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7"/>
          <w:szCs w:val="27"/>
        </w:rPr>
        <w:t>各县(市、区)人民政府，市属开发区管委会，市政府有关部门、直属机构：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为切实做好全市非物质文化遗产保护工作，根据《中华人民共和国非物质文化遗产法》《国务院办公厅关于加强我国非物质文化遗产保护工作的意见》（国办发〔2005〕18号）和《山东省非物质文化遗产条例》，市政府确定了聊城市第六批市级非物质文化遗产代表性项目名录（共计64项），现予以公布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各县（市、区）、各有关部门要按照国家、省、市有关法规和政策要求，认真贯彻落实“保护为主、抢救第一、合理利用、传承发展”的工作方针，坚持科学的保护理念，加大非物质文化遗产代表性项目的保护、传承和管理工作力度，为促进文化和旅游高质量发展作出新的更大贡献。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附件：</w:t>
      </w:r>
      <w:r>
        <w:rPr>
          <w:color w:val="0066CC"/>
          <w:sz w:val="27"/>
          <w:szCs w:val="27"/>
          <w:u w:val="single"/>
        </w:rPr>
        <w:fldChar w:fldCharType="begin"/>
      </w:r>
      <w:r>
        <w:rPr>
          <w:color w:val="0066CC"/>
          <w:sz w:val="27"/>
          <w:szCs w:val="27"/>
          <w:u w:val="single"/>
        </w:rPr>
        <w:instrText xml:space="preserve"> HYPERLINK "http://117.73.253.143/3/resource/files/202087/112409633717.pdf?action=download" \o "关于公布聊城市第六批市级非物质文化遗产代表性项目名录的通知（聊政字1号）.pdf" </w:instrText>
      </w:r>
      <w:r>
        <w:rPr>
          <w:color w:val="0066CC"/>
          <w:sz w:val="27"/>
          <w:szCs w:val="27"/>
          <w:u w:val="single"/>
        </w:rPr>
        <w:fldChar w:fldCharType="separate"/>
      </w:r>
      <w:r>
        <w:rPr>
          <w:rStyle w:val="5"/>
          <w:color w:val="0066CC"/>
          <w:sz w:val="27"/>
          <w:szCs w:val="27"/>
          <w:u w:val="single"/>
        </w:rPr>
        <w:t>聊城市第六批市级非物质文化遗产代表性项目名录</w:t>
      </w:r>
      <w:r>
        <w:rPr>
          <w:color w:val="0066CC"/>
          <w:sz w:val="27"/>
          <w:szCs w:val="27"/>
          <w:u w:val="singl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right"/>
      </w:pPr>
      <w:r>
        <w:rPr>
          <w:sz w:val="27"/>
          <w:szCs w:val="27"/>
        </w:rPr>
        <w:t>2020年1月8日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2020-11-24T02:20:14Z</dcterms:created>
  <dc:creator>Administrator</dc:creator>
  <cp:lastModifiedBy>Administrator</cp:lastModifiedBy>
  <dcterms:modified xsi:type="dcterms:W3CDTF">2020-11-24T02:20:19Z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