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  <w:t>关于印发聊城市突发事件总体应急预案的通知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各县（市、区）人民政府、市属开发区管委会，市政府各部门、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直属机构: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现将《聊城市突发事件总体应急预案》印发给你们,请认真遵照执行。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(此件公开发布)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1A3D306A"/>
    <w:rsid w:val="1EDF22CE"/>
    <w:rsid w:val="3C1622AD"/>
    <w:rsid w:val="5E7914CA"/>
    <w:rsid w:val="6ADC6160"/>
    <w:rsid w:val="791A5A70"/>
    <w:rsid w:val="7FA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