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cstheme="minorEastAsia"/>
          <w:color w:val="auto"/>
          <w:sz w:val="44"/>
          <w:szCs w:val="44"/>
          <w:lang w:val="en-US" w:eastAsia="zh-CN"/>
        </w:rPr>
      </w:pPr>
      <w:bookmarkStart w:id="0" w:name="_GoBack"/>
      <w:r>
        <w:rPr>
          <w:rFonts w:hint="eastAsia" w:asciiTheme="minorEastAsia" w:hAnsiTheme="minorEastAsia" w:cstheme="minorEastAsia"/>
          <w:color w:val="auto"/>
          <w:sz w:val="44"/>
          <w:szCs w:val="44"/>
          <w:lang w:val="en-US" w:eastAsia="zh-CN"/>
        </w:rPr>
        <w:t>聊城市村庄规划管理办法</w:t>
      </w:r>
    </w:p>
    <w:bookmarkEnd w:id="0"/>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w:t>
      </w:r>
      <w:r>
        <w:rPr>
          <w:rFonts w:ascii="仿宋" w:hAnsi="仿宋" w:eastAsia="仿宋" w:cs="仿宋"/>
          <w:i w:val="0"/>
          <w:iCs w:val="0"/>
          <w:caps w:val="0"/>
          <w:color w:val="333333"/>
          <w:spacing w:val="0"/>
          <w:sz w:val="27"/>
          <w:szCs w:val="27"/>
          <w:shd w:val="clear" w:fill="FFFFFF"/>
        </w:rPr>
        <w:t>202</w:t>
      </w:r>
      <w:r>
        <w:rPr>
          <w:rFonts w:hint="default" w:ascii="仿宋" w:hAnsi="仿宋" w:eastAsia="仿宋" w:cs="仿宋"/>
          <w:i w:val="0"/>
          <w:iCs w:val="0"/>
          <w:caps w:val="0"/>
          <w:color w:val="333333"/>
          <w:spacing w:val="0"/>
          <w:sz w:val="27"/>
          <w:szCs w:val="27"/>
          <w:shd w:val="clear" w:fill="FFFFFF"/>
          <w:lang w:val="en"/>
        </w:rPr>
        <w:t>2</w:t>
      </w:r>
      <w:r>
        <w:rPr>
          <w:rFonts w:ascii="仿宋" w:hAnsi="仿宋" w:eastAsia="仿宋" w:cs="仿宋"/>
          <w:i w:val="0"/>
          <w:iCs w:val="0"/>
          <w:caps w:val="0"/>
          <w:color w:val="333333"/>
          <w:spacing w:val="0"/>
          <w:sz w:val="27"/>
          <w:szCs w:val="27"/>
          <w:shd w:val="clear" w:fill="FFFFFF"/>
        </w:rPr>
        <w:t>年12月</w:t>
      </w:r>
      <w:r>
        <w:rPr>
          <w:rFonts w:hint="default" w:ascii="仿宋" w:hAnsi="仿宋" w:eastAsia="仿宋" w:cs="仿宋"/>
          <w:i w:val="0"/>
          <w:iCs w:val="0"/>
          <w:caps w:val="0"/>
          <w:color w:val="333333"/>
          <w:spacing w:val="0"/>
          <w:sz w:val="27"/>
          <w:szCs w:val="27"/>
          <w:shd w:val="clear" w:fill="FFFFFF"/>
          <w:lang w:val="en"/>
        </w:rPr>
        <w:t>6</w:t>
      </w:r>
      <w:r>
        <w:rPr>
          <w:rFonts w:ascii="仿宋" w:hAnsi="仿宋" w:eastAsia="仿宋" w:cs="仿宋"/>
          <w:i w:val="0"/>
          <w:iCs w:val="0"/>
          <w:caps w:val="0"/>
          <w:color w:val="333333"/>
          <w:spacing w:val="0"/>
          <w:sz w:val="27"/>
          <w:szCs w:val="27"/>
          <w:shd w:val="clear" w:fill="FFFFFF"/>
        </w:rPr>
        <w:t>日市人民政府第</w:t>
      </w:r>
      <w:r>
        <w:rPr>
          <w:rFonts w:hint="default" w:ascii="仿宋" w:hAnsi="仿宋" w:eastAsia="仿宋" w:cs="仿宋"/>
          <w:i w:val="0"/>
          <w:iCs w:val="0"/>
          <w:caps w:val="0"/>
          <w:color w:val="333333"/>
          <w:spacing w:val="0"/>
          <w:sz w:val="27"/>
          <w:szCs w:val="27"/>
          <w:shd w:val="clear" w:fill="FFFFFF"/>
          <w:lang w:val="en"/>
        </w:rPr>
        <w:t>28</w:t>
      </w:r>
      <w:r>
        <w:rPr>
          <w:rFonts w:ascii="仿宋" w:hAnsi="仿宋" w:eastAsia="仿宋" w:cs="仿宋"/>
          <w:i w:val="0"/>
          <w:iCs w:val="0"/>
          <w:caps w:val="0"/>
          <w:color w:val="333333"/>
          <w:spacing w:val="0"/>
          <w:sz w:val="27"/>
          <w:szCs w:val="27"/>
          <w:shd w:val="clear" w:fill="FFFFFF"/>
        </w:rPr>
        <w:t>次常务会议审议通过</w:t>
      </w:r>
      <w:r>
        <w:rPr>
          <w:rFonts w:hint="eastAsia" w:ascii="仿宋" w:hAnsi="仿宋" w:eastAsia="仿宋" w:cs="仿宋"/>
          <w:i w:val="0"/>
          <w:iCs w:val="0"/>
          <w:caps w:val="0"/>
          <w:color w:val="333333"/>
          <w:spacing w:val="0"/>
          <w:sz w:val="27"/>
          <w:szCs w:val="27"/>
          <w:shd w:val="clear" w:fill="FFFFFF"/>
          <w:lang w:eastAsia="zh-CN"/>
        </w:rPr>
        <w:t>聊城市人民政府令</w:t>
      </w:r>
      <w:r>
        <w:rPr>
          <w:rFonts w:hint="default" w:ascii="仿宋" w:hAnsi="仿宋" w:eastAsia="仿宋" w:cs="仿宋"/>
          <w:i w:val="0"/>
          <w:iCs w:val="0"/>
          <w:caps w:val="0"/>
          <w:color w:val="333333"/>
          <w:spacing w:val="0"/>
          <w:sz w:val="27"/>
          <w:szCs w:val="27"/>
          <w:shd w:val="clear" w:fill="FFFFFF"/>
          <w:lang w:val="en" w:eastAsia="zh-CN"/>
        </w:rPr>
        <w:t>45</w:t>
      </w:r>
      <w:r>
        <w:rPr>
          <w:rFonts w:hint="eastAsia" w:ascii="仿宋" w:hAnsi="仿宋" w:eastAsia="仿宋" w:cs="仿宋"/>
          <w:i w:val="0"/>
          <w:iCs w:val="0"/>
          <w:caps w:val="0"/>
          <w:color w:val="333333"/>
          <w:spacing w:val="0"/>
          <w:sz w:val="27"/>
          <w:szCs w:val="27"/>
          <w:shd w:val="clear" w:fill="FFFFFF"/>
          <w:lang w:val="en-US" w:eastAsia="zh-CN"/>
        </w:rPr>
        <w:t>号</w:t>
      </w:r>
      <w:r>
        <w:rPr>
          <w:rFonts w:ascii="仿宋" w:hAnsi="仿宋" w:eastAsia="仿宋" w:cs="仿宋"/>
          <w:i w:val="0"/>
          <w:iCs w:val="0"/>
          <w:caps w:val="0"/>
          <w:color w:val="333333"/>
          <w:spacing w:val="0"/>
          <w:sz w:val="27"/>
          <w:szCs w:val="27"/>
          <w:shd w:val="clear" w:fill="FFFFFF"/>
        </w:rPr>
        <w:t>公布，自202</w:t>
      </w:r>
      <w:r>
        <w:rPr>
          <w:rFonts w:hint="default" w:ascii="仿宋" w:hAnsi="仿宋" w:eastAsia="仿宋" w:cs="仿宋"/>
          <w:i w:val="0"/>
          <w:iCs w:val="0"/>
          <w:caps w:val="0"/>
          <w:color w:val="333333"/>
          <w:spacing w:val="0"/>
          <w:sz w:val="27"/>
          <w:szCs w:val="27"/>
          <w:shd w:val="clear" w:fill="FFFFFF"/>
          <w:lang w:val="en"/>
        </w:rPr>
        <w:t>3</w:t>
      </w:r>
      <w:r>
        <w:rPr>
          <w:rFonts w:ascii="仿宋" w:hAnsi="仿宋" w:eastAsia="仿宋" w:cs="仿宋"/>
          <w:i w:val="0"/>
          <w:iCs w:val="0"/>
          <w:caps w:val="0"/>
          <w:color w:val="333333"/>
          <w:spacing w:val="0"/>
          <w:sz w:val="27"/>
          <w:szCs w:val="27"/>
          <w:shd w:val="clear" w:fill="FFFFFF"/>
        </w:rPr>
        <w:t>年</w:t>
      </w:r>
      <w:r>
        <w:rPr>
          <w:rFonts w:hint="default" w:ascii="仿宋" w:hAnsi="仿宋" w:eastAsia="仿宋" w:cs="仿宋"/>
          <w:i w:val="0"/>
          <w:iCs w:val="0"/>
          <w:caps w:val="0"/>
          <w:color w:val="333333"/>
          <w:spacing w:val="0"/>
          <w:sz w:val="27"/>
          <w:szCs w:val="27"/>
          <w:shd w:val="clear" w:fill="FFFFFF"/>
          <w:lang w:val="en"/>
        </w:rPr>
        <w:t>3</w:t>
      </w:r>
      <w:r>
        <w:rPr>
          <w:rFonts w:ascii="仿宋" w:hAnsi="仿宋" w:eastAsia="仿宋" w:cs="仿宋"/>
          <w:i w:val="0"/>
          <w:iCs w:val="0"/>
          <w:caps w:val="0"/>
          <w:color w:val="333333"/>
          <w:spacing w:val="0"/>
          <w:sz w:val="27"/>
          <w:szCs w:val="27"/>
          <w:shd w:val="clear" w:fill="FFFFFF"/>
        </w:rPr>
        <w:t>月1日起施行。</w:t>
      </w:r>
      <w:r>
        <w:rPr>
          <w:rFonts w:hint="eastAsia" w:ascii="楷体_GB2312" w:hAnsi="楷体_GB2312" w:eastAsia="楷体_GB2312" w:cs="楷体_GB2312"/>
          <w:i w:val="0"/>
          <w:caps w:val="0"/>
          <w:color w:val="333333"/>
          <w:spacing w:val="0"/>
          <w:sz w:val="32"/>
          <w:szCs w:val="32"/>
          <w:shd w:val="clear" w:fill="FFFFFF"/>
          <w:lang w:val="en-US" w:eastAsia="zh-CN"/>
        </w:rPr>
        <w:t>)</w:t>
      </w:r>
    </w:p>
    <w:p>
      <w:pPr>
        <w:rPr>
          <w:rFonts w:hint="eastAsia" w:ascii="宋体" w:hAnsi="宋体" w:eastAsia="宋体" w:cs="宋体"/>
          <w:i w:val="0"/>
          <w:caps w:val="0"/>
          <w:color w:val="333333"/>
          <w:spacing w:val="0"/>
          <w:sz w:val="36"/>
          <w:szCs w:val="36"/>
          <w:shd w:val="clear" w:fill="FFFFFF"/>
          <w:lang w:val="en-US" w:eastAsia="zh-CN"/>
        </w:rPr>
      </w:pPr>
    </w:p>
    <w:p>
      <w:pPr>
        <w:ind w:firstLine="620" w:firstLineChars="200"/>
        <w:rPr>
          <w:rFonts w:hint="eastAsia" w:ascii="仿宋" w:hAnsi="仿宋" w:eastAsia="仿宋" w:cs="仿宋"/>
          <w:i w:val="0"/>
          <w:iCs w:val="0"/>
          <w:caps w:val="0"/>
          <w:color w:val="333333"/>
          <w:spacing w:val="0"/>
          <w:kern w:val="0"/>
          <w:sz w:val="31"/>
          <w:szCs w:val="31"/>
          <w:shd w:val="clear" w:fill="FFFFFF"/>
          <w:lang w:val="en-US" w:eastAsia="zh-CN" w:bidi="ar"/>
        </w:rPr>
      </w:pPr>
      <w:r>
        <w:rPr>
          <w:rFonts w:hint="eastAsia" w:ascii="黑体" w:hAnsi="宋体" w:eastAsia="黑体" w:cs="黑体"/>
          <w:i w:val="0"/>
          <w:iCs w:val="0"/>
          <w:caps w:val="0"/>
          <w:color w:val="333333"/>
          <w:spacing w:val="0"/>
          <w:kern w:val="0"/>
          <w:sz w:val="31"/>
          <w:szCs w:val="31"/>
          <w:shd w:val="clear" w:fill="FFFFFF"/>
          <w:lang w:val="en-US" w:eastAsia="zh-CN" w:bidi="ar"/>
        </w:rPr>
        <w:t>第一条</w:t>
      </w:r>
      <w:r>
        <w:rPr>
          <w:rFonts w:hint="default" w:ascii="黑体" w:hAnsi="宋体" w:eastAsia="黑体" w:cs="黑体"/>
          <w:i w:val="0"/>
          <w:iCs w:val="0"/>
          <w:caps w:val="0"/>
          <w:color w:val="333333"/>
          <w:spacing w:val="0"/>
          <w:kern w:val="0"/>
          <w:sz w:val="31"/>
          <w:szCs w:val="31"/>
          <w:shd w:val="clear" w:fill="FFFFFF"/>
          <w:lang w:val="en" w:eastAsia="zh-CN" w:bidi="ar"/>
        </w:rPr>
        <w:t xml:space="preserve"> </w:t>
      </w:r>
      <w:r>
        <w:rPr>
          <w:rFonts w:hint="eastAsia" w:ascii="仿宋" w:hAnsi="仿宋" w:eastAsia="仿宋" w:cs="仿宋"/>
          <w:i w:val="0"/>
          <w:iCs w:val="0"/>
          <w:caps w:val="0"/>
          <w:color w:val="333333"/>
          <w:spacing w:val="0"/>
          <w:kern w:val="0"/>
          <w:sz w:val="31"/>
          <w:szCs w:val="31"/>
          <w:shd w:val="clear" w:fill="FFFFFF"/>
          <w:lang w:val="en-US" w:eastAsia="zh-CN" w:bidi="ar"/>
        </w:rPr>
        <w:t xml:space="preserve">为了加强村庄规划管理，改善农村人居环境，建设美丽乡村，促进乡村振兴，根据《中华人民共和国土地管理法》《中华人民共和国城乡规划法》《山东省城乡规划条例》等有关法律、法规，结合本市实际，制定本办法。  </w:t>
      </w:r>
    </w:p>
    <w:p>
      <w:pPr>
        <w:ind w:firstLine="620" w:firstLineChars="200"/>
        <w:rPr>
          <w:rFonts w:hint="eastAsia" w:ascii="仿宋" w:hAnsi="仿宋" w:eastAsia="仿宋" w:cs="仿宋"/>
          <w:i w:val="0"/>
          <w:iCs w:val="0"/>
          <w:caps w:val="0"/>
          <w:color w:val="333333"/>
          <w:spacing w:val="0"/>
          <w:kern w:val="0"/>
          <w:sz w:val="31"/>
          <w:szCs w:val="31"/>
          <w:shd w:val="clear" w:fill="FFFFFF"/>
          <w:lang w:val="en-US" w:eastAsia="zh-CN" w:bidi="ar"/>
        </w:rPr>
      </w:pPr>
      <w:r>
        <w:rPr>
          <w:rFonts w:hint="eastAsia" w:ascii="黑体" w:hAnsi="宋体" w:eastAsia="黑体" w:cs="黑体"/>
          <w:i w:val="0"/>
          <w:iCs w:val="0"/>
          <w:caps w:val="0"/>
          <w:color w:val="333333"/>
          <w:spacing w:val="0"/>
          <w:kern w:val="0"/>
          <w:sz w:val="31"/>
          <w:szCs w:val="31"/>
          <w:shd w:val="clear" w:fill="FFFFFF"/>
          <w:lang w:val="en-US" w:eastAsia="zh-CN" w:bidi="ar"/>
        </w:rPr>
        <w:t>第二条</w:t>
      </w:r>
      <w:r>
        <w:rPr>
          <w:rFonts w:hint="default" w:ascii="黑体" w:hAnsi="宋体" w:eastAsia="黑体" w:cs="黑体"/>
          <w:i w:val="0"/>
          <w:iCs w:val="0"/>
          <w:caps w:val="0"/>
          <w:color w:val="333333"/>
          <w:spacing w:val="0"/>
          <w:kern w:val="0"/>
          <w:sz w:val="31"/>
          <w:szCs w:val="31"/>
          <w:shd w:val="clear" w:fill="FFFFFF"/>
          <w:lang w:val="en" w:eastAsia="zh-CN" w:bidi="ar"/>
        </w:rPr>
        <w:t xml:space="preserve"> </w:t>
      </w:r>
      <w:r>
        <w:rPr>
          <w:rFonts w:hint="eastAsia" w:ascii="仿宋" w:hAnsi="仿宋" w:eastAsia="仿宋" w:cs="仿宋"/>
          <w:i w:val="0"/>
          <w:iCs w:val="0"/>
          <w:caps w:val="0"/>
          <w:color w:val="333333"/>
          <w:spacing w:val="0"/>
          <w:kern w:val="0"/>
          <w:sz w:val="31"/>
          <w:szCs w:val="31"/>
          <w:shd w:val="clear" w:fill="FFFFFF"/>
          <w:lang w:val="en-US" w:eastAsia="zh-CN" w:bidi="ar"/>
        </w:rPr>
        <w:t>本市行政区域内城镇开发边界以外的村庄规划的编制、审批、修改、实施以及监督管理活动，适用本办法。</w:t>
      </w:r>
    </w:p>
    <w:p>
      <w:pPr>
        <w:ind w:firstLine="620" w:firstLineChars="200"/>
        <w:rPr>
          <w:rFonts w:hint="eastAsia" w:ascii="仿宋" w:hAnsi="仿宋" w:eastAsia="仿宋" w:cs="仿宋"/>
          <w:i w:val="0"/>
          <w:iCs w:val="0"/>
          <w:caps w:val="0"/>
          <w:color w:val="333333"/>
          <w:spacing w:val="0"/>
          <w:kern w:val="0"/>
          <w:sz w:val="31"/>
          <w:szCs w:val="31"/>
          <w:shd w:val="clear" w:fill="FFFFFF"/>
          <w:lang w:val="en-US" w:eastAsia="zh-CN" w:bidi="ar"/>
        </w:rPr>
      </w:pPr>
      <w:r>
        <w:rPr>
          <w:rFonts w:hint="eastAsia" w:ascii="仿宋" w:hAnsi="仿宋" w:eastAsia="仿宋" w:cs="仿宋"/>
          <w:i w:val="0"/>
          <w:iCs w:val="0"/>
          <w:caps w:val="0"/>
          <w:color w:val="333333"/>
          <w:spacing w:val="0"/>
          <w:kern w:val="0"/>
          <w:sz w:val="31"/>
          <w:szCs w:val="31"/>
          <w:shd w:val="clear" w:fill="FFFFFF"/>
          <w:lang w:val="en-US" w:eastAsia="zh-CN" w:bidi="ar"/>
        </w:rPr>
        <w:t>法律、法规对村庄规划另有规定的，从其规定。</w:t>
      </w:r>
    </w:p>
    <w:p>
      <w:pPr>
        <w:ind w:firstLine="620" w:firstLineChars="200"/>
        <w:rPr>
          <w:rFonts w:hint="eastAsia" w:ascii="仿宋" w:hAnsi="仿宋" w:eastAsia="仿宋" w:cs="仿宋"/>
          <w:i w:val="0"/>
          <w:iCs w:val="0"/>
          <w:caps w:val="0"/>
          <w:color w:val="333333"/>
          <w:spacing w:val="0"/>
          <w:kern w:val="0"/>
          <w:sz w:val="31"/>
          <w:szCs w:val="31"/>
          <w:shd w:val="clear" w:fill="FFFFFF"/>
          <w:lang w:val="en-US" w:eastAsia="zh-CN" w:bidi="ar"/>
        </w:rPr>
      </w:pPr>
      <w:r>
        <w:rPr>
          <w:rFonts w:hint="eastAsia" w:ascii="黑体" w:hAnsi="宋体" w:eastAsia="黑体" w:cs="黑体"/>
          <w:i w:val="0"/>
          <w:iCs w:val="0"/>
          <w:caps w:val="0"/>
          <w:color w:val="333333"/>
          <w:spacing w:val="0"/>
          <w:kern w:val="0"/>
          <w:sz w:val="31"/>
          <w:szCs w:val="31"/>
          <w:shd w:val="clear" w:fill="FFFFFF"/>
          <w:lang w:val="en-US" w:eastAsia="zh-CN" w:bidi="ar"/>
        </w:rPr>
        <w:t>第三条</w:t>
      </w:r>
      <w:r>
        <w:rPr>
          <w:rFonts w:hint="default" w:ascii="黑体" w:hAnsi="宋体" w:eastAsia="黑体" w:cs="黑体"/>
          <w:i w:val="0"/>
          <w:iCs w:val="0"/>
          <w:caps w:val="0"/>
          <w:color w:val="333333"/>
          <w:spacing w:val="0"/>
          <w:kern w:val="0"/>
          <w:sz w:val="31"/>
          <w:szCs w:val="31"/>
          <w:shd w:val="clear" w:fill="FFFFFF"/>
          <w:lang w:val="en" w:eastAsia="zh-CN" w:bidi="ar"/>
        </w:rPr>
        <w:t xml:space="preserve"> </w:t>
      </w:r>
      <w:r>
        <w:rPr>
          <w:rFonts w:hint="eastAsia" w:ascii="仿宋" w:hAnsi="仿宋" w:eastAsia="仿宋" w:cs="仿宋"/>
          <w:i w:val="0"/>
          <w:iCs w:val="0"/>
          <w:caps w:val="0"/>
          <w:color w:val="333333"/>
          <w:spacing w:val="0"/>
          <w:kern w:val="0"/>
          <w:sz w:val="31"/>
          <w:szCs w:val="31"/>
          <w:shd w:val="clear" w:fill="FFFFFF"/>
          <w:lang w:val="en-US" w:eastAsia="zh-CN" w:bidi="ar"/>
        </w:rPr>
        <w:t>市、县（市、区）人民政府组织领导本行政区域内的村庄规划工作，协调解决村庄规划管理中的重大问题。</w:t>
      </w:r>
    </w:p>
    <w:p>
      <w:pPr>
        <w:ind w:firstLine="620" w:firstLineChars="200"/>
        <w:rPr>
          <w:rFonts w:hint="eastAsia" w:ascii="仿宋" w:hAnsi="仿宋" w:eastAsia="仿宋" w:cs="仿宋"/>
          <w:i w:val="0"/>
          <w:iCs w:val="0"/>
          <w:caps w:val="0"/>
          <w:color w:val="333333"/>
          <w:spacing w:val="0"/>
          <w:kern w:val="0"/>
          <w:sz w:val="31"/>
          <w:szCs w:val="31"/>
          <w:shd w:val="clear" w:fill="FFFFFF"/>
          <w:lang w:val="en-US" w:eastAsia="zh-CN" w:bidi="ar"/>
        </w:rPr>
      </w:pPr>
      <w:r>
        <w:rPr>
          <w:rFonts w:hint="eastAsia" w:ascii="仿宋" w:hAnsi="仿宋" w:eastAsia="仿宋" w:cs="仿宋"/>
          <w:i w:val="0"/>
          <w:iCs w:val="0"/>
          <w:caps w:val="0"/>
          <w:color w:val="333333"/>
          <w:spacing w:val="0"/>
          <w:kern w:val="0"/>
          <w:sz w:val="31"/>
          <w:szCs w:val="31"/>
          <w:shd w:val="clear" w:fill="FFFFFF"/>
          <w:lang w:val="en-US" w:eastAsia="zh-CN" w:bidi="ar"/>
        </w:rPr>
        <w:t>市、县（市）人民政府自然资源和规划主管部门负责本行政区域内村庄规划管理工作。</w:t>
      </w:r>
    </w:p>
    <w:p>
      <w:pPr>
        <w:ind w:firstLine="620" w:firstLineChars="200"/>
        <w:rPr>
          <w:rFonts w:hint="eastAsia" w:ascii="仿宋" w:hAnsi="仿宋" w:eastAsia="仿宋" w:cs="仿宋"/>
          <w:i w:val="0"/>
          <w:iCs w:val="0"/>
          <w:caps w:val="0"/>
          <w:color w:val="333333"/>
          <w:spacing w:val="0"/>
          <w:kern w:val="0"/>
          <w:sz w:val="31"/>
          <w:szCs w:val="31"/>
          <w:shd w:val="clear" w:fill="FFFFFF"/>
          <w:lang w:val="en-US" w:eastAsia="zh-CN" w:bidi="ar"/>
        </w:rPr>
      </w:pPr>
      <w:r>
        <w:rPr>
          <w:rFonts w:hint="eastAsia" w:ascii="仿宋" w:hAnsi="仿宋" w:eastAsia="仿宋" w:cs="仿宋"/>
          <w:i w:val="0"/>
          <w:iCs w:val="0"/>
          <w:caps w:val="0"/>
          <w:color w:val="333333"/>
          <w:spacing w:val="0"/>
          <w:kern w:val="0"/>
          <w:sz w:val="31"/>
          <w:szCs w:val="31"/>
          <w:shd w:val="clear" w:fill="FFFFFF"/>
          <w:lang w:val="en-US" w:eastAsia="zh-CN" w:bidi="ar"/>
        </w:rPr>
        <w:t>市、县（市、区）人民政府发展改革、财政、生态环境、住房和城乡建设、交通运输、农业农村、行政审批等有关部门依据各自职责，负责村庄规划管理的相关工作。</w:t>
      </w:r>
    </w:p>
    <w:p>
      <w:pPr>
        <w:ind w:firstLine="620" w:firstLineChars="200"/>
        <w:rPr>
          <w:rFonts w:hint="eastAsia" w:ascii="仿宋" w:hAnsi="仿宋" w:eastAsia="仿宋" w:cs="仿宋"/>
          <w:i w:val="0"/>
          <w:iCs w:val="0"/>
          <w:caps w:val="0"/>
          <w:color w:val="333333"/>
          <w:spacing w:val="0"/>
          <w:kern w:val="0"/>
          <w:sz w:val="31"/>
          <w:szCs w:val="31"/>
          <w:shd w:val="clear" w:fill="FFFFFF"/>
          <w:lang w:val="en-US" w:eastAsia="zh-CN" w:bidi="ar"/>
        </w:rPr>
      </w:pPr>
      <w:r>
        <w:rPr>
          <w:rFonts w:hint="eastAsia" w:ascii="仿宋" w:hAnsi="仿宋" w:eastAsia="仿宋" w:cs="仿宋"/>
          <w:i w:val="0"/>
          <w:iCs w:val="0"/>
          <w:caps w:val="0"/>
          <w:color w:val="333333"/>
          <w:spacing w:val="0"/>
          <w:kern w:val="0"/>
          <w:sz w:val="31"/>
          <w:szCs w:val="31"/>
          <w:shd w:val="clear" w:fill="FFFFFF"/>
          <w:lang w:val="en-US" w:eastAsia="zh-CN" w:bidi="ar"/>
        </w:rPr>
        <w:t>乡镇人民政府负责本辖区内村庄规划的组织编制和实施工作。</w:t>
      </w:r>
    </w:p>
    <w:p>
      <w:pPr>
        <w:ind w:firstLine="620" w:firstLineChars="200"/>
        <w:rPr>
          <w:rFonts w:hint="eastAsia" w:ascii="仿宋" w:hAnsi="仿宋" w:eastAsia="仿宋" w:cs="仿宋"/>
          <w:i w:val="0"/>
          <w:iCs w:val="0"/>
          <w:caps w:val="0"/>
          <w:color w:val="333333"/>
          <w:spacing w:val="0"/>
          <w:kern w:val="0"/>
          <w:sz w:val="31"/>
          <w:szCs w:val="31"/>
          <w:shd w:val="clear" w:fill="FFFFFF"/>
          <w:lang w:val="en-US" w:eastAsia="zh-CN" w:bidi="ar"/>
        </w:rPr>
      </w:pPr>
      <w:r>
        <w:rPr>
          <w:rFonts w:hint="eastAsia" w:ascii="仿宋" w:hAnsi="仿宋" w:eastAsia="仿宋" w:cs="仿宋"/>
          <w:i w:val="0"/>
          <w:iCs w:val="0"/>
          <w:caps w:val="0"/>
          <w:color w:val="333333"/>
          <w:spacing w:val="0"/>
          <w:kern w:val="0"/>
          <w:sz w:val="31"/>
          <w:szCs w:val="31"/>
          <w:shd w:val="clear" w:fill="FFFFFF"/>
          <w:lang w:val="en-US" w:eastAsia="zh-CN" w:bidi="ar"/>
        </w:rPr>
        <w:t>村民委员会协助乡镇人民政府做好村庄规划管理工作，并组织和引导村民积极参与村庄规划工作，严格遵守规划。</w:t>
      </w:r>
    </w:p>
    <w:p>
      <w:pPr>
        <w:ind w:firstLine="620" w:firstLineChars="200"/>
        <w:rPr>
          <w:rFonts w:hint="eastAsia" w:ascii="仿宋" w:hAnsi="仿宋" w:eastAsia="仿宋" w:cs="仿宋"/>
          <w:i w:val="0"/>
          <w:iCs w:val="0"/>
          <w:caps w:val="0"/>
          <w:color w:val="333333"/>
          <w:spacing w:val="0"/>
          <w:kern w:val="0"/>
          <w:sz w:val="31"/>
          <w:szCs w:val="31"/>
          <w:shd w:val="clear" w:fill="FFFFFF"/>
          <w:lang w:val="en-US" w:eastAsia="zh-CN" w:bidi="ar"/>
        </w:rPr>
      </w:pPr>
      <w:r>
        <w:rPr>
          <w:rFonts w:hint="eastAsia" w:ascii="黑体" w:hAnsi="宋体" w:eastAsia="黑体" w:cs="黑体"/>
          <w:i w:val="0"/>
          <w:iCs w:val="0"/>
          <w:caps w:val="0"/>
          <w:color w:val="333333"/>
          <w:spacing w:val="0"/>
          <w:kern w:val="0"/>
          <w:sz w:val="31"/>
          <w:szCs w:val="31"/>
          <w:shd w:val="clear" w:fill="FFFFFF"/>
          <w:lang w:val="en-US" w:eastAsia="zh-CN" w:bidi="ar"/>
        </w:rPr>
        <w:t>第四条</w:t>
      </w:r>
      <w:r>
        <w:rPr>
          <w:rFonts w:hint="default" w:ascii="黑体" w:hAnsi="宋体" w:eastAsia="黑体" w:cs="黑体"/>
          <w:i w:val="0"/>
          <w:iCs w:val="0"/>
          <w:caps w:val="0"/>
          <w:color w:val="333333"/>
          <w:spacing w:val="0"/>
          <w:kern w:val="0"/>
          <w:sz w:val="31"/>
          <w:szCs w:val="31"/>
          <w:shd w:val="clear" w:fill="FFFFFF"/>
          <w:lang w:val="en" w:eastAsia="zh-CN" w:bidi="ar"/>
        </w:rPr>
        <w:t xml:space="preserve"> </w:t>
      </w:r>
      <w:r>
        <w:rPr>
          <w:rFonts w:hint="eastAsia" w:ascii="仿宋" w:hAnsi="仿宋" w:eastAsia="仿宋" w:cs="仿宋"/>
          <w:i w:val="0"/>
          <w:iCs w:val="0"/>
          <w:caps w:val="0"/>
          <w:color w:val="333333"/>
          <w:spacing w:val="0"/>
          <w:kern w:val="0"/>
          <w:sz w:val="31"/>
          <w:szCs w:val="31"/>
          <w:shd w:val="clear" w:fill="FFFFFF"/>
          <w:lang w:val="en-US" w:eastAsia="zh-CN" w:bidi="ar"/>
        </w:rPr>
        <w:t>各级人民政府应当将村庄规划编制和管理经费纳入本级财政预算。</w:t>
      </w:r>
    </w:p>
    <w:p>
      <w:pPr>
        <w:ind w:firstLine="620" w:firstLineChars="200"/>
        <w:rPr>
          <w:rFonts w:hint="eastAsia" w:ascii="仿宋" w:hAnsi="仿宋" w:eastAsia="仿宋" w:cs="仿宋"/>
          <w:i w:val="0"/>
          <w:iCs w:val="0"/>
          <w:caps w:val="0"/>
          <w:color w:val="333333"/>
          <w:spacing w:val="0"/>
          <w:kern w:val="0"/>
          <w:sz w:val="31"/>
          <w:szCs w:val="31"/>
          <w:shd w:val="clear" w:fill="FFFFFF"/>
          <w:lang w:val="en-US" w:eastAsia="zh-CN" w:bidi="ar"/>
        </w:rPr>
      </w:pPr>
      <w:r>
        <w:rPr>
          <w:rFonts w:hint="eastAsia" w:ascii="黑体" w:hAnsi="宋体" w:eastAsia="黑体" w:cs="黑体"/>
          <w:i w:val="0"/>
          <w:iCs w:val="0"/>
          <w:caps w:val="0"/>
          <w:color w:val="333333"/>
          <w:spacing w:val="0"/>
          <w:kern w:val="0"/>
          <w:sz w:val="31"/>
          <w:szCs w:val="31"/>
          <w:shd w:val="clear" w:fill="FFFFFF"/>
          <w:lang w:val="en-US" w:eastAsia="zh-CN" w:bidi="ar"/>
        </w:rPr>
        <w:t>第五条</w:t>
      </w:r>
      <w:r>
        <w:rPr>
          <w:rFonts w:hint="default" w:ascii="黑体" w:hAnsi="宋体" w:eastAsia="黑体" w:cs="黑体"/>
          <w:i w:val="0"/>
          <w:iCs w:val="0"/>
          <w:caps w:val="0"/>
          <w:color w:val="333333"/>
          <w:spacing w:val="0"/>
          <w:kern w:val="0"/>
          <w:sz w:val="31"/>
          <w:szCs w:val="31"/>
          <w:shd w:val="clear" w:fill="FFFFFF"/>
          <w:lang w:val="en" w:eastAsia="zh-CN" w:bidi="ar"/>
        </w:rPr>
        <w:t xml:space="preserve"> </w:t>
      </w:r>
      <w:r>
        <w:rPr>
          <w:rFonts w:hint="eastAsia" w:ascii="仿宋" w:hAnsi="仿宋" w:eastAsia="仿宋" w:cs="仿宋"/>
          <w:i w:val="0"/>
          <w:iCs w:val="0"/>
          <w:caps w:val="0"/>
          <w:color w:val="333333"/>
          <w:spacing w:val="0"/>
          <w:kern w:val="0"/>
          <w:sz w:val="31"/>
          <w:szCs w:val="31"/>
          <w:shd w:val="clear" w:fill="FFFFFF"/>
          <w:lang w:val="en-US" w:eastAsia="zh-CN" w:bidi="ar"/>
        </w:rPr>
        <w:t>村庄规划是村域开展国土空间开发保护活动、实施国土空间用途管制、核发乡村建设项目规划许可、进行各项建设等的法定依据，未经法定程序不得修改。</w:t>
      </w:r>
    </w:p>
    <w:p>
      <w:pPr>
        <w:ind w:firstLine="620" w:firstLineChars="200"/>
        <w:rPr>
          <w:rFonts w:hint="eastAsia" w:ascii="仿宋" w:hAnsi="仿宋" w:eastAsia="仿宋" w:cs="仿宋"/>
          <w:i w:val="0"/>
          <w:iCs w:val="0"/>
          <w:caps w:val="0"/>
          <w:color w:val="333333"/>
          <w:spacing w:val="0"/>
          <w:kern w:val="0"/>
          <w:sz w:val="31"/>
          <w:szCs w:val="31"/>
          <w:shd w:val="clear" w:fill="FFFFFF"/>
          <w:lang w:val="en-US" w:eastAsia="zh-CN" w:bidi="ar"/>
        </w:rPr>
      </w:pPr>
      <w:r>
        <w:rPr>
          <w:rFonts w:hint="eastAsia" w:ascii="仿宋" w:hAnsi="仿宋" w:eastAsia="仿宋" w:cs="仿宋"/>
          <w:i w:val="0"/>
          <w:iCs w:val="0"/>
          <w:caps w:val="0"/>
          <w:color w:val="333333"/>
          <w:spacing w:val="0"/>
          <w:kern w:val="0"/>
          <w:sz w:val="31"/>
          <w:szCs w:val="31"/>
          <w:shd w:val="clear" w:fill="FFFFFF"/>
          <w:lang w:val="en-US" w:eastAsia="zh-CN" w:bidi="ar"/>
        </w:rPr>
        <w:t>村庄规划编制应当顺应村庄发展规律，尊重村民意愿，坚持生态优先、城乡统筹、节约集约、因地制宜、多规合一、简明实用的原则，突出鲁西乡村特色，保护自然地理格局和历史文化遗产。</w:t>
      </w:r>
    </w:p>
    <w:p>
      <w:pPr>
        <w:ind w:firstLine="620" w:firstLineChars="200"/>
        <w:rPr>
          <w:rFonts w:hint="eastAsia" w:ascii="仿宋" w:hAnsi="仿宋" w:eastAsia="仿宋" w:cs="仿宋"/>
          <w:i w:val="0"/>
          <w:iCs w:val="0"/>
          <w:caps w:val="0"/>
          <w:color w:val="333333"/>
          <w:spacing w:val="0"/>
          <w:kern w:val="0"/>
          <w:sz w:val="31"/>
          <w:szCs w:val="31"/>
          <w:shd w:val="clear" w:fill="FFFFFF"/>
          <w:lang w:val="en-US" w:eastAsia="zh-CN" w:bidi="ar"/>
        </w:rPr>
      </w:pPr>
      <w:r>
        <w:rPr>
          <w:rFonts w:hint="eastAsia" w:ascii="黑体" w:hAnsi="宋体" w:eastAsia="黑体" w:cs="黑体"/>
          <w:i w:val="0"/>
          <w:iCs w:val="0"/>
          <w:caps w:val="0"/>
          <w:color w:val="333333"/>
          <w:spacing w:val="0"/>
          <w:kern w:val="0"/>
          <w:sz w:val="31"/>
          <w:szCs w:val="31"/>
          <w:shd w:val="clear" w:fill="FFFFFF"/>
          <w:lang w:val="en-US" w:eastAsia="zh-CN" w:bidi="ar"/>
        </w:rPr>
        <w:t>第六条</w:t>
      </w:r>
      <w:r>
        <w:rPr>
          <w:rFonts w:hint="default" w:ascii="黑体" w:hAnsi="宋体" w:eastAsia="黑体" w:cs="黑体"/>
          <w:i w:val="0"/>
          <w:iCs w:val="0"/>
          <w:caps w:val="0"/>
          <w:color w:val="333333"/>
          <w:spacing w:val="0"/>
          <w:kern w:val="0"/>
          <w:sz w:val="31"/>
          <w:szCs w:val="31"/>
          <w:shd w:val="clear" w:fill="FFFFFF"/>
          <w:lang w:val="en" w:eastAsia="zh-CN" w:bidi="ar"/>
        </w:rPr>
        <w:t xml:space="preserve"> </w:t>
      </w:r>
      <w:r>
        <w:rPr>
          <w:rFonts w:hint="eastAsia" w:ascii="仿宋" w:hAnsi="仿宋" w:eastAsia="仿宋" w:cs="仿宋"/>
          <w:i w:val="0"/>
          <w:iCs w:val="0"/>
          <w:caps w:val="0"/>
          <w:color w:val="333333"/>
          <w:spacing w:val="0"/>
          <w:kern w:val="0"/>
          <w:sz w:val="31"/>
          <w:szCs w:val="31"/>
          <w:shd w:val="clear" w:fill="FFFFFF"/>
          <w:lang w:val="en-US" w:eastAsia="zh-CN" w:bidi="ar"/>
        </w:rPr>
        <w:t>乡镇人民政府应当根据县域村庄分类和布局规划，有序推进集聚提升类、城郊融合类、特色保护类村庄规划编制。</w:t>
      </w:r>
    </w:p>
    <w:p>
      <w:pPr>
        <w:ind w:firstLine="620" w:firstLineChars="200"/>
        <w:rPr>
          <w:rFonts w:hint="eastAsia" w:ascii="仿宋" w:hAnsi="仿宋" w:eastAsia="仿宋" w:cs="仿宋"/>
          <w:i w:val="0"/>
          <w:iCs w:val="0"/>
          <w:caps w:val="0"/>
          <w:color w:val="333333"/>
          <w:spacing w:val="0"/>
          <w:kern w:val="0"/>
          <w:sz w:val="31"/>
          <w:szCs w:val="31"/>
          <w:shd w:val="clear" w:fill="FFFFFF"/>
          <w:lang w:val="en-US" w:eastAsia="zh-CN" w:bidi="ar"/>
        </w:rPr>
      </w:pPr>
      <w:r>
        <w:rPr>
          <w:rFonts w:hint="eastAsia" w:ascii="仿宋" w:hAnsi="仿宋" w:eastAsia="仿宋" w:cs="仿宋"/>
          <w:i w:val="0"/>
          <w:iCs w:val="0"/>
          <w:caps w:val="0"/>
          <w:color w:val="333333"/>
          <w:spacing w:val="0"/>
          <w:kern w:val="0"/>
          <w:sz w:val="31"/>
          <w:szCs w:val="31"/>
          <w:shd w:val="clear" w:fill="FFFFFF"/>
          <w:lang w:val="en-US" w:eastAsia="zh-CN" w:bidi="ar"/>
        </w:rPr>
        <w:t>城郊融合类的村庄可以纳入城镇控制性详细规划统筹编制，搬迁撤并类的村庄原则上不单独编制村庄规划。</w:t>
      </w:r>
    </w:p>
    <w:p>
      <w:pPr>
        <w:ind w:firstLine="620" w:firstLineChars="200"/>
        <w:rPr>
          <w:rFonts w:hint="eastAsia" w:ascii="仿宋" w:hAnsi="仿宋" w:eastAsia="仿宋" w:cs="仿宋"/>
          <w:i w:val="0"/>
          <w:iCs w:val="0"/>
          <w:caps w:val="0"/>
          <w:color w:val="333333"/>
          <w:spacing w:val="0"/>
          <w:kern w:val="0"/>
          <w:sz w:val="31"/>
          <w:szCs w:val="31"/>
          <w:shd w:val="clear" w:fill="FFFFFF"/>
          <w:lang w:val="en-US" w:eastAsia="zh-CN" w:bidi="ar"/>
        </w:rPr>
      </w:pPr>
      <w:r>
        <w:rPr>
          <w:rFonts w:hint="eastAsia" w:ascii="仿宋" w:hAnsi="仿宋" w:eastAsia="仿宋" w:cs="仿宋"/>
          <w:i w:val="0"/>
          <w:iCs w:val="0"/>
          <w:caps w:val="0"/>
          <w:color w:val="333333"/>
          <w:spacing w:val="0"/>
          <w:kern w:val="0"/>
          <w:sz w:val="31"/>
          <w:szCs w:val="31"/>
          <w:shd w:val="clear" w:fill="FFFFFF"/>
          <w:lang w:val="en-US" w:eastAsia="zh-CN" w:bidi="ar"/>
        </w:rPr>
        <w:t>已经编制多规合一村庄规划的，可以不再另行编制；需要补充完善的，依照本办法的规定依法报批。</w:t>
      </w:r>
    </w:p>
    <w:p>
      <w:pPr>
        <w:ind w:firstLine="620" w:firstLineChars="200"/>
        <w:rPr>
          <w:rFonts w:hint="eastAsia" w:ascii="仿宋" w:hAnsi="仿宋" w:eastAsia="仿宋" w:cs="仿宋"/>
          <w:i w:val="0"/>
          <w:iCs w:val="0"/>
          <w:caps w:val="0"/>
          <w:color w:val="333333"/>
          <w:spacing w:val="0"/>
          <w:kern w:val="0"/>
          <w:sz w:val="31"/>
          <w:szCs w:val="31"/>
          <w:shd w:val="clear" w:fill="FFFFFF"/>
          <w:lang w:val="en-US" w:eastAsia="zh-CN" w:bidi="ar"/>
        </w:rPr>
      </w:pPr>
      <w:r>
        <w:rPr>
          <w:rFonts w:hint="eastAsia" w:ascii="黑体" w:hAnsi="宋体" w:eastAsia="黑体" w:cs="黑体"/>
          <w:i w:val="0"/>
          <w:iCs w:val="0"/>
          <w:caps w:val="0"/>
          <w:color w:val="333333"/>
          <w:spacing w:val="0"/>
          <w:kern w:val="0"/>
          <w:sz w:val="31"/>
          <w:szCs w:val="31"/>
          <w:shd w:val="clear" w:fill="FFFFFF"/>
          <w:lang w:val="en-US" w:eastAsia="zh-CN" w:bidi="ar"/>
        </w:rPr>
        <w:t>第七条</w:t>
      </w:r>
      <w:r>
        <w:rPr>
          <w:rFonts w:hint="default" w:ascii="仿宋" w:hAnsi="仿宋" w:eastAsia="仿宋" w:cs="仿宋"/>
          <w:b/>
          <w:bCs/>
          <w:i w:val="0"/>
          <w:iCs w:val="0"/>
          <w:caps w:val="0"/>
          <w:color w:val="333333"/>
          <w:spacing w:val="0"/>
          <w:kern w:val="0"/>
          <w:sz w:val="31"/>
          <w:szCs w:val="31"/>
          <w:shd w:val="clear" w:fill="FFFFFF"/>
          <w:lang w:val="en" w:eastAsia="zh-CN" w:bidi="ar"/>
        </w:rPr>
        <w:t xml:space="preserve"> </w:t>
      </w:r>
      <w:r>
        <w:rPr>
          <w:rFonts w:hint="eastAsia" w:ascii="仿宋" w:hAnsi="仿宋" w:eastAsia="仿宋" w:cs="仿宋"/>
          <w:i w:val="0"/>
          <w:iCs w:val="0"/>
          <w:caps w:val="0"/>
          <w:color w:val="333333"/>
          <w:spacing w:val="0"/>
          <w:kern w:val="0"/>
          <w:sz w:val="31"/>
          <w:szCs w:val="31"/>
          <w:shd w:val="clear" w:fill="FFFFFF"/>
          <w:lang w:val="en-US" w:eastAsia="zh-CN" w:bidi="ar"/>
        </w:rPr>
        <w:t>村庄规划应当以一个或者几个行政村为单元编制。</w:t>
      </w:r>
    </w:p>
    <w:p>
      <w:pPr>
        <w:ind w:firstLine="620" w:firstLineChars="200"/>
        <w:rPr>
          <w:rFonts w:hint="eastAsia" w:ascii="仿宋" w:hAnsi="仿宋" w:eastAsia="仿宋" w:cs="仿宋"/>
          <w:i w:val="0"/>
          <w:iCs w:val="0"/>
          <w:caps w:val="0"/>
          <w:color w:val="333333"/>
          <w:spacing w:val="0"/>
          <w:kern w:val="0"/>
          <w:sz w:val="31"/>
          <w:szCs w:val="31"/>
          <w:shd w:val="clear" w:fill="FFFFFF"/>
          <w:lang w:val="en-US" w:eastAsia="zh-CN" w:bidi="ar"/>
        </w:rPr>
      </w:pPr>
      <w:r>
        <w:rPr>
          <w:rFonts w:hint="eastAsia" w:ascii="仿宋" w:hAnsi="仿宋" w:eastAsia="仿宋" w:cs="仿宋"/>
          <w:i w:val="0"/>
          <w:iCs w:val="0"/>
          <w:caps w:val="0"/>
          <w:color w:val="333333"/>
          <w:spacing w:val="0"/>
          <w:kern w:val="0"/>
          <w:sz w:val="31"/>
          <w:szCs w:val="31"/>
          <w:shd w:val="clear" w:fill="FFFFFF"/>
          <w:lang w:val="en-US" w:eastAsia="zh-CN" w:bidi="ar"/>
        </w:rPr>
        <w:t>乡镇人民政府应当委托具有相应资质等级的单位承担村庄规划编制工作。</w:t>
      </w:r>
    </w:p>
    <w:p>
      <w:pPr>
        <w:ind w:firstLine="620" w:firstLineChars="200"/>
        <w:rPr>
          <w:rFonts w:hint="eastAsia" w:ascii="仿宋" w:hAnsi="仿宋" w:eastAsia="仿宋" w:cs="仿宋"/>
          <w:i w:val="0"/>
          <w:iCs w:val="0"/>
          <w:caps w:val="0"/>
          <w:color w:val="333333"/>
          <w:spacing w:val="0"/>
          <w:kern w:val="0"/>
          <w:sz w:val="31"/>
          <w:szCs w:val="31"/>
          <w:shd w:val="clear" w:fill="FFFFFF"/>
          <w:lang w:val="en-US" w:eastAsia="zh-CN" w:bidi="ar"/>
        </w:rPr>
      </w:pPr>
      <w:r>
        <w:rPr>
          <w:rFonts w:hint="eastAsia" w:ascii="黑体" w:hAnsi="宋体" w:eastAsia="黑体" w:cs="黑体"/>
          <w:i w:val="0"/>
          <w:iCs w:val="0"/>
          <w:caps w:val="0"/>
          <w:color w:val="333333"/>
          <w:spacing w:val="0"/>
          <w:kern w:val="0"/>
          <w:sz w:val="31"/>
          <w:szCs w:val="31"/>
          <w:shd w:val="clear" w:fill="FFFFFF"/>
          <w:lang w:val="en-US" w:eastAsia="zh-CN" w:bidi="ar"/>
        </w:rPr>
        <w:t>第八条</w:t>
      </w:r>
      <w:r>
        <w:rPr>
          <w:rFonts w:hint="default" w:ascii="仿宋" w:hAnsi="仿宋" w:eastAsia="仿宋" w:cs="仿宋"/>
          <w:i w:val="0"/>
          <w:iCs w:val="0"/>
          <w:caps w:val="0"/>
          <w:color w:val="333333"/>
          <w:spacing w:val="0"/>
          <w:kern w:val="0"/>
          <w:sz w:val="31"/>
          <w:szCs w:val="31"/>
          <w:shd w:val="clear" w:fill="FFFFFF"/>
          <w:lang w:val="en" w:eastAsia="zh-CN" w:bidi="ar"/>
        </w:rPr>
        <w:t xml:space="preserve"> </w:t>
      </w:r>
      <w:r>
        <w:rPr>
          <w:rFonts w:hint="eastAsia" w:ascii="仿宋" w:hAnsi="仿宋" w:eastAsia="仿宋" w:cs="仿宋"/>
          <w:i w:val="0"/>
          <w:iCs w:val="0"/>
          <w:caps w:val="0"/>
          <w:color w:val="333333"/>
          <w:spacing w:val="0"/>
          <w:kern w:val="0"/>
          <w:sz w:val="31"/>
          <w:szCs w:val="31"/>
          <w:shd w:val="clear" w:fill="FFFFFF"/>
          <w:lang w:val="en-US" w:eastAsia="zh-CN" w:bidi="ar"/>
        </w:rPr>
        <w:t>村庄规划应当符合国家、省编制技术规范要求，主要包括下列内容：</w:t>
      </w:r>
    </w:p>
    <w:p>
      <w:pPr>
        <w:ind w:firstLine="620" w:firstLineChars="200"/>
        <w:rPr>
          <w:rFonts w:hint="eastAsia" w:ascii="仿宋" w:hAnsi="仿宋" w:eastAsia="仿宋" w:cs="仿宋"/>
          <w:i w:val="0"/>
          <w:iCs w:val="0"/>
          <w:caps w:val="0"/>
          <w:color w:val="333333"/>
          <w:spacing w:val="0"/>
          <w:kern w:val="0"/>
          <w:sz w:val="31"/>
          <w:szCs w:val="31"/>
          <w:shd w:val="clear" w:fill="FFFFFF"/>
          <w:lang w:val="en-US" w:eastAsia="zh-CN" w:bidi="ar"/>
        </w:rPr>
      </w:pPr>
      <w:r>
        <w:rPr>
          <w:rFonts w:hint="eastAsia" w:ascii="仿宋" w:hAnsi="仿宋" w:eastAsia="仿宋" w:cs="仿宋"/>
          <w:i w:val="0"/>
          <w:iCs w:val="0"/>
          <w:caps w:val="0"/>
          <w:color w:val="333333"/>
          <w:spacing w:val="0"/>
          <w:kern w:val="0"/>
          <w:sz w:val="31"/>
          <w:szCs w:val="31"/>
          <w:shd w:val="clear" w:fill="FFFFFF"/>
          <w:lang w:val="en-US" w:eastAsia="zh-CN" w:bidi="ar"/>
        </w:rPr>
        <w:t>（一）村庄发展目标；</w:t>
      </w:r>
    </w:p>
    <w:p>
      <w:pPr>
        <w:ind w:firstLine="620" w:firstLineChars="200"/>
        <w:rPr>
          <w:rFonts w:hint="eastAsia" w:ascii="仿宋" w:hAnsi="仿宋" w:eastAsia="仿宋" w:cs="仿宋"/>
          <w:i w:val="0"/>
          <w:iCs w:val="0"/>
          <w:caps w:val="0"/>
          <w:color w:val="333333"/>
          <w:spacing w:val="0"/>
          <w:kern w:val="0"/>
          <w:sz w:val="31"/>
          <w:szCs w:val="31"/>
          <w:shd w:val="clear" w:fill="FFFFFF"/>
          <w:lang w:val="en-US" w:eastAsia="zh-CN" w:bidi="ar"/>
        </w:rPr>
      </w:pPr>
      <w:r>
        <w:rPr>
          <w:rFonts w:hint="eastAsia" w:ascii="仿宋" w:hAnsi="仿宋" w:eastAsia="仿宋" w:cs="仿宋"/>
          <w:i w:val="0"/>
          <w:iCs w:val="0"/>
          <w:caps w:val="0"/>
          <w:color w:val="333333"/>
          <w:spacing w:val="0"/>
          <w:kern w:val="0"/>
          <w:sz w:val="31"/>
          <w:szCs w:val="31"/>
          <w:shd w:val="clear" w:fill="FFFFFF"/>
          <w:lang w:val="en-US" w:eastAsia="zh-CN" w:bidi="ar"/>
        </w:rPr>
        <w:t>（二）落实上位规划确定的重要控制线以及重要建设项目；</w:t>
      </w:r>
    </w:p>
    <w:p>
      <w:pPr>
        <w:ind w:firstLine="620" w:firstLineChars="200"/>
        <w:rPr>
          <w:rFonts w:hint="eastAsia" w:ascii="仿宋" w:hAnsi="仿宋" w:eastAsia="仿宋" w:cs="仿宋"/>
          <w:i w:val="0"/>
          <w:iCs w:val="0"/>
          <w:caps w:val="0"/>
          <w:color w:val="333333"/>
          <w:spacing w:val="0"/>
          <w:kern w:val="0"/>
          <w:sz w:val="31"/>
          <w:szCs w:val="31"/>
          <w:shd w:val="clear" w:fill="FFFFFF"/>
          <w:lang w:val="en-US" w:eastAsia="zh-CN" w:bidi="ar"/>
        </w:rPr>
      </w:pPr>
      <w:r>
        <w:rPr>
          <w:rFonts w:hint="eastAsia" w:ascii="仿宋" w:hAnsi="仿宋" w:eastAsia="仿宋" w:cs="仿宋"/>
          <w:i w:val="0"/>
          <w:iCs w:val="0"/>
          <w:caps w:val="0"/>
          <w:color w:val="333333"/>
          <w:spacing w:val="0"/>
          <w:kern w:val="0"/>
          <w:sz w:val="31"/>
          <w:szCs w:val="31"/>
          <w:shd w:val="clear" w:fill="FFFFFF"/>
          <w:lang w:val="en-US" w:eastAsia="zh-CN" w:bidi="ar"/>
        </w:rPr>
        <w:t>（三）生态空间、农业空间、建设空间布局及其控制线；</w:t>
      </w:r>
    </w:p>
    <w:p>
      <w:pPr>
        <w:ind w:firstLine="620" w:firstLineChars="200"/>
        <w:rPr>
          <w:rFonts w:hint="eastAsia" w:ascii="仿宋" w:hAnsi="仿宋" w:eastAsia="仿宋" w:cs="仿宋"/>
          <w:i w:val="0"/>
          <w:iCs w:val="0"/>
          <w:caps w:val="0"/>
          <w:color w:val="333333"/>
          <w:spacing w:val="0"/>
          <w:kern w:val="0"/>
          <w:sz w:val="31"/>
          <w:szCs w:val="31"/>
          <w:shd w:val="clear" w:fill="FFFFFF"/>
          <w:lang w:val="en-US" w:eastAsia="zh-CN" w:bidi="ar"/>
        </w:rPr>
      </w:pPr>
      <w:r>
        <w:rPr>
          <w:rFonts w:hint="eastAsia" w:ascii="仿宋" w:hAnsi="仿宋" w:eastAsia="仿宋" w:cs="仿宋"/>
          <w:i w:val="0"/>
          <w:iCs w:val="0"/>
          <w:caps w:val="0"/>
          <w:color w:val="333333"/>
          <w:spacing w:val="0"/>
          <w:kern w:val="0"/>
          <w:sz w:val="31"/>
          <w:szCs w:val="31"/>
          <w:shd w:val="clear" w:fill="FFFFFF"/>
          <w:lang w:val="en-US" w:eastAsia="zh-CN" w:bidi="ar"/>
        </w:rPr>
        <w:t>（四）建筑高度、风貌以及人居环境整治等规划管控要求；</w:t>
      </w:r>
    </w:p>
    <w:p>
      <w:pPr>
        <w:ind w:firstLine="620" w:firstLineChars="200"/>
        <w:rPr>
          <w:rFonts w:hint="eastAsia" w:ascii="仿宋" w:hAnsi="仿宋" w:eastAsia="仿宋" w:cs="仿宋"/>
          <w:i w:val="0"/>
          <w:iCs w:val="0"/>
          <w:caps w:val="0"/>
          <w:color w:val="333333"/>
          <w:spacing w:val="0"/>
          <w:kern w:val="0"/>
          <w:sz w:val="31"/>
          <w:szCs w:val="31"/>
          <w:shd w:val="clear" w:fill="FFFFFF"/>
          <w:lang w:val="en-US" w:eastAsia="zh-CN" w:bidi="ar"/>
        </w:rPr>
      </w:pPr>
      <w:r>
        <w:rPr>
          <w:rFonts w:hint="eastAsia" w:ascii="仿宋" w:hAnsi="仿宋" w:eastAsia="仿宋" w:cs="仿宋"/>
          <w:i w:val="0"/>
          <w:iCs w:val="0"/>
          <w:caps w:val="0"/>
          <w:color w:val="333333"/>
          <w:spacing w:val="0"/>
          <w:kern w:val="0"/>
          <w:sz w:val="31"/>
          <w:szCs w:val="31"/>
          <w:shd w:val="clear" w:fill="FFFFFF"/>
          <w:lang w:val="en-US" w:eastAsia="zh-CN" w:bidi="ar"/>
        </w:rPr>
        <w:t>（五）道路交通设施、供水、排水、电力、通信、供气、供热、环卫、殡葬、能源、教育、旅游、文娱、医疗、养老、畜禽养殖、农田水利、农村污水处理设施等农村生产生活、公共服务和公用设施的布局、规模和建设标准，明确必要的管线布局；</w:t>
      </w:r>
    </w:p>
    <w:p>
      <w:pPr>
        <w:ind w:firstLine="620" w:firstLineChars="200"/>
        <w:rPr>
          <w:rFonts w:hint="eastAsia" w:ascii="仿宋" w:hAnsi="仿宋" w:eastAsia="仿宋" w:cs="仿宋"/>
          <w:i w:val="0"/>
          <w:iCs w:val="0"/>
          <w:caps w:val="0"/>
          <w:color w:val="333333"/>
          <w:spacing w:val="0"/>
          <w:kern w:val="0"/>
          <w:sz w:val="31"/>
          <w:szCs w:val="31"/>
          <w:shd w:val="clear" w:fill="FFFFFF"/>
          <w:lang w:val="en-US" w:eastAsia="zh-CN" w:bidi="ar"/>
        </w:rPr>
      </w:pPr>
      <w:r>
        <w:rPr>
          <w:rFonts w:hint="eastAsia" w:ascii="仿宋" w:hAnsi="仿宋" w:eastAsia="仿宋" w:cs="仿宋"/>
          <w:i w:val="0"/>
          <w:iCs w:val="0"/>
          <w:caps w:val="0"/>
          <w:color w:val="333333"/>
          <w:spacing w:val="0"/>
          <w:kern w:val="0"/>
          <w:sz w:val="31"/>
          <w:szCs w:val="31"/>
          <w:shd w:val="clear" w:fill="FFFFFF"/>
          <w:lang w:val="en-US" w:eastAsia="zh-CN" w:bidi="ar"/>
        </w:rPr>
        <w:t>（六）生态修复、国土整治、历史文化遗产保护、防灾减灾等具体安排；</w:t>
      </w:r>
    </w:p>
    <w:p>
      <w:pPr>
        <w:ind w:firstLine="620" w:firstLineChars="200"/>
        <w:rPr>
          <w:rFonts w:hint="eastAsia" w:ascii="仿宋" w:hAnsi="仿宋" w:eastAsia="仿宋" w:cs="仿宋"/>
          <w:i w:val="0"/>
          <w:iCs w:val="0"/>
          <w:caps w:val="0"/>
          <w:color w:val="333333"/>
          <w:spacing w:val="0"/>
          <w:kern w:val="0"/>
          <w:sz w:val="31"/>
          <w:szCs w:val="31"/>
          <w:shd w:val="clear" w:fill="FFFFFF"/>
          <w:lang w:val="en-US" w:eastAsia="zh-CN" w:bidi="ar"/>
        </w:rPr>
      </w:pPr>
      <w:r>
        <w:rPr>
          <w:rFonts w:hint="eastAsia" w:ascii="仿宋" w:hAnsi="仿宋" w:eastAsia="仿宋" w:cs="仿宋"/>
          <w:i w:val="0"/>
          <w:iCs w:val="0"/>
          <w:caps w:val="0"/>
          <w:color w:val="333333"/>
          <w:spacing w:val="0"/>
          <w:kern w:val="0"/>
          <w:sz w:val="31"/>
          <w:szCs w:val="31"/>
          <w:shd w:val="clear" w:fill="FFFFFF"/>
          <w:lang w:val="en-US" w:eastAsia="zh-CN" w:bidi="ar"/>
        </w:rPr>
        <w:t>（七）近期实施的项目；</w:t>
      </w:r>
    </w:p>
    <w:p>
      <w:pPr>
        <w:ind w:firstLine="620" w:firstLineChars="200"/>
        <w:rPr>
          <w:rFonts w:hint="eastAsia" w:ascii="仿宋" w:hAnsi="仿宋" w:eastAsia="仿宋" w:cs="仿宋"/>
          <w:i w:val="0"/>
          <w:iCs w:val="0"/>
          <w:caps w:val="0"/>
          <w:color w:val="333333"/>
          <w:spacing w:val="0"/>
          <w:kern w:val="0"/>
          <w:sz w:val="31"/>
          <w:szCs w:val="31"/>
          <w:shd w:val="clear" w:fill="FFFFFF"/>
          <w:lang w:val="en-US" w:eastAsia="zh-CN" w:bidi="ar"/>
        </w:rPr>
      </w:pPr>
      <w:r>
        <w:rPr>
          <w:rFonts w:hint="eastAsia" w:ascii="仿宋" w:hAnsi="仿宋" w:eastAsia="仿宋" w:cs="仿宋"/>
          <w:i w:val="0"/>
          <w:iCs w:val="0"/>
          <w:caps w:val="0"/>
          <w:color w:val="333333"/>
          <w:spacing w:val="0"/>
          <w:kern w:val="0"/>
          <w:sz w:val="31"/>
          <w:szCs w:val="31"/>
          <w:shd w:val="clear" w:fill="FFFFFF"/>
          <w:lang w:val="en-US" w:eastAsia="zh-CN" w:bidi="ar"/>
        </w:rPr>
        <w:t>（八）其他应当纳入规划的内容。</w:t>
      </w:r>
    </w:p>
    <w:p>
      <w:pPr>
        <w:ind w:firstLine="620" w:firstLineChars="200"/>
        <w:rPr>
          <w:rFonts w:hint="eastAsia" w:ascii="仿宋" w:hAnsi="仿宋" w:eastAsia="仿宋" w:cs="仿宋"/>
          <w:i w:val="0"/>
          <w:iCs w:val="0"/>
          <w:caps w:val="0"/>
          <w:color w:val="333333"/>
          <w:spacing w:val="0"/>
          <w:kern w:val="0"/>
          <w:sz w:val="31"/>
          <w:szCs w:val="31"/>
          <w:shd w:val="clear" w:fill="FFFFFF"/>
          <w:lang w:val="en-US" w:eastAsia="zh-CN" w:bidi="ar"/>
        </w:rPr>
      </w:pPr>
      <w:r>
        <w:rPr>
          <w:rFonts w:hint="eastAsia" w:ascii="黑体" w:hAnsi="宋体" w:eastAsia="黑体" w:cs="黑体"/>
          <w:i w:val="0"/>
          <w:iCs w:val="0"/>
          <w:caps w:val="0"/>
          <w:color w:val="333333"/>
          <w:spacing w:val="0"/>
          <w:kern w:val="0"/>
          <w:sz w:val="31"/>
          <w:szCs w:val="31"/>
          <w:shd w:val="clear" w:fill="FFFFFF"/>
          <w:lang w:val="en-US" w:eastAsia="zh-CN" w:bidi="ar"/>
        </w:rPr>
        <w:t>第九条</w:t>
      </w:r>
      <w:r>
        <w:rPr>
          <w:rFonts w:hint="default" w:ascii="黑体" w:hAnsi="宋体" w:eastAsia="黑体" w:cs="黑体"/>
          <w:i w:val="0"/>
          <w:iCs w:val="0"/>
          <w:caps w:val="0"/>
          <w:color w:val="333333"/>
          <w:spacing w:val="0"/>
          <w:kern w:val="0"/>
          <w:sz w:val="31"/>
          <w:szCs w:val="31"/>
          <w:shd w:val="clear" w:fill="FFFFFF"/>
          <w:lang w:val="en" w:eastAsia="zh-CN" w:bidi="ar"/>
        </w:rPr>
        <w:t xml:space="preserve"> </w:t>
      </w:r>
      <w:r>
        <w:rPr>
          <w:rFonts w:hint="eastAsia" w:ascii="仿宋" w:hAnsi="仿宋" w:eastAsia="仿宋" w:cs="仿宋"/>
          <w:i w:val="0"/>
          <w:iCs w:val="0"/>
          <w:caps w:val="0"/>
          <w:color w:val="333333"/>
          <w:spacing w:val="0"/>
          <w:kern w:val="0"/>
          <w:sz w:val="31"/>
          <w:szCs w:val="31"/>
          <w:shd w:val="clear" w:fill="FFFFFF"/>
          <w:lang w:val="en-US" w:eastAsia="zh-CN" w:bidi="ar"/>
        </w:rPr>
        <w:t>编制村庄规划可以预留一定比例的建设用地机动指标，用于农村村民住宅、乡村公共设施、公益事业建设和产业发展等。机动指标使用不得占用永久基本农田和突破生态保护红线。</w:t>
      </w:r>
    </w:p>
    <w:p>
      <w:pPr>
        <w:ind w:firstLine="620" w:firstLineChars="200"/>
        <w:rPr>
          <w:rFonts w:hint="eastAsia" w:ascii="仿宋" w:hAnsi="仿宋" w:eastAsia="仿宋" w:cs="仿宋"/>
          <w:i w:val="0"/>
          <w:iCs w:val="0"/>
          <w:caps w:val="0"/>
          <w:color w:val="333333"/>
          <w:spacing w:val="0"/>
          <w:kern w:val="0"/>
          <w:sz w:val="31"/>
          <w:szCs w:val="31"/>
          <w:shd w:val="clear" w:fill="FFFFFF"/>
          <w:lang w:val="en-US" w:eastAsia="zh-CN" w:bidi="ar"/>
        </w:rPr>
      </w:pPr>
      <w:r>
        <w:rPr>
          <w:rFonts w:hint="eastAsia" w:ascii="黑体" w:hAnsi="宋体" w:eastAsia="黑体" w:cs="黑体"/>
          <w:i w:val="0"/>
          <w:iCs w:val="0"/>
          <w:caps w:val="0"/>
          <w:color w:val="333333"/>
          <w:spacing w:val="0"/>
          <w:kern w:val="0"/>
          <w:sz w:val="31"/>
          <w:szCs w:val="31"/>
          <w:shd w:val="clear" w:fill="FFFFFF"/>
          <w:lang w:val="en-US" w:eastAsia="zh-CN" w:bidi="ar"/>
        </w:rPr>
        <w:t>第十条</w:t>
      </w:r>
      <w:r>
        <w:rPr>
          <w:rFonts w:hint="default" w:ascii="仿宋" w:hAnsi="仿宋" w:eastAsia="仿宋" w:cs="仿宋"/>
          <w:i w:val="0"/>
          <w:iCs w:val="0"/>
          <w:caps w:val="0"/>
          <w:color w:val="333333"/>
          <w:spacing w:val="0"/>
          <w:kern w:val="0"/>
          <w:sz w:val="31"/>
          <w:szCs w:val="31"/>
          <w:shd w:val="clear" w:fill="FFFFFF"/>
          <w:lang w:val="en" w:eastAsia="zh-CN" w:bidi="ar"/>
        </w:rPr>
        <w:t xml:space="preserve"> </w:t>
      </w:r>
      <w:r>
        <w:rPr>
          <w:rFonts w:hint="eastAsia" w:ascii="仿宋" w:hAnsi="仿宋" w:eastAsia="仿宋" w:cs="仿宋"/>
          <w:i w:val="0"/>
          <w:iCs w:val="0"/>
          <w:caps w:val="0"/>
          <w:color w:val="333333"/>
          <w:spacing w:val="0"/>
          <w:kern w:val="0"/>
          <w:sz w:val="31"/>
          <w:szCs w:val="31"/>
          <w:shd w:val="clear" w:fill="FFFFFF"/>
          <w:lang w:val="en-US" w:eastAsia="zh-CN" w:bidi="ar"/>
        </w:rPr>
        <w:t xml:space="preserve">乡镇人民政府组织编制的村庄规划，应当经村民会议或者村民代表会议讨论同意，并征求市、县（市）自然资源和规划主管部门的意见。 </w:t>
      </w:r>
    </w:p>
    <w:p>
      <w:pPr>
        <w:ind w:firstLine="620" w:firstLineChars="200"/>
        <w:rPr>
          <w:rFonts w:hint="eastAsia" w:ascii="仿宋" w:hAnsi="仿宋" w:eastAsia="仿宋" w:cs="仿宋"/>
          <w:i w:val="0"/>
          <w:iCs w:val="0"/>
          <w:caps w:val="0"/>
          <w:color w:val="333333"/>
          <w:spacing w:val="0"/>
          <w:kern w:val="0"/>
          <w:sz w:val="31"/>
          <w:szCs w:val="31"/>
          <w:shd w:val="clear" w:fill="FFFFFF"/>
          <w:lang w:val="en-US" w:eastAsia="zh-CN" w:bidi="ar"/>
        </w:rPr>
      </w:pPr>
      <w:r>
        <w:rPr>
          <w:rFonts w:hint="eastAsia" w:ascii="仿宋" w:hAnsi="仿宋" w:eastAsia="仿宋" w:cs="仿宋"/>
          <w:i w:val="0"/>
          <w:iCs w:val="0"/>
          <w:caps w:val="0"/>
          <w:color w:val="333333"/>
          <w:spacing w:val="0"/>
          <w:kern w:val="0"/>
          <w:sz w:val="31"/>
          <w:szCs w:val="31"/>
          <w:shd w:val="clear" w:fill="FFFFFF"/>
          <w:lang w:val="en-US" w:eastAsia="zh-CN" w:bidi="ar"/>
        </w:rPr>
        <w:t>村庄规划报送审批前，乡镇人民政府应当依法将村庄规划草案予以公告，并采取论证会、听证会等方式征求专家和公众的意见。公告时间不得少于30日。</w:t>
      </w:r>
    </w:p>
    <w:p>
      <w:pPr>
        <w:ind w:firstLine="620" w:firstLineChars="200"/>
        <w:rPr>
          <w:rFonts w:hint="eastAsia" w:ascii="仿宋" w:hAnsi="仿宋" w:eastAsia="仿宋" w:cs="仿宋"/>
          <w:i w:val="0"/>
          <w:iCs w:val="0"/>
          <w:caps w:val="0"/>
          <w:color w:val="333333"/>
          <w:spacing w:val="0"/>
          <w:kern w:val="0"/>
          <w:sz w:val="31"/>
          <w:szCs w:val="31"/>
          <w:shd w:val="clear" w:fill="FFFFFF"/>
          <w:lang w:val="en-US" w:eastAsia="zh-CN" w:bidi="ar"/>
        </w:rPr>
      </w:pPr>
      <w:r>
        <w:rPr>
          <w:rFonts w:hint="eastAsia" w:ascii="黑体" w:hAnsi="宋体" w:eastAsia="黑体" w:cs="黑体"/>
          <w:i w:val="0"/>
          <w:iCs w:val="0"/>
          <w:caps w:val="0"/>
          <w:color w:val="333333"/>
          <w:spacing w:val="0"/>
          <w:kern w:val="0"/>
          <w:sz w:val="31"/>
          <w:szCs w:val="31"/>
          <w:shd w:val="clear" w:fill="FFFFFF"/>
          <w:lang w:val="en-US" w:eastAsia="zh-CN" w:bidi="ar"/>
        </w:rPr>
        <w:t>第十一条</w:t>
      </w:r>
      <w:r>
        <w:rPr>
          <w:rFonts w:hint="default" w:ascii="仿宋" w:hAnsi="仿宋" w:eastAsia="仿宋" w:cs="仿宋"/>
          <w:i w:val="0"/>
          <w:iCs w:val="0"/>
          <w:caps w:val="0"/>
          <w:color w:val="333333"/>
          <w:spacing w:val="0"/>
          <w:kern w:val="0"/>
          <w:sz w:val="31"/>
          <w:szCs w:val="31"/>
          <w:shd w:val="clear" w:fill="FFFFFF"/>
          <w:lang w:val="en" w:eastAsia="zh-CN" w:bidi="ar"/>
        </w:rPr>
        <w:t xml:space="preserve"> </w:t>
      </w:r>
      <w:r>
        <w:rPr>
          <w:rFonts w:hint="eastAsia" w:ascii="仿宋" w:hAnsi="仿宋" w:eastAsia="仿宋" w:cs="仿宋"/>
          <w:i w:val="0"/>
          <w:iCs w:val="0"/>
          <w:caps w:val="0"/>
          <w:color w:val="333333"/>
          <w:spacing w:val="0"/>
          <w:kern w:val="0"/>
          <w:sz w:val="31"/>
          <w:szCs w:val="31"/>
          <w:shd w:val="clear" w:fill="FFFFFF"/>
          <w:lang w:val="en-US" w:eastAsia="zh-CN" w:bidi="ar"/>
        </w:rPr>
        <w:t>乡镇人民政府向县（市、区）人民政府报送村庄规划草案审批材料，应当附具村民会议或者村民代表会议讨论通过的决议以及专家和公众意见采纳情况等材料。</w:t>
      </w:r>
    </w:p>
    <w:p>
      <w:pPr>
        <w:ind w:firstLine="620" w:firstLineChars="200"/>
        <w:rPr>
          <w:rFonts w:hint="eastAsia" w:ascii="仿宋" w:hAnsi="仿宋" w:eastAsia="仿宋" w:cs="仿宋"/>
          <w:i w:val="0"/>
          <w:iCs w:val="0"/>
          <w:caps w:val="0"/>
          <w:color w:val="333333"/>
          <w:spacing w:val="0"/>
          <w:kern w:val="0"/>
          <w:sz w:val="31"/>
          <w:szCs w:val="31"/>
          <w:shd w:val="clear" w:fill="FFFFFF"/>
          <w:lang w:val="en-US" w:eastAsia="zh-CN" w:bidi="ar"/>
        </w:rPr>
      </w:pPr>
      <w:r>
        <w:rPr>
          <w:rFonts w:hint="eastAsia" w:ascii="黑体" w:hAnsi="宋体" w:eastAsia="黑体" w:cs="黑体"/>
          <w:i w:val="0"/>
          <w:iCs w:val="0"/>
          <w:caps w:val="0"/>
          <w:color w:val="333333"/>
          <w:spacing w:val="0"/>
          <w:kern w:val="0"/>
          <w:sz w:val="31"/>
          <w:szCs w:val="31"/>
          <w:shd w:val="clear" w:fill="FFFFFF"/>
          <w:lang w:val="en-US" w:eastAsia="zh-CN" w:bidi="ar"/>
        </w:rPr>
        <w:t>第十二条</w:t>
      </w:r>
      <w:r>
        <w:rPr>
          <w:rFonts w:hint="default" w:ascii="仿宋" w:hAnsi="仿宋" w:eastAsia="仿宋" w:cs="仿宋"/>
          <w:i w:val="0"/>
          <w:iCs w:val="0"/>
          <w:caps w:val="0"/>
          <w:color w:val="333333"/>
          <w:spacing w:val="0"/>
          <w:kern w:val="0"/>
          <w:sz w:val="31"/>
          <w:szCs w:val="31"/>
          <w:shd w:val="clear" w:fill="FFFFFF"/>
          <w:lang w:val="en" w:eastAsia="zh-CN" w:bidi="ar"/>
        </w:rPr>
        <w:t xml:space="preserve"> </w:t>
      </w:r>
      <w:r>
        <w:rPr>
          <w:rFonts w:hint="eastAsia" w:ascii="仿宋" w:hAnsi="仿宋" w:eastAsia="仿宋" w:cs="仿宋"/>
          <w:i w:val="0"/>
          <w:iCs w:val="0"/>
          <w:caps w:val="0"/>
          <w:color w:val="333333"/>
          <w:spacing w:val="0"/>
          <w:kern w:val="0"/>
          <w:sz w:val="31"/>
          <w:szCs w:val="31"/>
          <w:shd w:val="clear" w:fill="FFFFFF"/>
          <w:lang w:val="en-US" w:eastAsia="zh-CN" w:bidi="ar"/>
        </w:rPr>
        <w:t>乡镇人民政府应当自村庄规划获得批准后30日内，通过网站、村公告栏等适当方式，向社会公布规划的主要内容和图纸。</w:t>
      </w:r>
    </w:p>
    <w:p>
      <w:pPr>
        <w:ind w:firstLine="620" w:firstLineChars="200"/>
        <w:rPr>
          <w:rFonts w:hint="eastAsia" w:ascii="仿宋" w:hAnsi="仿宋" w:eastAsia="仿宋" w:cs="仿宋"/>
          <w:i w:val="0"/>
          <w:iCs w:val="0"/>
          <w:caps w:val="0"/>
          <w:color w:val="333333"/>
          <w:spacing w:val="0"/>
          <w:kern w:val="0"/>
          <w:sz w:val="31"/>
          <w:szCs w:val="31"/>
          <w:shd w:val="clear" w:fill="FFFFFF"/>
          <w:lang w:val="en-US" w:eastAsia="zh-CN" w:bidi="ar"/>
        </w:rPr>
      </w:pPr>
      <w:r>
        <w:rPr>
          <w:rFonts w:hint="eastAsia" w:ascii="黑体" w:hAnsi="宋体" w:eastAsia="黑体" w:cs="黑体"/>
          <w:i w:val="0"/>
          <w:iCs w:val="0"/>
          <w:caps w:val="0"/>
          <w:color w:val="333333"/>
          <w:spacing w:val="0"/>
          <w:kern w:val="0"/>
          <w:sz w:val="31"/>
          <w:szCs w:val="31"/>
          <w:shd w:val="clear" w:fill="FFFFFF"/>
          <w:lang w:val="en-US" w:eastAsia="zh-CN" w:bidi="ar"/>
        </w:rPr>
        <w:t>第十三条</w:t>
      </w:r>
      <w:r>
        <w:rPr>
          <w:rFonts w:hint="default" w:ascii="仿宋" w:hAnsi="仿宋" w:eastAsia="仿宋" w:cs="仿宋"/>
          <w:i w:val="0"/>
          <w:iCs w:val="0"/>
          <w:caps w:val="0"/>
          <w:color w:val="333333"/>
          <w:spacing w:val="0"/>
          <w:kern w:val="0"/>
          <w:sz w:val="31"/>
          <w:szCs w:val="31"/>
          <w:shd w:val="clear" w:fill="FFFFFF"/>
          <w:lang w:val="en" w:eastAsia="zh-CN" w:bidi="ar"/>
        </w:rPr>
        <w:t xml:space="preserve"> </w:t>
      </w:r>
      <w:r>
        <w:rPr>
          <w:rFonts w:hint="eastAsia" w:ascii="仿宋" w:hAnsi="仿宋" w:eastAsia="仿宋" w:cs="仿宋"/>
          <w:i w:val="0"/>
          <w:iCs w:val="0"/>
          <w:caps w:val="0"/>
          <w:color w:val="333333"/>
          <w:spacing w:val="0"/>
          <w:kern w:val="0"/>
          <w:sz w:val="31"/>
          <w:szCs w:val="31"/>
          <w:shd w:val="clear" w:fill="FFFFFF"/>
          <w:lang w:val="en-US" w:eastAsia="zh-CN" w:bidi="ar"/>
        </w:rPr>
        <w:t>市、县（市）人民政府自然资源和规划主管部门应当在村庄规划获得批准后30日内，将规划成果逐级汇交并纳入国土空间规划综合信息管理平台。</w:t>
      </w:r>
    </w:p>
    <w:p>
      <w:pPr>
        <w:ind w:firstLine="620" w:firstLineChars="200"/>
        <w:rPr>
          <w:rFonts w:hint="eastAsia" w:ascii="仿宋" w:hAnsi="仿宋" w:eastAsia="仿宋" w:cs="仿宋"/>
          <w:i w:val="0"/>
          <w:iCs w:val="0"/>
          <w:caps w:val="0"/>
          <w:color w:val="333333"/>
          <w:spacing w:val="0"/>
          <w:kern w:val="0"/>
          <w:sz w:val="31"/>
          <w:szCs w:val="31"/>
          <w:shd w:val="clear" w:fill="FFFFFF"/>
          <w:lang w:val="en-US" w:eastAsia="zh-CN" w:bidi="ar"/>
        </w:rPr>
      </w:pPr>
      <w:r>
        <w:rPr>
          <w:rFonts w:hint="eastAsia" w:ascii="黑体" w:hAnsi="宋体" w:eastAsia="黑体" w:cs="黑体"/>
          <w:i w:val="0"/>
          <w:iCs w:val="0"/>
          <w:caps w:val="0"/>
          <w:color w:val="333333"/>
          <w:spacing w:val="0"/>
          <w:kern w:val="0"/>
          <w:sz w:val="31"/>
          <w:szCs w:val="31"/>
          <w:shd w:val="clear" w:fill="FFFFFF"/>
          <w:lang w:val="en-US" w:eastAsia="zh-CN" w:bidi="ar"/>
        </w:rPr>
        <w:t>第十四条</w:t>
      </w:r>
      <w:r>
        <w:rPr>
          <w:rFonts w:hint="default" w:ascii="仿宋" w:hAnsi="仿宋" w:eastAsia="仿宋" w:cs="仿宋"/>
          <w:i w:val="0"/>
          <w:iCs w:val="0"/>
          <w:caps w:val="0"/>
          <w:color w:val="333333"/>
          <w:spacing w:val="0"/>
          <w:kern w:val="0"/>
          <w:sz w:val="31"/>
          <w:szCs w:val="31"/>
          <w:shd w:val="clear" w:fill="FFFFFF"/>
          <w:lang w:val="en" w:eastAsia="zh-CN" w:bidi="ar"/>
        </w:rPr>
        <w:t xml:space="preserve"> </w:t>
      </w:r>
      <w:r>
        <w:rPr>
          <w:rFonts w:hint="eastAsia" w:ascii="仿宋" w:hAnsi="仿宋" w:eastAsia="仿宋" w:cs="仿宋"/>
          <w:i w:val="0"/>
          <w:iCs w:val="0"/>
          <w:caps w:val="0"/>
          <w:color w:val="333333"/>
          <w:spacing w:val="0"/>
          <w:kern w:val="0"/>
          <w:sz w:val="31"/>
          <w:szCs w:val="31"/>
          <w:shd w:val="clear" w:fill="FFFFFF"/>
          <w:lang w:val="en-US" w:eastAsia="zh-CN" w:bidi="ar"/>
        </w:rPr>
        <w:t>乡镇人民政府应当建立村庄规划档案，向村民委员会提供经依法批准的村庄规划成果，供村民免费查阅使用。</w:t>
      </w:r>
    </w:p>
    <w:p>
      <w:pPr>
        <w:ind w:firstLine="620" w:firstLineChars="200"/>
        <w:rPr>
          <w:rFonts w:hint="eastAsia" w:ascii="仿宋" w:hAnsi="仿宋" w:eastAsia="仿宋" w:cs="仿宋"/>
          <w:i w:val="0"/>
          <w:iCs w:val="0"/>
          <w:caps w:val="0"/>
          <w:color w:val="333333"/>
          <w:spacing w:val="0"/>
          <w:kern w:val="0"/>
          <w:sz w:val="31"/>
          <w:szCs w:val="31"/>
          <w:shd w:val="clear" w:fill="FFFFFF"/>
          <w:lang w:val="en-US" w:eastAsia="zh-CN" w:bidi="ar"/>
        </w:rPr>
      </w:pPr>
      <w:r>
        <w:rPr>
          <w:rFonts w:hint="eastAsia" w:ascii="黑体" w:hAnsi="宋体" w:eastAsia="黑体" w:cs="黑体"/>
          <w:i w:val="0"/>
          <w:iCs w:val="0"/>
          <w:caps w:val="0"/>
          <w:color w:val="333333"/>
          <w:spacing w:val="0"/>
          <w:kern w:val="0"/>
          <w:sz w:val="31"/>
          <w:szCs w:val="31"/>
          <w:shd w:val="clear" w:fill="FFFFFF"/>
          <w:lang w:val="en-US" w:eastAsia="zh-CN" w:bidi="ar"/>
        </w:rPr>
        <w:t>第十五条</w:t>
      </w:r>
      <w:r>
        <w:rPr>
          <w:rFonts w:hint="default" w:ascii="黑体" w:hAnsi="宋体" w:eastAsia="黑体" w:cs="黑体"/>
          <w:i w:val="0"/>
          <w:iCs w:val="0"/>
          <w:caps w:val="0"/>
          <w:color w:val="333333"/>
          <w:spacing w:val="0"/>
          <w:kern w:val="0"/>
          <w:sz w:val="31"/>
          <w:szCs w:val="31"/>
          <w:shd w:val="clear" w:fill="FFFFFF"/>
          <w:lang w:val="en" w:eastAsia="zh-CN" w:bidi="ar"/>
        </w:rPr>
        <w:t xml:space="preserve"> </w:t>
      </w:r>
      <w:r>
        <w:rPr>
          <w:rFonts w:hint="eastAsia" w:ascii="仿宋" w:hAnsi="仿宋" w:eastAsia="仿宋" w:cs="仿宋"/>
          <w:i w:val="0"/>
          <w:iCs w:val="0"/>
          <w:caps w:val="0"/>
          <w:color w:val="333333"/>
          <w:spacing w:val="0"/>
          <w:kern w:val="0"/>
          <w:sz w:val="31"/>
          <w:szCs w:val="31"/>
          <w:shd w:val="clear" w:fill="FFFFFF"/>
          <w:lang w:val="en-US" w:eastAsia="zh-CN" w:bidi="ar"/>
        </w:rPr>
        <w:t>有下列情形之一的，经批准的村庄规划可以依法进行修改：</w:t>
      </w:r>
    </w:p>
    <w:p>
      <w:pPr>
        <w:ind w:firstLine="620" w:firstLineChars="200"/>
        <w:rPr>
          <w:rFonts w:hint="eastAsia" w:ascii="仿宋" w:hAnsi="仿宋" w:eastAsia="仿宋" w:cs="仿宋"/>
          <w:i w:val="0"/>
          <w:iCs w:val="0"/>
          <w:caps w:val="0"/>
          <w:color w:val="333333"/>
          <w:spacing w:val="0"/>
          <w:kern w:val="0"/>
          <w:sz w:val="31"/>
          <w:szCs w:val="31"/>
          <w:shd w:val="clear" w:fill="FFFFFF"/>
          <w:lang w:val="en-US" w:eastAsia="zh-CN" w:bidi="ar"/>
        </w:rPr>
      </w:pPr>
      <w:r>
        <w:rPr>
          <w:rFonts w:hint="eastAsia" w:ascii="仿宋" w:hAnsi="仿宋" w:eastAsia="仿宋" w:cs="仿宋"/>
          <w:i w:val="0"/>
          <w:iCs w:val="0"/>
          <w:caps w:val="0"/>
          <w:color w:val="333333"/>
          <w:spacing w:val="0"/>
          <w:kern w:val="0"/>
          <w:sz w:val="31"/>
          <w:szCs w:val="31"/>
          <w:shd w:val="clear" w:fill="FFFFFF"/>
          <w:lang w:val="en-US" w:eastAsia="zh-CN" w:bidi="ar"/>
        </w:rPr>
        <w:t>（一）因上级国土空间规划发生变化导致规划无法实施的；</w:t>
      </w:r>
    </w:p>
    <w:p>
      <w:pPr>
        <w:ind w:firstLine="620" w:firstLineChars="200"/>
        <w:rPr>
          <w:rFonts w:hint="eastAsia" w:ascii="仿宋" w:hAnsi="仿宋" w:eastAsia="仿宋" w:cs="仿宋"/>
          <w:i w:val="0"/>
          <w:iCs w:val="0"/>
          <w:caps w:val="0"/>
          <w:color w:val="333333"/>
          <w:spacing w:val="0"/>
          <w:kern w:val="0"/>
          <w:sz w:val="31"/>
          <w:szCs w:val="31"/>
          <w:shd w:val="clear" w:fill="FFFFFF"/>
          <w:lang w:val="en-US" w:eastAsia="zh-CN" w:bidi="ar"/>
        </w:rPr>
      </w:pPr>
      <w:r>
        <w:rPr>
          <w:rFonts w:hint="eastAsia" w:ascii="仿宋" w:hAnsi="仿宋" w:eastAsia="仿宋" w:cs="仿宋"/>
          <w:i w:val="0"/>
          <w:iCs w:val="0"/>
          <w:caps w:val="0"/>
          <w:color w:val="333333"/>
          <w:spacing w:val="0"/>
          <w:kern w:val="0"/>
          <w:sz w:val="31"/>
          <w:szCs w:val="31"/>
          <w:shd w:val="clear" w:fill="FFFFFF"/>
          <w:lang w:val="en-US" w:eastAsia="zh-CN" w:bidi="ar"/>
        </w:rPr>
        <w:t>（二）因行政区划调整确需修改的；</w:t>
      </w:r>
    </w:p>
    <w:p>
      <w:pPr>
        <w:ind w:firstLine="620" w:firstLineChars="200"/>
        <w:rPr>
          <w:rFonts w:hint="eastAsia" w:ascii="仿宋" w:hAnsi="仿宋" w:eastAsia="仿宋" w:cs="仿宋"/>
          <w:i w:val="0"/>
          <w:iCs w:val="0"/>
          <w:caps w:val="0"/>
          <w:color w:val="333333"/>
          <w:spacing w:val="0"/>
          <w:kern w:val="0"/>
          <w:sz w:val="31"/>
          <w:szCs w:val="31"/>
          <w:shd w:val="clear" w:fill="FFFFFF"/>
          <w:lang w:val="en-US" w:eastAsia="zh-CN" w:bidi="ar"/>
        </w:rPr>
      </w:pPr>
      <w:r>
        <w:rPr>
          <w:rFonts w:hint="eastAsia" w:ascii="仿宋" w:hAnsi="仿宋" w:eastAsia="仿宋" w:cs="仿宋"/>
          <w:i w:val="0"/>
          <w:iCs w:val="0"/>
          <w:caps w:val="0"/>
          <w:color w:val="333333"/>
          <w:spacing w:val="0"/>
          <w:kern w:val="0"/>
          <w:sz w:val="31"/>
          <w:szCs w:val="31"/>
          <w:shd w:val="clear" w:fill="FFFFFF"/>
          <w:lang w:val="en-US" w:eastAsia="zh-CN" w:bidi="ar"/>
        </w:rPr>
        <w:t>（三）因实施重大城乡基础设施、公共服务设施和公共安全设施等工程项目需要修改的；</w:t>
      </w:r>
    </w:p>
    <w:p>
      <w:pPr>
        <w:ind w:firstLine="620" w:firstLineChars="200"/>
        <w:rPr>
          <w:rFonts w:hint="eastAsia" w:ascii="仿宋" w:hAnsi="仿宋" w:eastAsia="仿宋" w:cs="仿宋"/>
          <w:i w:val="0"/>
          <w:iCs w:val="0"/>
          <w:caps w:val="0"/>
          <w:color w:val="333333"/>
          <w:spacing w:val="0"/>
          <w:kern w:val="0"/>
          <w:sz w:val="31"/>
          <w:szCs w:val="31"/>
          <w:shd w:val="clear" w:fill="FFFFFF"/>
          <w:lang w:val="en-US" w:eastAsia="zh-CN" w:bidi="ar"/>
        </w:rPr>
      </w:pPr>
      <w:r>
        <w:rPr>
          <w:rFonts w:hint="eastAsia" w:ascii="仿宋" w:hAnsi="仿宋" w:eastAsia="仿宋" w:cs="仿宋"/>
          <w:i w:val="0"/>
          <w:iCs w:val="0"/>
          <w:caps w:val="0"/>
          <w:color w:val="333333"/>
          <w:spacing w:val="0"/>
          <w:kern w:val="0"/>
          <w:sz w:val="31"/>
          <w:szCs w:val="31"/>
          <w:shd w:val="clear" w:fill="FFFFFF"/>
          <w:lang w:val="en-US" w:eastAsia="zh-CN" w:bidi="ar"/>
        </w:rPr>
        <w:t>（四）因文物保护、地质灾害和涉及公共利益原因导致规划无法实施的；</w:t>
      </w:r>
    </w:p>
    <w:p>
      <w:pPr>
        <w:ind w:firstLine="620" w:firstLineChars="200"/>
        <w:rPr>
          <w:rFonts w:hint="eastAsia" w:ascii="仿宋" w:hAnsi="仿宋" w:eastAsia="仿宋" w:cs="仿宋"/>
          <w:i w:val="0"/>
          <w:iCs w:val="0"/>
          <w:caps w:val="0"/>
          <w:color w:val="333333"/>
          <w:spacing w:val="0"/>
          <w:kern w:val="0"/>
          <w:sz w:val="31"/>
          <w:szCs w:val="31"/>
          <w:shd w:val="clear" w:fill="FFFFFF"/>
          <w:lang w:val="en-US" w:eastAsia="zh-CN" w:bidi="ar"/>
        </w:rPr>
      </w:pPr>
      <w:r>
        <w:rPr>
          <w:rFonts w:hint="eastAsia" w:ascii="仿宋" w:hAnsi="仿宋" w:eastAsia="仿宋" w:cs="仿宋"/>
          <w:i w:val="0"/>
          <w:iCs w:val="0"/>
          <w:caps w:val="0"/>
          <w:color w:val="333333"/>
          <w:spacing w:val="0"/>
          <w:kern w:val="0"/>
          <w:sz w:val="31"/>
          <w:szCs w:val="31"/>
          <w:shd w:val="clear" w:fill="FFFFFF"/>
          <w:lang w:val="en-US" w:eastAsia="zh-CN" w:bidi="ar"/>
        </w:rPr>
        <w:t>（五）法律、法规规定的其他情形。</w:t>
      </w:r>
    </w:p>
    <w:p>
      <w:pPr>
        <w:ind w:firstLine="620" w:firstLineChars="200"/>
        <w:rPr>
          <w:rFonts w:hint="eastAsia" w:ascii="仿宋" w:hAnsi="仿宋" w:eastAsia="仿宋" w:cs="仿宋"/>
          <w:i w:val="0"/>
          <w:iCs w:val="0"/>
          <w:caps w:val="0"/>
          <w:color w:val="333333"/>
          <w:spacing w:val="0"/>
          <w:kern w:val="0"/>
          <w:sz w:val="31"/>
          <w:szCs w:val="31"/>
          <w:shd w:val="clear" w:fill="FFFFFF"/>
          <w:lang w:val="en-US" w:eastAsia="zh-CN" w:bidi="ar"/>
        </w:rPr>
      </w:pPr>
      <w:r>
        <w:rPr>
          <w:rFonts w:hint="eastAsia" w:ascii="仿宋" w:hAnsi="仿宋" w:eastAsia="仿宋" w:cs="仿宋"/>
          <w:i w:val="0"/>
          <w:iCs w:val="0"/>
          <w:caps w:val="0"/>
          <w:color w:val="333333"/>
          <w:spacing w:val="0"/>
          <w:kern w:val="0"/>
          <w:sz w:val="31"/>
          <w:szCs w:val="31"/>
          <w:shd w:val="clear" w:fill="FFFFFF"/>
          <w:lang w:val="en-US" w:eastAsia="zh-CN" w:bidi="ar"/>
        </w:rPr>
        <w:t>修改村庄规划，应当按照法定程序重新进行审批，并向社会公布。</w:t>
      </w:r>
    </w:p>
    <w:p>
      <w:pPr>
        <w:ind w:firstLine="620" w:firstLineChars="200"/>
        <w:rPr>
          <w:rFonts w:hint="eastAsia" w:ascii="仿宋" w:hAnsi="仿宋" w:eastAsia="仿宋" w:cs="仿宋"/>
          <w:i w:val="0"/>
          <w:iCs w:val="0"/>
          <w:caps w:val="0"/>
          <w:color w:val="333333"/>
          <w:spacing w:val="0"/>
          <w:kern w:val="0"/>
          <w:sz w:val="31"/>
          <w:szCs w:val="31"/>
          <w:shd w:val="clear" w:fill="FFFFFF"/>
          <w:lang w:val="en-US" w:eastAsia="zh-CN" w:bidi="ar"/>
        </w:rPr>
      </w:pPr>
      <w:r>
        <w:rPr>
          <w:rFonts w:hint="eastAsia" w:ascii="黑体" w:hAnsi="宋体" w:eastAsia="黑体" w:cs="黑体"/>
          <w:i w:val="0"/>
          <w:iCs w:val="0"/>
          <w:caps w:val="0"/>
          <w:color w:val="333333"/>
          <w:spacing w:val="0"/>
          <w:kern w:val="0"/>
          <w:sz w:val="31"/>
          <w:szCs w:val="31"/>
          <w:shd w:val="clear" w:fill="FFFFFF"/>
          <w:lang w:val="en-US" w:eastAsia="zh-CN" w:bidi="ar"/>
        </w:rPr>
        <w:t>第十六条</w:t>
      </w:r>
      <w:r>
        <w:rPr>
          <w:rFonts w:hint="default" w:ascii="仿宋" w:hAnsi="仿宋" w:eastAsia="仿宋" w:cs="仿宋"/>
          <w:i w:val="0"/>
          <w:iCs w:val="0"/>
          <w:caps w:val="0"/>
          <w:color w:val="333333"/>
          <w:spacing w:val="0"/>
          <w:kern w:val="0"/>
          <w:sz w:val="31"/>
          <w:szCs w:val="31"/>
          <w:shd w:val="clear" w:fill="FFFFFF"/>
          <w:lang w:val="en" w:eastAsia="zh-CN" w:bidi="ar"/>
        </w:rPr>
        <w:t xml:space="preserve"> </w:t>
      </w:r>
      <w:r>
        <w:rPr>
          <w:rFonts w:hint="eastAsia" w:ascii="仿宋" w:hAnsi="仿宋" w:eastAsia="仿宋" w:cs="仿宋"/>
          <w:i w:val="0"/>
          <w:iCs w:val="0"/>
          <w:caps w:val="0"/>
          <w:color w:val="333333"/>
          <w:spacing w:val="0"/>
          <w:kern w:val="0"/>
          <w:sz w:val="31"/>
          <w:szCs w:val="31"/>
          <w:shd w:val="clear" w:fill="FFFFFF"/>
          <w:lang w:val="en-US" w:eastAsia="zh-CN" w:bidi="ar"/>
        </w:rPr>
        <w:t>在村庄规划确定的建设用地范围内使用国有土地进行建设的，应当依法取得建设用地规划许可证和建设工程规划许可证。</w:t>
      </w:r>
    </w:p>
    <w:p>
      <w:pPr>
        <w:ind w:firstLine="620" w:firstLineChars="200"/>
        <w:rPr>
          <w:rFonts w:hint="eastAsia" w:ascii="仿宋" w:hAnsi="仿宋" w:eastAsia="仿宋" w:cs="仿宋"/>
          <w:i w:val="0"/>
          <w:iCs w:val="0"/>
          <w:caps w:val="0"/>
          <w:color w:val="333333"/>
          <w:spacing w:val="0"/>
          <w:kern w:val="0"/>
          <w:sz w:val="31"/>
          <w:szCs w:val="31"/>
          <w:shd w:val="clear" w:fill="FFFFFF"/>
          <w:lang w:val="en-US" w:eastAsia="zh-CN" w:bidi="ar"/>
        </w:rPr>
      </w:pPr>
      <w:r>
        <w:rPr>
          <w:rFonts w:hint="eastAsia" w:ascii="仿宋" w:hAnsi="仿宋" w:eastAsia="仿宋" w:cs="仿宋"/>
          <w:i w:val="0"/>
          <w:iCs w:val="0"/>
          <w:caps w:val="0"/>
          <w:color w:val="333333"/>
          <w:spacing w:val="0"/>
          <w:kern w:val="0"/>
          <w:sz w:val="31"/>
          <w:szCs w:val="31"/>
          <w:shd w:val="clear" w:fill="FFFFFF"/>
          <w:lang w:val="en-US" w:eastAsia="zh-CN" w:bidi="ar"/>
        </w:rPr>
        <w:t>在村庄规划确定的建设用地范围内使用集体土地进行乡镇企业、农村新型社区、乡村公共设施和公益事业建设的，建设单位和个人应当依法取得乡村建设规划许可证。</w:t>
      </w:r>
    </w:p>
    <w:p>
      <w:pPr>
        <w:ind w:firstLine="620" w:firstLineChars="200"/>
        <w:rPr>
          <w:rFonts w:hint="eastAsia" w:ascii="仿宋" w:hAnsi="仿宋" w:eastAsia="仿宋" w:cs="仿宋"/>
          <w:i w:val="0"/>
          <w:iCs w:val="0"/>
          <w:caps w:val="0"/>
          <w:color w:val="333333"/>
          <w:spacing w:val="0"/>
          <w:kern w:val="0"/>
          <w:sz w:val="31"/>
          <w:szCs w:val="31"/>
          <w:shd w:val="clear" w:fill="FFFFFF"/>
          <w:lang w:val="en-US" w:eastAsia="zh-CN" w:bidi="ar"/>
        </w:rPr>
      </w:pPr>
      <w:r>
        <w:rPr>
          <w:rFonts w:hint="eastAsia" w:ascii="黑体" w:hAnsi="宋体" w:eastAsia="黑体" w:cs="黑体"/>
          <w:i w:val="0"/>
          <w:iCs w:val="0"/>
          <w:caps w:val="0"/>
          <w:color w:val="333333"/>
          <w:spacing w:val="0"/>
          <w:kern w:val="0"/>
          <w:sz w:val="31"/>
          <w:szCs w:val="31"/>
          <w:shd w:val="clear" w:fill="FFFFFF"/>
          <w:lang w:val="en-US" w:eastAsia="zh-CN" w:bidi="ar"/>
        </w:rPr>
        <w:t>第十七条</w:t>
      </w:r>
      <w:r>
        <w:rPr>
          <w:rFonts w:hint="default" w:ascii="仿宋" w:hAnsi="仿宋" w:eastAsia="仿宋" w:cs="仿宋"/>
          <w:i w:val="0"/>
          <w:iCs w:val="0"/>
          <w:caps w:val="0"/>
          <w:color w:val="333333"/>
          <w:spacing w:val="0"/>
          <w:kern w:val="0"/>
          <w:sz w:val="31"/>
          <w:szCs w:val="31"/>
          <w:shd w:val="clear" w:fill="FFFFFF"/>
          <w:lang w:val="en" w:eastAsia="zh-CN" w:bidi="ar"/>
        </w:rPr>
        <w:t xml:space="preserve"> </w:t>
      </w:r>
      <w:r>
        <w:rPr>
          <w:rFonts w:hint="eastAsia" w:ascii="仿宋" w:hAnsi="仿宋" w:eastAsia="仿宋" w:cs="仿宋"/>
          <w:i w:val="0"/>
          <w:iCs w:val="0"/>
          <w:caps w:val="0"/>
          <w:color w:val="333333"/>
          <w:spacing w:val="0"/>
          <w:kern w:val="0"/>
          <w:sz w:val="31"/>
          <w:szCs w:val="31"/>
          <w:shd w:val="clear" w:fill="FFFFFF"/>
          <w:lang w:val="en-US" w:eastAsia="zh-CN" w:bidi="ar"/>
        </w:rPr>
        <w:t>各级人民政府应当加强对历史文化名村、传统村落、红色文化遗址、古树名木等各类历史文化资源的保护。</w:t>
      </w:r>
    </w:p>
    <w:p>
      <w:pPr>
        <w:ind w:firstLine="620" w:firstLineChars="200"/>
        <w:rPr>
          <w:rFonts w:hint="eastAsia" w:ascii="仿宋" w:hAnsi="仿宋" w:eastAsia="仿宋" w:cs="仿宋"/>
          <w:i w:val="0"/>
          <w:iCs w:val="0"/>
          <w:caps w:val="0"/>
          <w:color w:val="333333"/>
          <w:spacing w:val="0"/>
          <w:kern w:val="0"/>
          <w:sz w:val="31"/>
          <w:szCs w:val="31"/>
          <w:shd w:val="clear" w:fill="FFFFFF"/>
          <w:lang w:val="en-US" w:eastAsia="zh-CN" w:bidi="ar"/>
        </w:rPr>
      </w:pPr>
      <w:r>
        <w:rPr>
          <w:rFonts w:hint="eastAsia" w:ascii="黑体" w:hAnsi="宋体" w:eastAsia="黑体" w:cs="黑体"/>
          <w:i w:val="0"/>
          <w:iCs w:val="0"/>
          <w:caps w:val="0"/>
          <w:color w:val="333333"/>
          <w:spacing w:val="0"/>
          <w:kern w:val="0"/>
          <w:sz w:val="31"/>
          <w:szCs w:val="31"/>
          <w:shd w:val="clear" w:fill="FFFFFF"/>
          <w:lang w:val="en-US" w:eastAsia="zh-CN" w:bidi="ar"/>
        </w:rPr>
        <w:t>第十八条</w:t>
      </w:r>
      <w:r>
        <w:rPr>
          <w:rFonts w:hint="default" w:ascii="黑体" w:hAnsi="宋体" w:eastAsia="黑体" w:cs="黑体"/>
          <w:i w:val="0"/>
          <w:iCs w:val="0"/>
          <w:caps w:val="0"/>
          <w:color w:val="333333"/>
          <w:spacing w:val="0"/>
          <w:kern w:val="0"/>
          <w:sz w:val="31"/>
          <w:szCs w:val="31"/>
          <w:shd w:val="clear" w:fill="FFFFFF"/>
          <w:lang w:val="en" w:eastAsia="zh-CN" w:bidi="ar"/>
        </w:rPr>
        <w:t xml:space="preserve"> </w:t>
      </w:r>
      <w:r>
        <w:rPr>
          <w:rFonts w:hint="eastAsia" w:ascii="仿宋" w:hAnsi="仿宋" w:eastAsia="仿宋" w:cs="仿宋"/>
          <w:i w:val="0"/>
          <w:iCs w:val="0"/>
          <w:caps w:val="0"/>
          <w:color w:val="333333"/>
          <w:spacing w:val="0"/>
          <w:kern w:val="0"/>
          <w:sz w:val="31"/>
          <w:szCs w:val="31"/>
          <w:shd w:val="clear" w:fill="FFFFFF"/>
          <w:lang w:val="en-US" w:eastAsia="zh-CN" w:bidi="ar"/>
        </w:rPr>
        <w:t>各级人民政府以及自然资源和规划主管部门应当对村庄规划管理工作进行监督检查。</w:t>
      </w:r>
    </w:p>
    <w:p>
      <w:pPr>
        <w:ind w:firstLine="620" w:firstLineChars="200"/>
        <w:rPr>
          <w:rFonts w:hint="eastAsia" w:ascii="仿宋" w:hAnsi="仿宋" w:eastAsia="仿宋" w:cs="仿宋"/>
          <w:i w:val="0"/>
          <w:iCs w:val="0"/>
          <w:caps w:val="0"/>
          <w:color w:val="333333"/>
          <w:spacing w:val="0"/>
          <w:kern w:val="0"/>
          <w:sz w:val="31"/>
          <w:szCs w:val="31"/>
          <w:shd w:val="clear" w:fill="FFFFFF"/>
          <w:lang w:val="en-US" w:eastAsia="zh-CN" w:bidi="ar"/>
        </w:rPr>
      </w:pPr>
      <w:r>
        <w:rPr>
          <w:rFonts w:hint="eastAsia" w:ascii="仿宋" w:hAnsi="仿宋" w:eastAsia="仿宋" w:cs="仿宋"/>
          <w:i w:val="0"/>
          <w:iCs w:val="0"/>
          <w:caps w:val="0"/>
          <w:color w:val="333333"/>
          <w:spacing w:val="0"/>
          <w:kern w:val="0"/>
          <w:sz w:val="31"/>
          <w:szCs w:val="31"/>
          <w:shd w:val="clear" w:fill="FFFFFF"/>
          <w:lang w:val="en-US" w:eastAsia="zh-CN" w:bidi="ar"/>
        </w:rPr>
        <w:t>有关单位或者个人应当配合监督检查，不得妨碍或者阻挠。</w:t>
      </w:r>
    </w:p>
    <w:p>
      <w:pPr>
        <w:ind w:firstLine="620" w:firstLineChars="200"/>
        <w:rPr>
          <w:rFonts w:hint="eastAsia" w:ascii="仿宋" w:hAnsi="仿宋" w:eastAsia="仿宋" w:cs="仿宋"/>
          <w:i w:val="0"/>
          <w:iCs w:val="0"/>
          <w:caps w:val="0"/>
          <w:color w:val="333333"/>
          <w:spacing w:val="0"/>
          <w:kern w:val="0"/>
          <w:sz w:val="31"/>
          <w:szCs w:val="31"/>
          <w:shd w:val="clear" w:fill="FFFFFF"/>
          <w:lang w:val="en-US" w:eastAsia="zh-CN" w:bidi="ar"/>
        </w:rPr>
      </w:pPr>
      <w:r>
        <w:rPr>
          <w:rFonts w:hint="eastAsia" w:ascii="黑体" w:hAnsi="宋体" w:eastAsia="黑体" w:cs="黑体"/>
          <w:i w:val="0"/>
          <w:iCs w:val="0"/>
          <w:caps w:val="0"/>
          <w:color w:val="333333"/>
          <w:spacing w:val="0"/>
          <w:kern w:val="0"/>
          <w:sz w:val="31"/>
          <w:szCs w:val="31"/>
          <w:shd w:val="clear" w:fill="FFFFFF"/>
          <w:lang w:val="en-US" w:eastAsia="zh-CN" w:bidi="ar"/>
        </w:rPr>
        <w:t>第十九条</w:t>
      </w:r>
      <w:r>
        <w:rPr>
          <w:rFonts w:hint="default" w:ascii="仿宋" w:hAnsi="仿宋" w:eastAsia="仿宋" w:cs="仿宋"/>
          <w:i w:val="0"/>
          <w:iCs w:val="0"/>
          <w:caps w:val="0"/>
          <w:color w:val="333333"/>
          <w:spacing w:val="0"/>
          <w:kern w:val="0"/>
          <w:sz w:val="31"/>
          <w:szCs w:val="31"/>
          <w:shd w:val="clear" w:fill="FFFFFF"/>
          <w:lang w:val="en" w:eastAsia="zh-CN" w:bidi="ar"/>
        </w:rPr>
        <w:t xml:space="preserve"> </w:t>
      </w:r>
      <w:r>
        <w:rPr>
          <w:rFonts w:hint="eastAsia" w:ascii="仿宋" w:hAnsi="仿宋" w:eastAsia="仿宋" w:cs="仿宋"/>
          <w:i w:val="0"/>
          <w:iCs w:val="0"/>
          <w:caps w:val="0"/>
          <w:color w:val="333333"/>
          <w:spacing w:val="0"/>
          <w:kern w:val="0"/>
          <w:sz w:val="31"/>
          <w:szCs w:val="31"/>
          <w:shd w:val="clear" w:fill="FFFFFF"/>
          <w:lang w:val="en-US" w:eastAsia="zh-CN" w:bidi="ar"/>
        </w:rPr>
        <w:t>任何单位和个人有权向自然资源和规划主管部门或者其他有关部门投诉、举报违反村庄规划的行为，自然资源和规划主管部门或者其他有关部门应当依法及时受理并处理。</w:t>
      </w:r>
    </w:p>
    <w:p>
      <w:pPr>
        <w:ind w:firstLine="620" w:firstLineChars="200"/>
        <w:rPr>
          <w:rFonts w:hint="eastAsia" w:ascii="仿宋" w:hAnsi="仿宋" w:eastAsia="仿宋" w:cs="仿宋"/>
          <w:i w:val="0"/>
          <w:iCs w:val="0"/>
          <w:caps w:val="0"/>
          <w:color w:val="333333"/>
          <w:spacing w:val="0"/>
          <w:kern w:val="0"/>
          <w:sz w:val="31"/>
          <w:szCs w:val="31"/>
          <w:shd w:val="clear" w:fill="FFFFFF"/>
          <w:lang w:val="en-US" w:eastAsia="zh-CN" w:bidi="ar"/>
        </w:rPr>
      </w:pPr>
      <w:r>
        <w:rPr>
          <w:rFonts w:hint="eastAsia" w:ascii="黑体" w:hAnsi="宋体" w:eastAsia="黑体" w:cs="黑体"/>
          <w:i w:val="0"/>
          <w:iCs w:val="0"/>
          <w:caps w:val="0"/>
          <w:color w:val="333333"/>
          <w:spacing w:val="0"/>
          <w:kern w:val="0"/>
          <w:sz w:val="31"/>
          <w:szCs w:val="31"/>
          <w:shd w:val="clear" w:fill="FFFFFF"/>
          <w:lang w:val="en-US" w:eastAsia="zh-CN" w:bidi="ar"/>
        </w:rPr>
        <w:t>第二十条</w:t>
      </w:r>
      <w:r>
        <w:rPr>
          <w:rFonts w:hint="default" w:ascii="仿宋" w:hAnsi="仿宋" w:eastAsia="仿宋" w:cs="仿宋"/>
          <w:i w:val="0"/>
          <w:iCs w:val="0"/>
          <w:caps w:val="0"/>
          <w:color w:val="333333"/>
          <w:spacing w:val="0"/>
          <w:kern w:val="0"/>
          <w:sz w:val="31"/>
          <w:szCs w:val="31"/>
          <w:shd w:val="clear" w:fill="FFFFFF"/>
          <w:lang w:val="en" w:eastAsia="zh-CN" w:bidi="ar"/>
        </w:rPr>
        <w:t xml:space="preserve"> </w:t>
      </w:r>
      <w:r>
        <w:rPr>
          <w:rFonts w:hint="eastAsia" w:ascii="仿宋" w:hAnsi="仿宋" w:eastAsia="仿宋" w:cs="仿宋"/>
          <w:i w:val="0"/>
          <w:iCs w:val="0"/>
          <w:caps w:val="0"/>
          <w:color w:val="333333"/>
          <w:spacing w:val="0"/>
          <w:kern w:val="0"/>
          <w:sz w:val="31"/>
          <w:szCs w:val="31"/>
          <w:shd w:val="clear" w:fill="FFFFFF"/>
          <w:lang w:val="en-US" w:eastAsia="zh-CN" w:bidi="ar"/>
        </w:rPr>
        <w:t>对依法应当编制村庄规划而未组织编制，或者未按法定程序编制、审批、修改村庄规划的，由上级人民政府责令改正，通报批评；对有关人民政府负责人和其他直接责任人员依法给予处分。</w:t>
      </w:r>
    </w:p>
    <w:p>
      <w:pPr>
        <w:ind w:firstLine="620" w:firstLineChars="200"/>
        <w:rPr>
          <w:rFonts w:hint="eastAsia" w:ascii="仿宋" w:hAnsi="仿宋" w:eastAsia="仿宋" w:cs="仿宋"/>
          <w:i w:val="0"/>
          <w:iCs w:val="0"/>
          <w:caps w:val="0"/>
          <w:color w:val="333333"/>
          <w:spacing w:val="0"/>
          <w:kern w:val="0"/>
          <w:sz w:val="31"/>
          <w:szCs w:val="31"/>
          <w:shd w:val="clear" w:fill="FFFFFF"/>
          <w:lang w:val="en-US" w:eastAsia="zh-CN" w:bidi="ar"/>
        </w:rPr>
      </w:pPr>
      <w:r>
        <w:rPr>
          <w:rFonts w:hint="eastAsia" w:ascii="仿宋" w:hAnsi="仿宋" w:eastAsia="仿宋" w:cs="仿宋"/>
          <w:i w:val="0"/>
          <w:iCs w:val="0"/>
          <w:caps w:val="0"/>
          <w:color w:val="333333"/>
          <w:spacing w:val="0"/>
          <w:kern w:val="0"/>
          <w:sz w:val="31"/>
          <w:szCs w:val="31"/>
          <w:shd w:val="clear" w:fill="FFFFFF"/>
          <w:lang w:val="en-US" w:eastAsia="zh-CN" w:bidi="ar"/>
        </w:rPr>
        <w:t>对违反本办法规定的其他行为，依照相关法律、法规执行。</w:t>
      </w:r>
    </w:p>
    <w:p>
      <w:pPr>
        <w:ind w:firstLine="620" w:firstLineChars="200"/>
        <w:rPr>
          <w:rFonts w:hint="eastAsia" w:ascii="仿宋" w:hAnsi="仿宋" w:eastAsia="仿宋" w:cs="仿宋"/>
          <w:i w:val="0"/>
          <w:iCs w:val="0"/>
          <w:caps w:val="0"/>
          <w:color w:val="333333"/>
          <w:spacing w:val="0"/>
          <w:kern w:val="0"/>
          <w:sz w:val="31"/>
          <w:szCs w:val="31"/>
          <w:shd w:val="clear" w:fill="FFFFFF"/>
          <w:lang w:val="en-US" w:eastAsia="zh-CN" w:bidi="ar"/>
        </w:rPr>
      </w:pPr>
      <w:r>
        <w:rPr>
          <w:rFonts w:hint="eastAsia" w:ascii="黑体" w:hAnsi="宋体" w:eastAsia="黑体" w:cs="黑体"/>
          <w:i w:val="0"/>
          <w:iCs w:val="0"/>
          <w:caps w:val="0"/>
          <w:color w:val="333333"/>
          <w:spacing w:val="0"/>
          <w:kern w:val="0"/>
          <w:sz w:val="31"/>
          <w:szCs w:val="31"/>
          <w:shd w:val="clear" w:fill="FFFFFF"/>
          <w:lang w:val="en-US" w:eastAsia="zh-CN" w:bidi="ar"/>
        </w:rPr>
        <w:t>第二十一条</w:t>
      </w:r>
      <w:r>
        <w:rPr>
          <w:rFonts w:hint="default" w:ascii="仿宋" w:hAnsi="仿宋" w:eastAsia="仿宋" w:cs="仿宋"/>
          <w:i w:val="0"/>
          <w:iCs w:val="0"/>
          <w:caps w:val="0"/>
          <w:color w:val="333333"/>
          <w:spacing w:val="0"/>
          <w:kern w:val="0"/>
          <w:sz w:val="31"/>
          <w:szCs w:val="31"/>
          <w:shd w:val="clear" w:fill="FFFFFF"/>
          <w:lang w:val="en" w:eastAsia="zh-CN" w:bidi="ar"/>
        </w:rPr>
        <w:t xml:space="preserve"> </w:t>
      </w:r>
      <w:r>
        <w:rPr>
          <w:rFonts w:hint="eastAsia" w:ascii="仿宋" w:hAnsi="仿宋" w:eastAsia="仿宋" w:cs="仿宋"/>
          <w:i w:val="0"/>
          <w:iCs w:val="0"/>
          <w:caps w:val="0"/>
          <w:color w:val="333333"/>
          <w:spacing w:val="0"/>
          <w:kern w:val="0"/>
          <w:sz w:val="31"/>
          <w:szCs w:val="31"/>
          <w:shd w:val="clear" w:fill="FFFFFF"/>
          <w:lang w:val="en-US" w:eastAsia="zh-CN" w:bidi="ar"/>
        </w:rPr>
        <w:t>在撤县设区过渡期内，茌平区的村庄规划编制和管理按照本办法关于县的规定执行。</w:t>
      </w:r>
    </w:p>
    <w:p>
      <w:pPr>
        <w:ind w:firstLine="620" w:firstLineChars="200"/>
        <w:rPr>
          <w:rFonts w:hint="eastAsia" w:ascii="仿宋" w:hAnsi="仿宋" w:eastAsia="仿宋" w:cs="仿宋"/>
          <w:i w:val="0"/>
          <w:iCs w:val="0"/>
          <w:caps w:val="0"/>
          <w:color w:val="333333"/>
          <w:spacing w:val="0"/>
          <w:kern w:val="0"/>
          <w:sz w:val="31"/>
          <w:szCs w:val="31"/>
          <w:shd w:val="clear" w:fill="FFFFFF"/>
          <w:lang w:val="en-US" w:eastAsia="zh-CN" w:bidi="ar"/>
        </w:rPr>
      </w:pPr>
      <w:r>
        <w:rPr>
          <w:rFonts w:hint="eastAsia" w:ascii="黑体" w:hAnsi="宋体" w:eastAsia="黑体" w:cs="黑体"/>
          <w:i w:val="0"/>
          <w:iCs w:val="0"/>
          <w:caps w:val="0"/>
          <w:color w:val="333333"/>
          <w:spacing w:val="0"/>
          <w:kern w:val="0"/>
          <w:sz w:val="31"/>
          <w:szCs w:val="31"/>
          <w:shd w:val="clear" w:fill="FFFFFF"/>
          <w:lang w:val="en-US" w:eastAsia="zh-CN" w:bidi="ar"/>
        </w:rPr>
        <w:t>第二十二条</w:t>
      </w:r>
      <w:r>
        <w:rPr>
          <w:rFonts w:hint="default" w:ascii="仿宋" w:hAnsi="仿宋" w:eastAsia="仿宋" w:cs="仿宋"/>
          <w:i w:val="0"/>
          <w:iCs w:val="0"/>
          <w:caps w:val="0"/>
          <w:color w:val="333333"/>
          <w:spacing w:val="0"/>
          <w:kern w:val="0"/>
          <w:sz w:val="31"/>
          <w:szCs w:val="31"/>
          <w:shd w:val="clear" w:fill="FFFFFF"/>
          <w:lang w:val="en" w:eastAsia="zh-CN" w:bidi="ar"/>
        </w:rPr>
        <w:t xml:space="preserve"> </w:t>
      </w:r>
      <w:r>
        <w:rPr>
          <w:rFonts w:hint="eastAsia" w:ascii="仿宋" w:hAnsi="仿宋" w:eastAsia="仿宋" w:cs="仿宋"/>
          <w:i w:val="0"/>
          <w:iCs w:val="0"/>
          <w:caps w:val="0"/>
          <w:color w:val="333333"/>
          <w:spacing w:val="0"/>
          <w:kern w:val="0"/>
          <w:sz w:val="31"/>
          <w:szCs w:val="31"/>
          <w:shd w:val="clear" w:fill="FFFFFF"/>
          <w:lang w:val="en-US" w:eastAsia="zh-CN" w:bidi="ar"/>
        </w:rPr>
        <w:t xml:space="preserve">本办法自2023年3月1日起施行。 </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聊城市人民政府发布     </w:t>
    </w:r>
  </w:p>
  <w:p>
    <w:pPr>
      <w:pStyle w:val="4"/>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聊城市人民政府规章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25634BE"/>
    <w:rsid w:val="7C4D17F6"/>
    <w:rsid w:val="7C9011D9"/>
    <w:rsid w:val="7DC651C5"/>
    <w:rsid w:val="7FCC2834"/>
    <w:rsid w:val="7FD35EA6"/>
    <w:rsid w:val="CFFB3C28"/>
    <w:rsid w:val="EA97F1FB"/>
    <w:rsid w:val="FCF715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26</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2021-09-10T02:41:00Z</dcterms:created>
  <dc:creator>t</dc:creator>
  <cp:lastModifiedBy>user</cp:lastModifiedBy>
  <cp:lastPrinted>2021-10-27T03:30:00Z</cp:lastPrinted>
  <dcterms:modified xsi:type="dcterms:W3CDTF">2023-01-04T15:20:59Z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48C61CB29D3F4D9384F5922CF0F7FFB4</vt:lpwstr>
  </property>
</Properties>
</file>