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8EF" w:rsidRDefault="00E758EF" w:rsidP="00E758EF">
      <w:pPr>
        <w:jc w:val="center"/>
        <w:rPr>
          <w:rFonts w:ascii="方正小标宋简体" w:eastAsia="方正小标宋简体" w:hAnsi="方正小标宋简体" w:cs="方正小标宋简体"/>
          <w:sz w:val="44"/>
          <w:szCs w:val="44"/>
        </w:rPr>
      </w:pPr>
    </w:p>
    <w:p w:rsidR="00E758EF" w:rsidRDefault="00E758EF" w:rsidP="00E758EF">
      <w:pPr>
        <w:jc w:val="center"/>
        <w:rPr>
          <w:rFonts w:ascii="仿宋_GB2312" w:hAnsi="方正小标宋简体" w:cs="方正小标宋简体"/>
        </w:rPr>
      </w:pPr>
    </w:p>
    <w:p w:rsidR="00E758EF" w:rsidRDefault="00E758EF" w:rsidP="00B90785">
      <w:pPr>
        <w:spacing w:line="120" w:lineRule="exact"/>
        <w:jc w:val="center"/>
        <w:rPr>
          <w:rFonts w:ascii="仿宋_GB2312" w:hAnsi="方正小标宋简体" w:cs="方正小标宋简体"/>
        </w:rPr>
      </w:pPr>
    </w:p>
    <w:p w:rsidR="00E758EF" w:rsidRDefault="00E758EF" w:rsidP="00E758EF">
      <w:pPr>
        <w:spacing w:line="400" w:lineRule="exact"/>
        <w:jc w:val="center"/>
        <w:rPr>
          <w:rFonts w:ascii="仿宋_GB2312" w:hAnsi="方正小标宋简体" w:cs="方正小标宋简体"/>
        </w:rPr>
      </w:pPr>
    </w:p>
    <w:p w:rsidR="00E758EF" w:rsidRPr="00056017" w:rsidRDefault="00E758EF" w:rsidP="00E758EF">
      <w:pPr>
        <w:pStyle w:val="3"/>
        <w:spacing w:before="0" w:beforeAutospacing="0" w:after="0" w:afterAutospacing="0" w:line="400" w:lineRule="exact"/>
        <w:rPr>
          <w:rFonts w:hint="default"/>
        </w:rPr>
      </w:pPr>
    </w:p>
    <w:p w:rsidR="00E758EF" w:rsidRDefault="00E758EF" w:rsidP="00E758EF">
      <w:pPr>
        <w:jc w:val="center"/>
        <w:rPr>
          <w:rFonts w:ascii="仿宋_GB2312" w:hAnsi="方正小标宋简体" w:cs="方正小标宋简体"/>
        </w:rPr>
      </w:pPr>
    </w:p>
    <w:p w:rsidR="00E758EF" w:rsidRDefault="00E758EF" w:rsidP="00E758EF">
      <w:pPr>
        <w:spacing w:line="620" w:lineRule="exact"/>
        <w:rPr>
          <w:rFonts w:ascii="宋体" w:eastAsia="宋体" w:hAnsi="宋体"/>
          <w:b/>
          <w:sz w:val="27"/>
          <w:szCs w:val="27"/>
        </w:rPr>
      </w:pPr>
    </w:p>
    <w:p w:rsidR="00E758EF" w:rsidRPr="00DB3583" w:rsidRDefault="00E758EF" w:rsidP="00E758EF">
      <w:pPr>
        <w:spacing w:line="620" w:lineRule="exact"/>
        <w:jc w:val="center"/>
        <w:rPr>
          <w:rFonts w:ascii="仿宋_GB2312" w:hAnsi="方正小标宋简体" w:cs="方正小标宋简体"/>
        </w:rPr>
      </w:pPr>
      <w:r w:rsidRPr="00DB3583">
        <w:rPr>
          <w:rFonts w:ascii="仿宋_GB2312" w:hAnsi="方正小标宋简体" w:cs="方正小标宋简体" w:hint="eastAsia"/>
        </w:rPr>
        <w:t>聊政</w:t>
      </w:r>
      <w:r>
        <w:rPr>
          <w:rFonts w:ascii="仿宋_GB2312" w:hAnsi="方正小标宋简体" w:cs="方正小标宋简体" w:hint="eastAsia"/>
        </w:rPr>
        <w:t>发</w:t>
      </w:r>
      <w:r w:rsidRPr="004F68BE">
        <w:rPr>
          <w:rFonts w:ascii="仿宋_GB2312" w:hAnsi="方正小标宋简体" w:cs="方正小标宋简体" w:hint="eastAsia"/>
        </w:rPr>
        <w:t>〔</w:t>
      </w:r>
      <w:r w:rsidRPr="00DB3583">
        <w:rPr>
          <w:rFonts w:ascii="仿宋_GB2312" w:hAnsi="方正小标宋简体" w:cs="方正小标宋简体" w:hint="eastAsia"/>
        </w:rPr>
        <w:t>202</w:t>
      </w:r>
      <w:r>
        <w:rPr>
          <w:rFonts w:ascii="仿宋_GB2312" w:hAnsi="方正小标宋简体" w:cs="方正小标宋简体" w:hint="eastAsia"/>
        </w:rPr>
        <w:t>2</w:t>
      </w:r>
      <w:r w:rsidRPr="004F68BE">
        <w:rPr>
          <w:rFonts w:ascii="仿宋_GB2312" w:hAnsi="方正小标宋简体" w:cs="方正小标宋简体" w:hint="eastAsia"/>
        </w:rPr>
        <w:t>〕</w:t>
      </w:r>
      <w:r>
        <w:rPr>
          <w:rFonts w:ascii="仿宋_GB2312" w:hAnsi="方正小标宋简体" w:cs="方正小标宋简体" w:hint="eastAsia"/>
        </w:rPr>
        <w:t>7</w:t>
      </w:r>
      <w:r w:rsidRPr="00DB3583">
        <w:rPr>
          <w:rFonts w:ascii="仿宋_GB2312" w:hAnsi="方正小标宋简体" w:cs="方正小标宋简体" w:hint="eastAsia"/>
        </w:rPr>
        <w:t>号</w:t>
      </w:r>
    </w:p>
    <w:p w:rsidR="00E758EF" w:rsidRDefault="00E758EF" w:rsidP="00E758EF">
      <w:pPr>
        <w:spacing w:line="620" w:lineRule="exact"/>
        <w:jc w:val="center"/>
        <w:rPr>
          <w:rFonts w:ascii="方正小标宋_GBK" w:eastAsia="方正小标宋_GBK" w:hAnsi="方正小标宋简体" w:cs="方正小标宋简体"/>
          <w:spacing w:val="80"/>
          <w:sz w:val="40"/>
          <w:szCs w:val="40"/>
        </w:rPr>
      </w:pPr>
    </w:p>
    <w:p w:rsidR="00E758EF" w:rsidRDefault="00E758EF">
      <w:pPr>
        <w:spacing w:line="600" w:lineRule="exact"/>
        <w:jc w:val="center"/>
        <w:rPr>
          <w:rFonts w:ascii="方正小标宋简体" w:eastAsia="方正小标宋简体" w:hAnsi="方正小标宋简体" w:cs="方正小标宋简体"/>
          <w:sz w:val="44"/>
          <w:szCs w:val="44"/>
        </w:rPr>
      </w:pPr>
    </w:p>
    <w:p w:rsidR="006279C7" w:rsidRDefault="001D5214" w:rsidP="00480A32">
      <w:pPr>
        <w:spacing w:line="640" w:lineRule="exact"/>
        <w:jc w:val="center"/>
        <w:rPr>
          <w:rFonts w:ascii="方正小标宋简体" w:eastAsia="方正小标宋简体" w:hAnsi="方正小标宋简体" w:cs="方正小标宋简体"/>
          <w:sz w:val="44"/>
          <w:szCs w:val="44"/>
        </w:rPr>
      </w:pPr>
      <w:r w:rsidRPr="00480A32">
        <w:rPr>
          <w:rFonts w:ascii="方正小标宋简体" w:eastAsia="方正小标宋简体" w:hAnsi="方正小标宋简体" w:cs="方正小标宋简体" w:hint="eastAsia"/>
          <w:spacing w:val="80"/>
          <w:sz w:val="44"/>
          <w:szCs w:val="44"/>
        </w:rPr>
        <w:t>聊城市人民政</w:t>
      </w:r>
      <w:r>
        <w:rPr>
          <w:rFonts w:ascii="方正小标宋简体" w:eastAsia="方正小标宋简体" w:hAnsi="方正小标宋简体" w:cs="方正小标宋简体" w:hint="eastAsia"/>
          <w:sz w:val="44"/>
          <w:szCs w:val="44"/>
        </w:rPr>
        <w:t>府</w:t>
      </w:r>
    </w:p>
    <w:p w:rsidR="006279C7" w:rsidRDefault="001D5214" w:rsidP="00480A32">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关于全面实行行政许可事项清单管理的通知</w:t>
      </w:r>
    </w:p>
    <w:p w:rsidR="006279C7" w:rsidRDefault="006279C7" w:rsidP="00480A32">
      <w:pPr>
        <w:spacing w:line="640" w:lineRule="exact"/>
        <w:rPr>
          <w:rFonts w:ascii="仿宋_GB2312" w:hAnsi="仿宋_GB2312" w:cs="仿宋_GB2312"/>
        </w:rPr>
      </w:pPr>
    </w:p>
    <w:p w:rsidR="006279C7" w:rsidRDefault="001D5214" w:rsidP="00480A32">
      <w:pPr>
        <w:spacing w:line="640" w:lineRule="exact"/>
        <w:jc w:val="left"/>
        <w:rPr>
          <w:rFonts w:ascii="仿宋_GB2312" w:hAnsi="仿宋_GB2312" w:cs="仿宋_GB2312"/>
        </w:rPr>
      </w:pPr>
      <w:r>
        <w:rPr>
          <w:rFonts w:ascii="仿宋_GB2312" w:hAnsi="仿宋_GB2312" w:cs="仿宋_GB2312" w:hint="eastAsia"/>
        </w:rPr>
        <w:t>各县（市、区）人民政府，市属开发区管委会，市政府有关部门、直属机构：</w:t>
      </w:r>
    </w:p>
    <w:p w:rsidR="006279C7" w:rsidRDefault="001D5214" w:rsidP="00480A32">
      <w:pPr>
        <w:spacing w:line="640" w:lineRule="exact"/>
        <w:ind w:firstLineChars="200" w:firstLine="632"/>
        <w:jc w:val="left"/>
        <w:rPr>
          <w:rFonts w:ascii="仿宋_GB2312" w:hAnsi="仿宋_GB2312" w:cs="仿宋_GB2312"/>
        </w:rPr>
      </w:pPr>
      <w:r>
        <w:rPr>
          <w:rFonts w:ascii="仿宋_GB2312" w:hAnsi="仿宋_GB2312" w:cs="仿宋_GB2312" w:hint="eastAsia"/>
        </w:rPr>
        <w:t>为深入学习贯彻习近平新时代中国特色社会主义思想，全面贯彻党的十九大和十九届历次全会精神，认真落实党中央、国务院关于深化“放管服”改革优化营商环境的决策部署和省委、省政府工作要求，正确处理政府和市场、政府和社会的关系，锚定“</w:t>
      </w:r>
      <w:r>
        <w:rPr>
          <w:rFonts w:ascii="仿宋_GB2312" w:hAnsi="仿宋_GB2312" w:cs="仿宋_GB2312"/>
        </w:rPr>
        <w:t>走在前、</w:t>
      </w:r>
      <w:r>
        <w:rPr>
          <w:rFonts w:ascii="仿宋_GB2312" w:hAnsi="仿宋_GB2312" w:cs="仿宋_GB2312" w:hint="eastAsia"/>
        </w:rPr>
        <w:t>开新局”，持续深入优化营商环境和推进政府职能转变，根据《国务院办公厅关于全面实行行政许可事项清单管理的</w:t>
      </w:r>
      <w:r>
        <w:rPr>
          <w:rFonts w:ascii="仿宋_GB2312" w:hAnsi="仿宋_GB2312" w:cs="仿宋_GB2312" w:hint="eastAsia"/>
        </w:rPr>
        <w:lastRenderedPageBreak/>
        <w:t>通知》（国办发〔2022〕2号）和《山东省人民政府关于全面实行行政许可事项清单管理的通知》（鲁政发〔2022〕10号）要求，现公布《聊城市行政许可事项清单（2022年版）》，并就全面实行行政许可事项清单管理有关事项通知如下。</w:t>
      </w:r>
    </w:p>
    <w:p w:rsidR="006279C7" w:rsidRDefault="001D5214" w:rsidP="00480A32">
      <w:pPr>
        <w:spacing w:line="640" w:lineRule="exact"/>
        <w:ind w:firstLine="640"/>
        <w:rPr>
          <w:rFonts w:ascii="黑体" w:eastAsia="黑体" w:hAnsi="黑体" w:cs="黑体"/>
        </w:rPr>
      </w:pPr>
      <w:r>
        <w:rPr>
          <w:rFonts w:ascii="黑体" w:eastAsia="黑体" w:hAnsi="黑体" w:cs="黑体" w:hint="eastAsia"/>
        </w:rPr>
        <w:t>一、构建行政许可事项清单体系</w:t>
      </w:r>
    </w:p>
    <w:p w:rsidR="006279C7" w:rsidRDefault="001D5214" w:rsidP="00480A32">
      <w:pPr>
        <w:pStyle w:val="a0"/>
        <w:spacing w:line="640" w:lineRule="exact"/>
        <w:ind w:firstLineChars="200" w:firstLine="632"/>
        <w:rPr>
          <w:szCs w:val="32"/>
        </w:rPr>
      </w:pPr>
      <w:r>
        <w:rPr>
          <w:rFonts w:ascii="楷体_GB2312" w:eastAsia="楷体_GB2312" w:hAnsi="楷体_GB2312" w:cs="楷体_GB2312" w:hint="eastAsia"/>
          <w:szCs w:val="32"/>
        </w:rPr>
        <w:t>（一）编制公布市县两级行政许可事项清单</w:t>
      </w:r>
      <w:r>
        <w:rPr>
          <w:rFonts w:ascii="仿宋_GB2312" w:hAnsi="仿宋_GB2312" w:cs="仿宋_GB2312" w:hint="eastAsia"/>
          <w:szCs w:val="32"/>
        </w:rPr>
        <w:t>。将依法设定的行政许可事项全部纳入清单管理，清单之外一律不得违法实施行政许可。市政府办公室作为全市推进行政审批制度改革工作的牵头机构，</w:t>
      </w:r>
      <w:r>
        <w:rPr>
          <w:rFonts w:cs="仿宋_GB2312" w:hint="eastAsia"/>
          <w:szCs w:val="32"/>
        </w:rPr>
        <w:t>负责督促指导各级、各部门</w:t>
      </w:r>
      <w:r>
        <w:rPr>
          <w:rFonts w:ascii="Times New Roman" w:hAnsi="Times New Roman" w:hint="eastAsia"/>
          <w:szCs w:val="32"/>
        </w:rPr>
        <w:t>清单编制公布工作。</w:t>
      </w:r>
      <w:r>
        <w:rPr>
          <w:rFonts w:ascii="仿宋_GB2312" w:hAnsi="仿宋_GB2312" w:cs="仿宋_GB2312" w:hint="eastAsia"/>
          <w:szCs w:val="32"/>
        </w:rPr>
        <w:t>2022年8月底前，县级人民政府办公室负责根据本清单，组织编制本地区行政许可事项清单，报同级人民政府审定后向社会公布，并抄送市政府办公室。行政许可事项清单必须逐项明确事项名称、主管部门、实施机关、设定和实施依据等基本要素。在县级行政许可事项清单中，上级设定、本级实施的事项及其基本要素，不得超出上级清单的范围，确保事项同源、统一规范。</w:t>
      </w:r>
      <w:r>
        <w:rPr>
          <w:rFonts w:hint="eastAsia"/>
          <w:szCs w:val="32"/>
        </w:rPr>
        <w:t>实行相对集中行政许可权改革的事项</w:t>
      </w:r>
      <w:r>
        <w:rPr>
          <w:szCs w:val="32"/>
        </w:rPr>
        <w:t>，按实际情况</w:t>
      </w:r>
      <w:r>
        <w:rPr>
          <w:rFonts w:hint="eastAsia"/>
          <w:szCs w:val="32"/>
        </w:rPr>
        <w:t>明确基本要素</w:t>
      </w:r>
      <w:r>
        <w:rPr>
          <w:szCs w:val="32"/>
        </w:rPr>
        <w:t>。</w:t>
      </w:r>
    </w:p>
    <w:p w:rsidR="006279C7" w:rsidRDefault="001D5214" w:rsidP="00480A32">
      <w:pPr>
        <w:spacing w:line="640" w:lineRule="exact"/>
        <w:ind w:firstLine="640"/>
      </w:pPr>
      <w:r>
        <w:rPr>
          <w:rFonts w:ascii="楷体_GB2312" w:eastAsia="楷体_GB2312" w:hAnsi="楷体_GB2312" w:cs="楷体_GB2312" w:hint="eastAsia"/>
        </w:rPr>
        <w:t>（二）制定完善行政许可实施规范。</w:t>
      </w:r>
      <w:r>
        <w:rPr>
          <w:rFonts w:ascii="仿宋_GB2312" w:hAnsi="仿宋_GB2312" w:cs="仿宋_GB2312" w:hint="eastAsia"/>
        </w:rPr>
        <w:t>2022年10月底前，对清单内事项逐项编制行政许可实施规范。市级主管部门负责根据清单，结合中央主管部门和省直主管部门制定的实施规范，进一步明确子项、办理项等实施要素，制定全市统一的实施规范并向</w:t>
      </w:r>
      <w:r>
        <w:rPr>
          <w:rFonts w:ascii="仿宋_GB2312" w:hAnsi="仿宋_GB2312" w:cs="仿宋_GB2312" w:hint="eastAsia"/>
        </w:rPr>
        <w:lastRenderedPageBreak/>
        <w:t>社会公布。县级人民政府办公室组织本级主管部门细化完善行政许可实施规范并向社会公布。上级主管部门已经明确的实施要素，下级主管部门要严格保持一致，或者作出有利于行政相对人的优化调整。对实行相对集中行政许可权改革的事项，要按照改革方案明确实施机关、监管主体等实施要素，并保持市域范围内相对统一。</w:t>
      </w:r>
    </w:p>
    <w:p w:rsidR="006279C7" w:rsidRDefault="001D5214" w:rsidP="00480A32">
      <w:pPr>
        <w:spacing w:line="640" w:lineRule="exact"/>
        <w:ind w:firstLineChars="200" w:firstLine="632"/>
      </w:pPr>
      <w:r>
        <w:rPr>
          <w:rFonts w:ascii="楷体_GB2312" w:eastAsia="楷体_GB2312" w:hAnsi="楷体_GB2312" w:cs="楷体_GB2312" w:hint="eastAsia"/>
        </w:rPr>
        <w:t>（三）更新优化行政许可办事指南</w:t>
      </w:r>
      <w:r>
        <w:rPr>
          <w:rFonts w:ascii="仿宋_GB2312" w:hAnsi="仿宋_GB2312" w:cs="仿宋_GB2312" w:hint="eastAsia"/>
        </w:rPr>
        <w:t>。2022年11月底前，市县两级行政许可实施机关负责会同主管部门依照行政许可事项清单和实施规范更新调整办事指南，同步在相关业务办理系统、政务服务大厅等平台和场所进行更新，并汇集至全国行政许可管理系统，做到线上线下同源发布、同步更新、内容一致。办事指南一经公布，必须严格遵照执行，不得随意增加许可条件、申请材料、中介服务、审批环节、收费、数量限制等，不得超时限办理行政许可，但可以作出有利于行政相对人的合理优化调整。</w:t>
      </w:r>
    </w:p>
    <w:p w:rsidR="006279C7" w:rsidRDefault="001D5214" w:rsidP="00480A32">
      <w:pPr>
        <w:spacing w:line="640" w:lineRule="exact"/>
        <w:ind w:firstLineChars="200" w:firstLine="632"/>
        <w:rPr>
          <w:rFonts w:ascii="黑体" w:eastAsia="黑体" w:hAnsi="黑体" w:cs="黑体"/>
        </w:rPr>
      </w:pPr>
      <w:r>
        <w:rPr>
          <w:rFonts w:ascii="黑体" w:eastAsia="黑体" w:hAnsi="黑体" w:cs="黑体" w:hint="eastAsia"/>
        </w:rPr>
        <w:t>二、加强行政许可事项清单管理运用</w:t>
      </w:r>
    </w:p>
    <w:p w:rsidR="006279C7" w:rsidRDefault="001D5214" w:rsidP="00480A32">
      <w:pPr>
        <w:spacing w:line="640" w:lineRule="exact"/>
        <w:ind w:firstLine="640"/>
      </w:pPr>
      <w:r>
        <w:rPr>
          <w:rFonts w:ascii="楷体_GB2312" w:eastAsia="楷体_GB2312" w:hAnsi="楷体_GB2312" w:cs="楷体_GB2312" w:hint="eastAsia"/>
        </w:rPr>
        <w:t>（一）健全许可事项清单管理机制</w:t>
      </w:r>
      <w:r>
        <w:t>。</w:t>
      </w:r>
      <w:r>
        <w:rPr>
          <w:rFonts w:hint="eastAsia"/>
        </w:rPr>
        <w:t>市政府办公室负责制定《聊城市行政许可事项清单动态管理办法》，建立行政许可事项清单动态管理机制，及时更新行政许可事项清单、实施规范和办事指南，确保清单与法律法规规章的“立改废”及时有效衔接，与行政审批制度改革决策协调联动</w:t>
      </w:r>
      <w:r>
        <w:rPr>
          <w:rFonts w:ascii="楷体_GB2312" w:eastAsia="楷体_GB2312" w:hAnsi="楷体_GB2312" w:cs="楷体_GB2312" w:hint="eastAsia"/>
        </w:rPr>
        <w:t>。</w:t>
      </w:r>
      <w:r>
        <w:rPr>
          <w:rFonts w:hint="eastAsia"/>
        </w:rPr>
        <w:t>政务服务事项基本目录、“互</w:t>
      </w:r>
      <w:r>
        <w:rPr>
          <w:rFonts w:hint="eastAsia"/>
        </w:rPr>
        <w:lastRenderedPageBreak/>
        <w:t>联网</w:t>
      </w:r>
      <w:r>
        <w:rPr>
          <w:rFonts w:ascii="方正仿宋_GBK" w:eastAsia="方正仿宋_GBK" w:hAnsi="方正仿宋_GBK" w:cs="方正仿宋_GBK" w:hint="eastAsia"/>
        </w:rPr>
        <w:t>+</w:t>
      </w:r>
      <w:r>
        <w:rPr>
          <w:rFonts w:hint="eastAsia"/>
        </w:rPr>
        <w:t>监管”事项清单、投资项目审批事项清单、工程建设项目审批事项清单等涉及的行政许可事项，要与行政许可事项清单保持一致</w:t>
      </w:r>
      <w:r>
        <w:rPr>
          <w:rFonts w:ascii="仿宋_GB2312" w:hAnsi="仿宋_GB2312" w:cs="仿宋_GB2312" w:hint="eastAsia"/>
        </w:rPr>
        <w:t>，</w:t>
      </w:r>
      <w:r>
        <w:rPr>
          <w:rFonts w:hint="eastAsia"/>
        </w:rPr>
        <w:t>确保</w:t>
      </w:r>
      <w:r>
        <w:t>行政许可事项清单权威准确</w:t>
      </w:r>
      <w:r>
        <w:rPr>
          <w:rFonts w:hint="eastAsia"/>
        </w:rPr>
        <w:t>。</w:t>
      </w:r>
    </w:p>
    <w:p w:rsidR="006279C7" w:rsidRDefault="001D5214" w:rsidP="00480A32">
      <w:pPr>
        <w:spacing w:line="640" w:lineRule="exact"/>
        <w:ind w:firstLineChars="200" w:firstLine="632"/>
      </w:pPr>
      <w:r>
        <w:rPr>
          <w:rFonts w:ascii="楷体_GB2312" w:eastAsia="楷体_GB2312" w:hAnsi="楷体_GB2312" w:cs="楷体_GB2312" w:hint="eastAsia"/>
        </w:rPr>
        <w:t>（二）严格控制新设行政许可</w:t>
      </w:r>
      <w:r>
        <w:rPr>
          <w:rFonts w:hint="eastAsia"/>
        </w:rPr>
        <w:t>。严格落实市级一般不得设定行政许可事项的要求。市县两级司法行政部门要加强对行政规范性文件的备案审查，对违法设定行政许可或者增设行政许可条件的，按照规定程序处理，予以纠正。</w:t>
      </w:r>
    </w:p>
    <w:p w:rsidR="006279C7" w:rsidRDefault="001D5214" w:rsidP="00480A32">
      <w:pPr>
        <w:spacing w:line="640" w:lineRule="exact"/>
        <w:ind w:firstLineChars="200" w:firstLine="632"/>
      </w:pPr>
      <w:r>
        <w:rPr>
          <w:rFonts w:ascii="楷体_GB2312" w:eastAsia="楷体_GB2312" w:hAnsi="楷体_GB2312" w:cs="楷体_GB2312" w:hint="eastAsia"/>
        </w:rPr>
        <w:t>（三）严肃清查整治变相许可</w:t>
      </w:r>
      <w:r>
        <w:rPr>
          <w:rFonts w:hint="eastAsia"/>
        </w:rPr>
        <w:t>。严格落实清单之外一律不得违法实施行政许可的要求。在行政许可事项清单之外，行政机关和其他具有管理公共事务职能的组织不得以备案、证明、目录、计划、规划、指定、认证、年检等名义，要求行政相对人经申请获批后方可从事特定活动。</w:t>
      </w:r>
      <w:r>
        <w:rPr>
          <w:rFonts w:ascii="仿宋_GB2312" w:hAnsi="仿宋_GB2312" w:cs="仿宋_GB2312" w:hint="eastAsia"/>
        </w:rPr>
        <w:t>县级人民政府办公室</w:t>
      </w:r>
      <w:r>
        <w:rPr>
          <w:rFonts w:hint="eastAsia"/>
        </w:rPr>
        <w:t>要会同司法行政等部门，加大清理整治工作力度，</w:t>
      </w:r>
      <w:r>
        <w:rPr>
          <w:rFonts w:ascii="仿宋_GB2312" w:hAnsi="仿宋_GB2312" w:cs="仿宋_GB2312" w:hint="eastAsia"/>
        </w:rPr>
        <w:t>防止扩大审批范围、实施变相行政许可等行为</w:t>
      </w:r>
      <w:r>
        <w:rPr>
          <w:rFonts w:hint="eastAsia"/>
        </w:rPr>
        <w:t>。对实施变相行政许可的，要通过停止实施、调整实施方式、完善设定依据等予以纠正。</w:t>
      </w:r>
    </w:p>
    <w:p w:rsidR="006279C7" w:rsidRDefault="00480A32" w:rsidP="00480A32">
      <w:pPr>
        <w:pStyle w:val="2"/>
        <w:topLinePunct/>
        <w:snapToGrid/>
        <w:spacing w:line="640" w:lineRule="exact"/>
        <w:ind w:firstLineChars="250" w:firstLine="790"/>
        <w:jc w:val="both"/>
        <w:rPr>
          <w:rFonts w:ascii="Times New Roman" w:hAnsi="Times New Roman" w:cs="Times New Roman"/>
          <w:lang w:val="en-US"/>
        </w:rPr>
      </w:pPr>
      <w:r>
        <w:rPr>
          <w:rFonts w:ascii="楷体_GB2312" w:eastAsia="楷体_GB2312" w:hAnsi="楷体_GB2312" w:cs="楷体_GB2312" w:hint="eastAsia"/>
          <w:lang w:val="en-US"/>
        </w:rPr>
        <w:t>（四）</w:t>
      </w:r>
      <w:r w:rsidR="001D5214">
        <w:rPr>
          <w:rFonts w:ascii="楷体_GB2312" w:eastAsia="楷体_GB2312" w:hAnsi="楷体_GB2312" w:cs="楷体_GB2312" w:hint="eastAsia"/>
          <w:lang w:val="en-US"/>
        </w:rPr>
        <w:t>依法依规守牢监管底线</w:t>
      </w:r>
      <w:r w:rsidR="001D5214">
        <w:rPr>
          <w:rFonts w:ascii="Times New Roman" w:hAnsi="Times New Roman" w:cs="Times New Roman" w:hint="eastAsia"/>
          <w:lang w:val="en-US"/>
        </w:rPr>
        <w:t>。</w:t>
      </w:r>
      <w:r w:rsidR="001D5214">
        <w:rPr>
          <w:rFonts w:ascii="Times New Roman" w:hAnsi="Times New Roman" w:cs="Times New Roman"/>
          <w:lang w:val="en-US"/>
        </w:rPr>
        <w:t>严格依照法律法规</w:t>
      </w:r>
      <w:r w:rsidR="001D5214">
        <w:rPr>
          <w:rFonts w:ascii="Times New Roman" w:hAnsi="Times New Roman" w:cs="Times New Roman" w:hint="eastAsia"/>
          <w:lang w:val="en-US"/>
        </w:rPr>
        <w:t>、“</w:t>
      </w:r>
      <w:r w:rsidR="001D5214">
        <w:rPr>
          <w:rFonts w:ascii="Times New Roman" w:hAnsi="Times New Roman" w:cs="Times New Roman"/>
          <w:lang w:val="en-US"/>
        </w:rPr>
        <w:t>三定</w:t>
      </w:r>
      <w:r w:rsidR="001D5214">
        <w:rPr>
          <w:rFonts w:ascii="Times New Roman" w:hAnsi="Times New Roman" w:cs="Times New Roman" w:hint="eastAsia"/>
          <w:lang w:val="en-US"/>
        </w:rPr>
        <w:t>”</w:t>
      </w:r>
      <w:r w:rsidR="001D5214">
        <w:rPr>
          <w:rFonts w:ascii="Times New Roman" w:hAnsi="Times New Roman" w:cs="Times New Roman"/>
          <w:lang w:val="en-US"/>
        </w:rPr>
        <w:t>规定</w:t>
      </w:r>
      <w:r w:rsidR="001D5214">
        <w:rPr>
          <w:rFonts w:ascii="Times New Roman" w:hAnsi="Times New Roman" w:cs="Times New Roman" w:hint="eastAsia"/>
          <w:lang w:val="en-US"/>
        </w:rPr>
        <w:t>和相对集中行政许可权改革方案</w:t>
      </w:r>
      <w:r w:rsidR="001D5214">
        <w:rPr>
          <w:rFonts w:ascii="Times New Roman" w:hAnsi="Times New Roman" w:cs="Times New Roman"/>
          <w:lang w:val="en-US"/>
        </w:rPr>
        <w:t>，确定</w:t>
      </w:r>
      <w:r w:rsidR="001D5214">
        <w:rPr>
          <w:rFonts w:cs="Times New Roman" w:hint="eastAsia"/>
          <w:lang w:val="en-US"/>
        </w:rPr>
        <w:t>行政许可事项的</w:t>
      </w:r>
      <w:r w:rsidR="001D5214">
        <w:rPr>
          <w:rFonts w:ascii="Times New Roman" w:hAnsi="Times New Roman" w:cs="Times New Roman"/>
          <w:lang w:val="en-US"/>
        </w:rPr>
        <w:t>监管主体和监管职责</w:t>
      </w:r>
      <w:r w:rsidR="001D5214">
        <w:rPr>
          <w:rFonts w:ascii="Times New Roman" w:hAnsi="Times New Roman" w:cs="Times New Roman" w:hint="eastAsia"/>
          <w:lang w:val="en-US"/>
        </w:rPr>
        <w:t>。</w:t>
      </w:r>
      <w:r w:rsidR="001D5214">
        <w:rPr>
          <w:rFonts w:ascii="Times New Roman" w:hAnsi="Times New Roman" w:cs="Times New Roman"/>
          <w:lang w:val="en-US"/>
        </w:rPr>
        <w:t>对多部门共同承担监管职责的事项，</w:t>
      </w:r>
      <w:r w:rsidR="001D5214">
        <w:rPr>
          <w:rFonts w:ascii="Times New Roman" w:hAnsi="Times New Roman" w:cs="Times New Roman" w:hint="eastAsia"/>
          <w:lang w:val="en-US"/>
        </w:rPr>
        <w:t>主管部门</w:t>
      </w:r>
      <w:r w:rsidR="001D5214">
        <w:rPr>
          <w:rFonts w:ascii="Times New Roman" w:hAnsi="Times New Roman" w:cs="Times New Roman"/>
          <w:lang w:val="en-US"/>
        </w:rPr>
        <w:t>应当会同相关部门实施综合监管。有关部门之间就监管主体存在争议的，报同级人民政府决定。</w:t>
      </w:r>
      <w:r w:rsidR="001D5214">
        <w:rPr>
          <w:rFonts w:ascii="Times New Roman" w:hAnsi="Times New Roman" w:cs="Times New Roman" w:hint="eastAsia"/>
          <w:lang w:val="en-US"/>
        </w:rPr>
        <w:t>对清单内的许可事项，主管部门</w:t>
      </w:r>
      <w:r w:rsidR="001D5214">
        <w:rPr>
          <w:rFonts w:ascii="Times New Roman" w:hAnsi="Times New Roman" w:cs="Times New Roman" w:hint="eastAsia"/>
          <w:lang w:val="en-US"/>
        </w:rPr>
        <w:lastRenderedPageBreak/>
        <w:t>要会同监管主体</w:t>
      </w:r>
      <w:r w:rsidR="001D5214">
        <w:rPr>
          <w:rFonts w:ascii="Times New Roman" w:hAnsi="Times New Roman" w:cs="Times New Roman"/>
          <w:lang w:val="en-US"/>
        </w:rPr>
        <w:t>科学划分风险等级，明确监管重点</w:t>
      </w:r>
      <w:r w:rsidR="001D5214">
        <w:rPr>
          <w:rFonts w:ascii="Times New Roman" w:hAnsi="Times New Roman" w:cs="Times New Roman" w:hint="eastAsia"/>
          <w:lang w:val="en-US"/>
        </w:rPr>
        <w:t>，实施有针对性、差异化的监管政策。</w:t>
      </w:r>
      <w:r w:rsidR="001D5214">
        <w:rPr>
          <w:rFonts w:ascii="Times New Roman" w:hAnsi="Times New Roman" w:cs="Times New Roman"/>
          <w:lang w:val="en-US"/>
        </w:rPr>
        <w:t>对</w:t>
      </w:r>
      <w:r w:rsidR="001D5214">
        <w:rPr>
          <w:rFonts w:ascii="Times New Roman" w:hAnsi="Times New Roman" w:cs="Times New Roman" w:hint="eastAsia"/>
          <w:lang w:val="en-US"/>
        </w:rPr>
        <w:t>国务院和省部门制定的监管规则和标准，各级监管主体要严格执行。对省级设定的行政许可事项，主管部门会同监管主体制定并公布监管规则和标准，相关监管主体要严格执行。</w:t>
      </w:r>
      <w:r w:rsidR="001D5214">
        <w:rPr>
          <w:rFonts w:cs="Times New Roman" w:hint="eastAsia"/>
          <w:lang w:val="en-US"/>
        </w:rPr>
        <w:t>对市县两级划转至行政审批服务局实施的行政许可事项，市县两级人民政府要</w:t>
      </w:r>
      <w:r w:rsidR="001D5214">
        <w:rPr>
          <w:rFonts w:ascii="Times New Roman" w:hAnsi="Times New Roman" w:cs="Times New Roman"/>
          <w:lang w:val="en-US"/>
        </w:rPr>
        <w:t>及时</w:t>
      </w:r>
      <w:r w:rsidR="001D5214">
        <w:rPr>
          <w:rFonts w:ascii="Times New Roman" w:hAnsi="Times New Roman" w:cs="Times New Roman" w:hint="eastAsia"/>
          <w:lang w:val="en-US"/>
        </w:rPr>
        <w:t>组织</w:t>
      </w:r>
      <w:r w:rsidR="001D5214">
        <w:rPr>
          <w:rFonts w:ascii="Times New Roman" w:hAnsi="Times New Roman" w:cs="Times New Roman"/>
          <w:lang w:val="en-US"/>
        </w:rPr>
        <w:t>修订审管衔接备忘录，</w:t>
      </w:r>
      <w:r w:rsidR="001D5214">
        <w:rPr>
          <w:rFonts w:ascii="Times New Roman" w:hAnsi="Times New Roman" w:cs="Times New Roman"/>
        </w:rPr>
        <w:t>依法界定</w:t>
      </w:r>
      <w:r w:rsidR="001D5214">
        <w:rPr>
          <w:rFonts w:ascii="Times New Roman" w:hAnsi="Times New Roman" w:cs="Times New Roman" w:hint="eastAsia"/>
          <w:lang w:val="en-US"/>
        </w:rPr>
        <w:t>相关部门</w:t>
      </w:r>
      <w:r w:rsidR="001D5214">
        <w:rPr>
          <w:rFonts w:ascii="Times New Roman" w:hAnsi="Times New Roman" w:cs="Times New Roman"/>
        </w:rPr>
        <w:t>及</w:t>
      </w:r>
      <w:r w:rsidR="001D5214">
        <w:rPr>
          <w:rFonts w:ascii="Times New Roman" w:hAnsi="Times New Roman" w:cs="Times New Roman" w:hint="eastAsia"/>
          <w:lang w:val="en-US"/>
        </w:rPr>
        <w:t>综合</w:t>
      </w:r>
      <w:r w:rsidR="001D5214">
        <w:rPr>
          <w:rFonts w:ascii="Times New Roman" w:hAnsi="Times New Roman" w:cs="Times New Roman"/>
        </w:rPr>
        <w:t>执法机构之间的职责关系，逐项理顺职责分工，明确职责边界，确保审批监管工作有效衔接。</w:t>
      </w:r>
      <w:r w:rsidR="001D5214">
        <w:rPr>
          <w:rFonts w:cs="Times New Roman" w:hint="eastAsia"/>
          <w:lang w:val="en-US"/>
        </w:rPr>
        <w:t>对调整实施层级的行政许可事项，主管部门要会同实施机关，明确监管主体、监管职责，逐项制定监管规则和标准，</w:t>
      </w:r>
      <w:r w:rsidR="001D5214">
        <w:rPr>
          <w:rFonts w:ascii="Times New Roman" w:hAnsi="Times New Roman" w:cs="Times New Roman" w:hint="eastAsia"/>
          <w:lang w:val="en-US"/>
        </w:rPr>
        <w:t>加强指导培训和监督检查，</w:t>
      </w:r>
      <w:r w:rsidR="001D5214">
        <w:rPr>
          <w:rFonts w:cs="Times New Roman" w:hint="eastAsia"/>
          <w:lang w:val="en-US"/>
        </w:rPr>
        <w:t>防止一放了之。</w:t>
      </w:r>
      <w:r w:rsidR="001D5214">
        <w:rPr>
          <w:rFonts w:ascii="Times New Roman" w:hAnsi="Times New Roman" w:cs="Times New Roman"/>
          <w:lang w:val="en-US"/>
        </w:rPr>
        <w:t>对取消</w:t>
      </w:r>
      <w:r w:rsidR="001D5214">
        <w:rPr>
          <w:rFonts w:ascii="Times New Roman" w:hAnsi="Times New Roman" w:cs="Times New Roman" w:hint="eastAsia"/>
          <w:lang w:val="en-US"/>
        </w:rPr>
        <w:t>或许可改为备案</w:t>
      </w:r>
      <w:r w:rsidR="001D5214">
        <w:rPr>
          <w:rFonts w:ascii="Times New Roman" w:hAnsi="Times New Roman" w:cs="Times New Roman"/>
          <w:lang w:val="en-US"/>
        </w:rPr>
        <w:t>的</w:t>
      </w:r>
      <w:r w:rsidR="001D5214">
        <w:rPr>
          <w:rFonts w:ascii="Times New Roman" w:hAnsi="Times New Roman" w:cs="Times New Roman" w:hint="eastAsia"/>
          <w:lang w:val="en-US"/>
        </w:rPr>
        <w:t>事项</w:t>
      </w:r>
      <w:r w:rsidR="001D5214">
        <w:rPr>
          <w:rFonts w:ascii="Times New Roman" w:hAnsi="Times New Roman" w:cs="Times New Roman"/>
          <w:lang w:val="en-US"/>
        </w:rPr>
        <w:t>，</w:t>
      </w:r>
      <w:r w:rsidR="001D5214">
        <w:rPr>
          <w:rFonts w:ascii="Times New Roman" w:hAnsi="Times New Roman" w:cs="Times New Roman" w:hint="eastAsia"/>
          <w:lang w:val="en-US"/>
        </w:rPr>
        <w:t>主管部门</w:t>
      </w:r>
      <w:r w:rsidR="001D5214">
        <w:rPr>
          <w:rFonts w:ascii="Times New Roman" w:hAnsi="Times New Roman" w:cs="Times New Roman"/>
          <w:lang w:val="en-US"/>
        </w:rPr>
        <w:t>要逐项制定</w:t>
      </w:r>
      <w:r w:rsidR="001D5214">
        <w:rPr>
          <w:rFonts w:ascii="Times New Roman" w:hAnsi="Times New Roman" w:cs="Times New Roman"/>
        </w:rPr>
        <w:t>加强事中事后监管</w:t>
      </w:r>
      <w:r w:rsidR="001D5214">
        <w:rPr>
          <w:rFonts w:ascii="Times New Roman" w:hAnsi="Times New Roman" w:cs="Times New Roman"/>
          <w:lang w:val="en-US"/>
        </w:rPr>
        <w:t>的措施，</w:t>
      </w:r>
      <w:r w:rsidR="001D5214">
        <w:rPr>
          <w:rFonts w:ascii="Times New Roman" w:hAnsi="Times New Roman" w:cs="Times New Roman" w:hint="eastAsia"/>
          <w:lang w:val="en-US"/>
        </w:rPr>
        <w:t>防止</w:t>
      </w:r>
      <w:r w:rsidR="001D5214">
        <w:rPr>
          <w:rFonts w:ascii="Times New Roman" w:hAnsi="Times New Roman" w:cs="Times New Roman"/>
          <w:lang w:val="en-US"/>
        </w:rPr>
        <w:t>监管缺位。</w:t>
      </w:r>
    </w:p>
    <w:p w:rsidR="006279C7" w:rsidRDefault="001D5214" w:rsidP="00480A32">
      <w:pPr>
        <w:pStyle w:val="2"/>
        <w:topLinePunct/>
        <w:snapToGrid/>
        <w:spacing w:line="640" w:lineRule="exact"/>
        <w:ind w:firstLineChars="250" w:firstLine="790"/>
        <w:jc w:val="both"/>
        <w:rPr>
          <w:rFonts w:ascii="Times New Roman" w:hAnsi="Times New Roman" w:cs="Times New Roman"/>
          <w:lang w:val="en-US"/>
        </w:rPr>
      </w:pPr>
      <w:r>
        <w:rPr>
          <w:rFonts w:ascii="楷体_GB2312" w:eastAsia="楷体_GB2312" w:hAnsi="楷体_GB2312" w:cs="楷体_GB2312" w:hint="eastAsia"/>
          <w:lang w:val="en-US"/>
        </w:rPr>
        <w:t>（五）优化线上线下审批服务</w:t>
      </w:r>
      <w:r>
        <w:rPr>
          <w:rFonts w:ascii="Times New Roman" w:hAnsi="Times New Roman" w:cs="Times New Roman"/>
          <w:lang w:val="en-US"/>
        </w:rPr>
        <w:t>。</w:t>
      </w:r>
      <w:r>
        <w:rPr>
          <w:rFonts w:ascii="Times New Roman" w:hAnsi="Times New Roman" w:cs="Times New Roman" w:hint="eastAsia"/>
          <w:lang w:val="en-US"/>
        </w:rPr>
        <w:t>各级主管部门和实施机关要</w:t>
      </w:r>
      <w:r>
        <w:rPr>
          <w:rFonts w:ascii="Times New Roman" w:hAnsi="Times New Roman" w:cs="Times New Roman"/>
          <w:lang w:val="en-US"/>
        </w:rPr>
        <w:t>依托</w:t>
      </w:r>
      <w:r>
        <w:rPr>
          <w:rFonts w:ascii="Times New Roman" w:hAnsi="Times New Roman" w:cs="Times New Roman" w:hint="eastAsia"/>
          <w:lang w:val="en-US"/>
        </w:rPr>
        <w:t>全国行政许可管理系统和“爱山东”政务服务平台事项管理系统，推动同一事项在不同地区、层级和业务系统同要素管理、同标准办理。按照“网上办理优先、线上线下并行”要求，规范线上办事服务，统一网上办事入口，优化网上办事指引，提升网上办理深度；优化线下服务功能，规范政务服务场所设置，建立健全帮办代办服务体系，持续做好无障碍设施建设；强化线上线下审批服务深度融合，推动审批服务业务全流程模块化改造，切</w:t>
      </w:r>
      <w:r>
        <w:rPr>
          <w:rFonts w:ascii="Times New Roman" w:hAnsi="Times New Roman" w:cs="Times New Roman" w:hint="eastAsia"/>
          <w:lang w:val="en-US"/>
        </w:rPr>
        <w:lastRenderedPageBreak/>
        <w:t>实提升企业和群众获得感、满意</w:t>
      </w:r>
      <w:r>
        <w:rPr>
          <w:rFonts w:ascii="Times New Roman" w:hAnsi="Times New Roman" w:cs="Times New Roman"/>
          <w:lang w:val="en-US"/>
        </w:rPr>
        <w:t>度。</w:t>
      </w:r>
    </w:p>
    <w:p w:rsidR="006279C7" w:rsidRDefault="001D5214" w:rsidP="00480A32">
      <w:pPr>
        <w:pStyle w:val="a4"/>
        <w:spacing w:after="0" w:line="640" w:lineRule="exact"/>
        <w:ind w:firstLineChars="200" w:firstLine="632"/>
        <w:rPr>
          <w:rFonts w:ascii="黑体" w:eastAsia="黑体" w:hAnsi="黑体" w:cs="黑体"/>
        </w:rPr>
      </w:pPr>
      <w:r>
        <w:rPr>
          <w:rFonts w:ascii="黑体" w:eastAsia="黑体" w:hAnsi="黑体" w:cs="黑体" w:hint="eastAsia"/>
        </w:rPr>
        <w:t>三、保障行政许可事项清单落实</w:t>
      </w:r>
    </w:p>
    <w:p w:rsidR="006279C7" w:rsidRDefault="001D5214" w:rsidP="00480A32">
      <w:pPr>
        <w:pStyle w:val="2"/>
        <w:topLinePunct/>
        <w:snapToGrid/>
        <w:spacing w:line="640" w:lineRule="exact"/>
        <w:ind w:firstLineChars="250" w:firstLine="790"/>
        <w:jc w:val="both"/>
        <w:rPr>
          <w:rFonts w:ascii="Times New Roman" w:hAnsi="Times New Roman" w:cs="Times New Roman"/>
          <w:lang w:val="en-US"/>
        </w:rPr>
      </w:pPr>
      <w:r>
        <w:rPr>
          <w:rFonts w:ascii="楷体_GB2312" w:eastAsia="楷体_GB2312" w:hAnsi="楷体_GB2312" w:cs="楷体_GB2312" w:hint="eastAsia"/>
          <w:lang w:val="en-US"/>
        </w:rPr>
        <w:t>（一）加强组织领导</w:t>
      </w:r>
      <w:r>
        <w:rPr>
          <w:rFonts w:ascii="Times New Roman" w:hAnsi="Times New Roman" w:cs="Times New Roman" w:hint="eastAsia"/>
          <w:lang w:val="en-US"/>
        </w:rPr>
        <w:t>。各级、各部门要高度重视全面实行行政许可事项清单管理工作，建立健全工作推进机制，配齐配强行政审批制度改革工作力量，持之以恒抓好贯彻落实。要坚持系统思维，统筹推进行政许可事项等政务服务事项标准化、规范化、便利化，及时研究解决问题，确保行政许可事项清单落实落地、发挥实效。</w:t>
      </w:r>
    </w:p>
    <w:p w:rsidR="006279C7" w:rsidRDefault="001D5214" w:rsidP="00480A32">
      <w:pPr>
        <w:pStyle w:val="2"/>
        <w:topLinePunct/>
        <w:snapToGrid/>
        <w:spacing w:line="640" w:lineRule="exact"/>
        <w:ind w:firstLineChars="250" w:firstLine="790"/>
        <w:jc w:val="both"/>
        <w:rPr>
          <w:rFonts w:ascii="Times New Roman" w:hAnsi="Times New Roman" w:cs="Times New Roman"/>
          <w:lang w:val="en-US"/>
        </w:rPr>
      </w:pPr>
      <w:r>
        <w:rPr>
          <w:rFonts w:ascii="楷体_GB2312" w:eastAsia="楷体_GB2312" w:hAnsi="楷体_GB2312" w:cs="楷体_GB2312" w:hint="eastAsia"/>
          <w:lang w:val="en-US"/>
        </w:rPr>
        <w:t>（二）做好工作衔接</w:t>
      </w:r>
      <w:r>
        <w:rPr>
          <w:rFonts w:ascii="Times New Roman" w:hAnsi="Times New Roman" w:cs="Times New Roman"/>
          <w:lang w:val="en-US"/>
        </w:rPr>
        <w:t>。</w:t>
      </w:r>
      <w:r>
        <w:rPr>
          <w:rFonts w:hint="eastAsia"/>
          <w:lang w:val="en-US"/>
        </w:rPr>
        <w:t>市级主管部门要切实做好本系统行政许可事项清单管理工作，积极对接省直主管部门，科学制定实施规范，加强对县级行政许可事项清单管理的督促指导，推动构建</w:t>
      </w:r>
      <w:r>
        <w:rPr>
          <w:rFonts w:hint="eastAsia"/>
        </w:rPr>
        <w:t>分级负责、事项统一、权责清晰的行政许可事项清单体系</w:t>
      </w:r>
      <w:r>
        <w:rPr>
          <w:rFonts w:ascii="Times New Roman" w:hAnsi="Times New Roman" w:cs="Times New Roman"/>
          <w:lang w:val="en-US"/>
        </w:rPr>
        <w:t>。</w:t>
      </w:r>
      <w:r>
        <w:rPr>
          <w:rFonts w:ascii="Times New Roman" w:hAnsi="Times New Roman" w:cs="Times New Roman" w:hint="eastAsia"/>
          <w:lang w:val="en-US"/>
        </w:rPr>
        <w:t>市县两级</w:t>
      </w:r>
      <w:r>
        <w:rPr>
          <w:rFonts w:hint="eastAsia"/>
          <w:lang w:val="en-US"/>
        </w:rPr>
        <w:t>主管部门要在省直主管部门的指导下，</w:t>
      </w:r>
      <w:r>
        <w:rPr>
          <w:rFonts w:ascii="Times New Roman" w:hAnsi="Times New Roman" w:cs="Times New Roman" w:hint="eastAsia"/>
          <w:lang w:val="en-US"/>
        </w:rPr>
        <w:t>结合行政审批制度改革实际，明确细化相关要素。</w:t>
      </w:r>
    </w:p>
    <w:p w:rsidR="006279C7" w:rsidRDefault="001D5214" w:rsidP="00480A32">
      <w:pPr>
        <w:pStyle w:val="2"/>
        <w:topLinePunct/>
        <w:snapToGrid/>
        <w:spacing w:line="640" w:lineRule="exact"/>
        <w:ind w:firstLineChars="250" w:firstLine="790"/>
        <w:jc w:val="both"/>
        <w:rPr>
          <w:lang w:val="en-US"/>
        </w:rPr>
      </w:pPr>
      <w:r>
        <w:rPr>
          <w:rFonts w:ascii="楷体_GB2312" w:eastAsia="楷体_GB2312" w:hAnsi="楷体_GB2312" w:cs="楷体_GB2312" w:hint="eastAsia"/>
          <w:lang w:val="en-US"/>
        </w:rPr>
        <w:t>（三）强化监督问效</w:t>
      </w:r>
      <w:r>
        <w:rPr>
          <w:rFonts w:ascii="Times New Roman" w:hAnsi="Times New Roman" w:cs="Times New Roman" w:hint="eastAsia"/>
          <w:lang w:val="en-US"/>
        </w:rPr>
        <w:t>。市</w:t>
      </w:r>
      <w:r>
        <w:rPr>
          <w:rFonts w:hint="eastAsia"/>
          <w:lang w:val="en-US"/>
        </w:rPr>
        <w:t>县两级人民政府办公室</w:t>
      </w:r>
      <w:r>
        <w:rPr>
          <w:rFonts w:ascii="Times New Roman" w:hAnsi="Times New Roman" w:cs="Times New Roman" w:hint="eastAsia"/>
          <w:lang w:val="en-US"/>
        </w:rPr>
        <w:t>要加强</w:t>
      </w:r>
      <w:r>
        <w:rPr>
          <w:rFonts w:hint="eastAsia"/>
          <w:lang w:val="en-US"/>
        </w:rPr>
        <w:t>对行政许可事项清单落实情况的监督检查，组织开展</w:t>
      </w:r>
      <w:r>
        <w:rPr>
          <w:rFonts w:ascii="Times New Roman" w:hAnsi="Times New Roman" w:cs="Times New Roman" w:hint="eastAsia"/>
          <w:lang w:val="en-US"/>
        </w:rPr>
        <w:t>对</w:t>
      </w:r>
      <w:r>
        <w:rPr>
          <w:rFonts w:hint="eastAsia"/>
          <w:lang w:val="en-US"/>
        </w:rPr>
        <w:t>行政许可事项实施情况的动态评估。依托</w:t>
      </w:r>
      <w:r>
        <w:rPr>
          <w:rFonts w:hint="eastAsia"/>
          <w:shd w:val="clear" w:color="auto" w:fill="FFFFFF"/>
        </w:rPr>
        <w:t>“</w:t>
      </w:r>
      <w:r>
        <w:rPr>
          <w:rFonts w:hint="eastAsia"/>
          <w:shd w:val="clear" w:color="auto" w:fill="FFFFFF"/>
          <w:lang w:val="en-US"/>
        </w:rPr>
        <w:t>12345政务服务便民</w:t>
      </w:r>
      <w:bookmarkStart w:id="0" w:name="_GoBack"/>
      <w:bookmarkEnd w:id="0"/>
      <w:r>
        <w:rPr>
          <w:rFonts w:hint="eastAsia"/>
          <w:shd w:val="clear" w:color="auto" w:fill="FFFFFF"/>
        </w:rPr>
        <w:t>热线”、政务服务“好差评”系统、政府门户网站等</w:t>
      </w:r>
      <w:r>
        <w:rPr>
          <w:rFonts w:hint="eastAsia"/>
          <w:lang w:val="en-US"/>
        </w:rPr>
        <w:t>主动接受社会监督。要</w:t>
      </w:r>
      <w:r>
        <w:rPr>
          <w:rFonts w:ascii="Times New Roman" w:hAnsi="Times New Roman" w:cs="Times New Roman" w:hint="eastAsia"/>
          <w:lang w:val="en-US"/>
        </w:rPr>
        <w:t>会同司法行政部门加强行政许可执法监督，</w:t>
      </w:r>
      <w:r>
        <w:rPr>
          <w:rFonts w:hint="eastAsia"/>
          <w:lang w:val="en-US"/>
        </w:rPr>
        <w:t>对违法设定实施行政许可、实施变相许可、落实清单管理工作不到位等问题，责成有关</w:t>
      </w:r>
      <w:r>
        <w:rPr>
          <w:rFonts w:hint="eastAsia"/>
          <w:lang w:val="en-US"/>
        </w:rPr>
        <w:lastRenderedPageBreak/>
        <w:t>部门限期整改；对于情节严重的，依法依规追责问责。</w:t>
      </w:r>
    </w:p>
    <w:p w:rsidR="006279C7" w:rsidRDefault="006279C7" w:rsidP="00480A32">
      <w:pPr>
        <w:spacing w:line="640" w:lineRule="exact"/>
        <w:ind w:firstLineChars="200" w:firstLine="632"/>
        <w:rPr>
          <w:rFonts w:ascii="仿宋_GB2312" w:hAnsi="仿宋_GB2312" w:cs="仿宋_GB2312"/>
          <w:shd w:val="clear" w:color="auto" w:fill="FFFFFF"/>
        </w:rPr>
      </w:pPr>
    </w:p>
    <w:p w:rsidR="006279C7" w:rsidRDefault="001D5214" w:rsidP="00480A32">
      <w:pPr>
        <w:spacing w:line="640" w:lineRule="exact"/>
        <w:ind w:firstLineChars="200" w:firstLine="632"/>
        <w:rPr>
          <w:rFonts w:ascii="仿宋_GB2312" w:hAnsi="仿宋_GB2312" w:cs="仿宋_GB2312"/>
          <w:shd w:val="clear" w:color="auto" w:fill="FFFFFF"/>
        </w:rPr>
      </w:pPr>
      <w:r>
        <w:rPr>
          <w:rFonts w:ascii="仿宋_GB2312" w:hAnsi="仿宋_GB2312" w:cs="仿宋_GB2312" w:hint="eastAsia"/>
          <w:shd w:val="clear" w:color="auto" w:fill="FFFFFF"/>
        </w:rPr>
        <w:t>附件：</w:t>
      </w:r>
      <w:r>
        <w:rPr>
          <w:rFonts w:ascii="仿宋_GB2312" w:hAnsi="仿宋_GB2312" w:cs="仿宋_GB2312" w:hint="eastAsia"/>
        </w:rPr>
        <w:t>聊城市行政许可事项清单（2022年版）</w:t>
      </w:r>
    </w:p>
    <w:p w:rsidR="006279C7" w:rsidRDefault="006279C7" w:rsidP="00480A32">
      <w:pPr>
        <w:spacing w:line="640" w:lineRule="exact"/>
        <w:rPr>
          <w:rFonts w:ascii="仿宋_GB2312" w:hAnsi="仿宋_GB2312" w:cs="仿宋_GB2312"/>
          <w:shd w:val="clear" w:color="auto" w:fill="FFFFFF"/>
        </w:rPr>
      </w:pPr>
    </w:p>
    <w:p w:rsidR="006279C7" w:rsidRDefault="001D5214" w:rsidP="0060091A">
      <w:pPr>
        <w:tabs>
          <w:tab w:val="left" w:pos="8222"/>
        </w:tabs>
        <w:spacing w:line="640" w:lineRule="exact"/>
        <w:ind w:firstLineChars="1550" w:firstLine="4896"/>
        <w:rPr>
          <w:rFonts w:ascii="仿宋_GB2312" w:hAnsi="仿宋_GB2312" w:cs="仿宋_GB2312"/>
          <w:shd w:val="clear" w:color="auto" w:fill="FFFFFF"/>
        </w:rPr>
      </w:pPr>
      <w:r>
        <w:rPr>
          <w:rFonts w:ascii="仿宋_GB2312" w:hAnsi="仿宋_GB2312" w:cs="仿宋_GB2312" w:hint="eastAsia"/>
          <w:shd w:val="clear" w:color="auto" w:fill="FFFFFF"/>
        </w:rPr>
        <w:t>聊城市人民政府</w:t>
      </w:r>
    </w:p>
    <w:p w:rsidR="006279C7" w:rsidRDefault="001D5214" w:rsidP="0060091A">
      <w:pPr>
        <w:pStyle w:val="a4"/>
        <w:tabs>
          <w:tab w:val="left" w:pos="8222"/>
        </w:tabs>
        <w:spacing w:after="0" w:line="640" w:lineRule="exact"/>
        <w:ind w:firstLineChars="1771" w:firstLine="5594"/>
        <w:rPr>
          <w:rFonts w:ascii="仿宋_GB2312" w:hAnsi="仿宋_GB2312" w:cs="仿宋_GB2312"/>
          <w:shd w:val="clear" w:color="auto" w:fill="FFFFFF"/>
        </w:rPr>
      </w:pPr>
      <w:r>
        <w:rPr>
          <w:rFonts w:ascii="仿宋_GB2312" w:hAnsi="仿宋_GB2312" w:cs="仿宋_GB2312" w:hint="eastAsia"/>
          <w:shd w:val="clear" w:color="auto" w:fill="FFFFFF"/>
        </w:rPr>
        <w:t>2022年7月29日</w:t>
      </w:r>
    </w:p>
    <w:p w:rsidR="006279C7" w:rsidRDefault="001D5214" w:rsidP="00480A32">
      <w:pPr>
        <w:pStyle w:val="a0"/>
        <w:spacing w:line="640" w:lineRule="exact"/>
        <w:ind w:firstLineChars="200" w:firstLine="632"/>
        <w:sectPr w:rsidR="006279C7" w:rsidSect="00B13468">
          <w:footerReference w:type="even" r:id="rId8"/>
          <w:footerReference w:type="default" r:id="rId9"/>
          <w:pgSz w:w="11906" w:h="16838" w:code="9"/>
          <w:pgMar w:top="1531" w:right="1531" w:bottom="2211" w:left="1531" w:header="851" w:footer="1758" w:gutter="0"/>
          <w:cols w:space="720"/>
          <w:docGrid w:type="linesAndChars" w:linePitch="579" w:charSpace="-849"/>
        </w:sectPr>
      </w:pPr>
      <w:r>
        <w:rPr>
          <w:rFonts w:ascii="仿宋_GB2312" w:hAnsi="仿宋_GB2312" w:cs="仿宋_GB2312" w:hint="eastAsia"/>
          <w:szCs w:val="32"/>
          <w:shd w:val="clear" w:color="auto" w:fill="FFFFFF"/>
        </w:rPr>
        <w:t>（此件公开发布）</w:t>
      </w:r>
    </w:p>
    <w:p w:rsidR="006279C7" w:rsidRDefault="001D5214">
      <w:pPr>
        <w:spacing w:line="600" w:lineRule="exact"/>
        <w:textAlignment w:val="center"/>
        <w:rPr>
          <w:rFonts w:ascii="黑体" w:eastAsia="黑体" w:hAnsi="宋体" w:cs="黑体"/>
          <w:color w:val="000000"/>
          <w:kern w:val="0"/>
        </w:rPr>
      </w:pPr>
      <w:r>
        <w:rPr>
          <w:rFonts w:ascii="黑体" w:eastAsia="黑体" w:hAnsi="宋体" w:cs="黑体" w:hint="eastAsia"/>
          <w:color w:val="000000"/>
          <w:kern w:val="0"/>
        </w:rPr>
        <w:lastRenderedPageBreak/>
        <w:t>附件</w:t>
      </w:r>
    </w:p>
    <w:p w:rsidR="0060091A" w:rsidRPr="0060091A" w:rsidRDefault="0060091A" w:rsidP="0060091A">
      <w:pPr>
        <w:pStyle w:val="a0"/>
      </w:pPr>
    </w:p>
    <w:p w:rsidR="006279C7" w:rsidRPr="0060091A" w:rsidRDefault="001D5214" w:rsidP="00F97FFE">
      <w:pPr>
        <w:spacing w:afterLines="50" w:line="600" w:lineRule="exact"/>
        <w:jc w:val="center"/>
        <w:textAlignment w:val="center"/>
        <w:rPr>
          <w:rFonts w:ascii="方正小标宋简体" w:eastAsia="方正小标宋简体" w:hAnsi="宋体" w:cs="黑体"/>
          <w:color w:val="000000"/>
          <w:kern w:val="0"/>
          <w:sz w:val="44"/>
          <w:szCs w:val="44"/>
        </w:rPr>
      </w:pPr>
      <w:r w:rsidRPr="0060091A">
        <w:rPr>
          <w:rFonts w:ascii="方正小标宋简体" w:eastAsia="方正小标宋简体" w:hAnsi="宋体" w:cs="黑体" w:hint="eastAsia"/>
          <w:color w:val="000000"/>
          <w:kern w:val="0"/>
          <w:sz w:val="44"/>
          <w:szCs w:val="44"/>
        </w:rPr>
        <w:t>聊城市行政许可事项清单（2022年版）</w:t>
      </w:r>
    </w:p>
    <w:tbl>
      <w:tblPr>
        <w:tblW w:w="14917" w:type="dxa"/>
        <w:jc w:val="center"/>
        <w:tblInd w:w="91" w:type="dxa"/>
        <w:tblLayout w:type="fixed"/>
        <w:tblLook w:val="04A0"/>
      </w:tblPr>
      <w:tblGrid>
        <w:gridCol w:w="747"/>
        <w:gridCol w:w="1854"/>
        <w:gridCol w:w="2550"/>
        <w:gridCol w:w="3529"/>
        <w:gridCol w:w="6237"/>
      </w:tblGrid>
      <w:tr w:rsidR="006279C7" w:rsidTr="0060091A">
        <w:trPr>
          <w:trHeight w:val="482"/>
          <w:tblHeader/>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rPr>
              <w:t>序号</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rPr>
              <w:t>市级主管部门</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rPr>
              <w:t>事项名称</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rPr>
              <w:t>实施机关</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rPr>
              <w:t>设定和实施依据</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1854" w:type="dxa"/>
            <w:tcBorders>
              <w:top w:val="single" w:sz="4" w:space="0" w:color="000000"/>
              <w:left w:val="single" w:sz="4" w:space="0" w:color="000000"/>
              <w:bottom w:val="single" w:sz="4" w:space="0" w:color="000000"/>
              <w:right w:val="single" w:sz="4" w:space="0" w:color="000000"/>
            </w:tcBorders>
            <w:vAlign w:val="center"/>
          </w:tcPr>
          <w:p w:rsidR="005A07EC" w:rsidRDefault="001D5214" w:rsidP="00C218F3">
            <w:pPr>
              <w:spacing w:line="340" w:lineRule="exact"/>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市发展改革委</w:t>
            </w:r>
          </w:p>
          <w:p w:rsidR="006279C7" w:rsidRDefault="001D5214" w:rsidP="00C218F3">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（市能源局）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固定资产投资项目核准（含国发〔2016〕72号文件规定的外商投资项目）</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经济技术开发区管委会（受委托实施部分省发展改革委事权事项）；市人民政府（由市行政审批局承办）；县级人民政府（由发展改革部门或者行政审批服务局承办）</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《企业投资项目核准和备案管理条例》</w:t>
            </w:r>
            <w:r>
              <w:rPr>
                <w:rFonts w:ascii="宋体" w:eastAsia="宋体" w:hAnsi="宋体" w:cs="宋体" w:hint="eastAsia"/>
                <w:color w:val="000000"/>
                <w:kern w:val="0"/>
                <w:sz w:val="20"/>
                <w:szCs w:val="20"/>
              </w:rPr>
              <w:br/>
              <w:t>《国务院关于发布政府核准的投资项目目录（2016年本）的通知》（国发〔2016〕72号）</w:t>
            </w:r>
            <w:r>
              <w:rPr>
                <w:rFonts w:ascii="宋体" w:eastAsia="宋体" w:hAnsi="宋体" w:cs="宋体" w:hint="eastAsia"/>
                <w:color w:val="000000"/>
                <w:kern w:val="0"/>
                <w:sz w:val="20"/>
                <w:szCs w:val="20"/>
              </w:rPr>
              <w:br/>
              <w:t>《山东省人民政府关于调整实施部分省级行政权力事项的决定》（省政府令第333号）</w:t>
            </w:r>
            <w:r>
              <w:rPr>
                <w:rFonts w:ascii="宋体" w:eastAsia="宋体" w:hAnsi="宋体" w:cs="宋体" w:hint="eastAsia"/>
                <w:color w:val="000000"/>
                <w:kern w:val="0"/>
                <w:sz w:val="20"/>
                <w:szCs w:val="20"/>
              </w:rPr>
              <w:br/>
              <w:t>《山东省人民政府关于发布政府核准的投资项目目录（山东省2017年本）的通知》（鲁政发〔2017〕31号）</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p>
        </w:tc>
        <w:tc>
          <w:tcPr>
            <w:tcW w:w="1854" w:type="dxa"/>
            <w:tcBorders>
              <w:top w:val="single" w:sz="4" w:space="0" w:color="000000"/>
              <w:left w:val="single" w:sz="4" w:space="0" w:color="000000"/>
              <w:bottom w:val="single" w:sz="4" w:space="0" w:color="000000"/>
              <w:right w:val="single" w:sz="4" w:space="0" w:color="000000"/>
            </w:tcBorders>
            <w:vAlign w:val="center"/>
          </w:tcPr>
          <w:p w:rsidR="005A07EC" w:rsidRDefault="001D5214" w:rsidP="00C218F3">
            <w:pPr>
              <w:spacing w:line="340" w:lineRule="exact"/>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市发展改革委</w:t>
            </w:r>
          </w:p>
          <w:p w:rsidR="006279C7" w:rsidRDefault="001D5214" w:rsidP="00C218F3">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（市能源局）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固定资产投资项目节能审查</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市行政审批局；县级发展改革部门或者行政审批服务局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《中华人民共和国节约能源法》</w:t>
            </w:r>
            <w:r>
              <w:rPr>
                <w:rFonts w:ascii="宋体" w:eastAsia="宋体" w:hAnsi="宋体" w:cs="宋体" w:hint="eastAsia"/>
                <w:color w:val="000000"/>
                <w:kern w:val="0"/>
                <w:sz w:val="20"/>
                <w:szCs w:val="20"/>
              </w:rPr>
              <w:br/>
              <w:t>《固定资产投资项目节能审查办法》（国家发展改革委令2016年第44号）</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市教育体育局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民办、中外合作开办中等及以下学校和其他教育机构筹设审批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市行政审批局；县级教育部门或者行政审批服务局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《中华人民共和国民办教育促进法》</w:t>
            </w:r>
            <w:r>
              <w:rPr>
                <w:rFonts w:ascii="宋体" w:eastAsia="宋体" w:hAnsi="宋体" w:cs="宋体" w:hint="eastAsia"/>
                <w:color w:val="000000"/>
                <w:kern w:val="0"/>
                <w:sz w:val="20"/>
                <w:szCs w:val="20"/>
              </w:rPr>
              <w:br/>
              <w:t>《中华人民共和国中外合作办学条例》</w:t>
            </w:r>
            <w:r>
              <w:rPr>
                <w:rFonts w:ascii="宋体" w:eastAsia="宋体" w:hAnsi="宋体" w:cs="宋体" w:hint="eastAsia"/>
                <w:color w:val="000000"/>
                <w:kern w:val="0"/>
                <w:sz w:val="20"/>
                <w:szCs w:val="20"/>
              </w:rPr>
              <w:br/>
              <w:t>《国务院关于当前发展学前教育的若干意见》（国发〔2010〕41号）</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4</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市教育体育局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中等及以下学校和其他教育机构设置审批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市行政审批局；县级教育部门或者行政审批服务局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《中华人民共和国教育法》</w:t>
            </w:r>
            <w:r>
              <w:rPr>
                <w:rFonts w:ascii="宋体" w:eastAsia="宋体" w:hAnsi="宋体" w:cs="宋体" w:hint="eastAsia"/>
                <w:color w:val="000000"/>
                <w:kern w:val="0"/>
                <w:sz w:val="20"/>
                <w:szCs w:val="20"/>
              </w:rPr>
              <w:br/>
              <w:t>《中华人民共和国民办教育促进法》</w:t>
            </w:r>
            <w:r>
              <w:rPr>
                <w:rFonts w:ascii="宋体" w:eastAsia="宋体" w:hAnsi="宋体" w:cs="宋体" w:hint="eastAsia"/>
                <w:color w:val="000000"/>
                <w:kern w:val="0"/>
                <w:sz w:val="20"/>
                <w:szCs w:val="20"/>
              </w:rPr>
              <w:br/>
              <w:t>《中华人民共和国民办教育促进法实施条例》</w:t>
            </w:r>
            <w:r>
              <w:rPr>
                <w:rFonts w:ascii="宋体" w:eastAsia="宋体" w:hAnsi="宋体" w:cs="宋体" w:hint="eastAsia"/>
                <w:color w:val="000000"/>
                <w:kern w:val="0"/>
                <w:sz w:val="20"/>
                <w:szCs w:val="20"/>
              </w:rPr>
              <w:br/>
              <w:t>《中华人民共和国中外合作办学条例》</w:t>
            </w:r>
            <w:r>
              <w:rPr>
                <w:rFonts w:ascii="宋体" w:eastAsia="宋体" w:hAnsi="宋体" w:cs="宋体" w:hint="eastAsia"/>
                <w:color w:val="000000"/>
                <w:kern w:val="0"/>
                <w:sz w:val="20"/>
                <w:szCs w:val="20"/>
              </w:rPr>
              <w:br/>
              <w:t>《国务院关于当前发展学前教育的若干意见》（国发〔2010〕41号）</w:t>
            </w:r>
            <w:r>
              <w:rPr>
                <w:rFonts w:ascii="宋体" w:eastAsia="宋体" w:hAnsi="宋体" w:cs="宋体" w:hint="eastAsia"/>
                <w:color w:val="000000"/>
                <w:kern w:val="0"/>
                <w:sz w:val="20"/>
                <w:szCs w:val="20"/>
              </w:rPr>
              <w:br/>
              <w:t>《国务院办公厅关于规范校外培训机构发展的意见》（国办发〔2018〕80号）</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市教育体育局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从事文艺、体育等专业训练的社会组织自行实施义务教育审批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县级教育部门或者行政审批服务局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《中华人民共和国义务教育法》</w:t>
            </w:r>
            <w:r>
              <w:rPr>
                <w:rFonts w:ascii="宋体" w:eastAsia="宋体" w:hAnsi="宋体" w:cs="宋体" w:hint="eastAsia"/>
                <w:color w:val="000000"/>
                <w:kern w:val="0"/>
                <w:sz w:val="20"/>
                <w:szCs w:val="20"/>
              </w:rPr>
              <w:br/>
              <w:t>《聊城市人民政府办公室关于公布县级行政审批服务局划转事项指导目录的通知》（聊政办字〔2020〕26号）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市教育体育局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校车使用许可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市人民政府（由市行政审批局会同市公安局、市交通运输局承办）；县级人民政府（由教育部门或者行政审批服务局会同公安机关、交通运输部门承办）</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《校车安全管理条例》</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7</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市教育体育局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教师资格认定</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市教育体育局；县级教育部门</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《中华人民共和国教师法》</w:t>
            </w:r>
            <w:r>
              <w:rPr>
                <w:rFonts w:ascii="宋体" w:eastAsia="宋体" w:hAnsi="宋体" w:cs="宋体" w:hint="eastAsia"/>
                <w:color w:val="000000"/>
                <w:kern w:val="0"/>
                <w:sz w:val="20"/>
                <w:szCs w:val="20"/>
              </w:rPr>
              <w:br/>
              <w:t>《教师资格条例》</w:t>
            </w:r>
            <w:r>
              <w:rPr>
                <w:rFonts w:ascii="宋体" w:eastAsia="宋体" w:hAnsi="宋体" w:cs="宋体" w:hint="eastAsia"/>
                <w:color w:val="000000"/>
                <w:kern w:val="0"/>
                <w:sz w:val="20"/>
                <w:szCs w:val="20"/>
              </w:rPr>
              <w:br/>
              <w:t>《国家职业资格目录（2021年版）》</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8</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市教育体育局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Pr="0060091A" w:rsidRDefault="001D5214" w:rsidP="0060091A">
            <w:pPr>
              <w:spacing w:line="340" w:lineRule="exact"/>
              <w:jc w:val="left"/>
              <w:textAlignment w:val="center"/>
              <w:rPr>
                <w:rFonts w:ascii="宋体" w:eastAsia="宋体" w:hAnsi="宋体" w:cs="宋体"/>
                <w:color w:val="000000"/>
                <w:spacing w:val="-4"/>
                <w:sz w:val="20"/>
                <w:szCs w:val="20"/>
              </w:rPr>
            </w:pPr>
            <w:r w:rsidRPr="0060091A">
              <w:rPr>
                <w:rFonts w:ascii="宋体" w:eastAsia="宋体" w:hAnsi="宋体" w:cs="宋体" w:hint="eastAsia"/>
                <w:color w:val="000000"/>
                <w:spacing w:val="-4"/>
                <w:kern w:val="0"/>
                <w:sz w:val="20"/>
                <w:szCs w:val="20"/>
              </w:rPr>
              <w:t>适龄儿童、少年因身体状况需要延缓入学或者休学审批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县级教育部门；乡镇人民政府</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《中华人民共和国义务教育法》</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9</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市科技局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外国人来华工作许可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《中华人民共和国出境入境管理法》</w:t>
            </w:r>
            <w:r>
              <w:rPr>
                <w:rFonts w:ascii="宋体" w:eastAsia="宋体" w:hAnsi="宋体" w:cs="宋体" w:hint="eastAsia"/>
                <w:color w:val="000000"/>
                <w:kern w:val="0"/>
                <w:sz w:val="20"/>
                <w:szCs w:val="20"/>
              </w:rPr>
              <w:br/>
              <w:t>《中央编办关于外国人来华工作许可职责分工的通知》（中央编办发〔2018〕97号）</w:t>
            </w:r>
            <w:r>
              <w:rPr>
                <w:rFonts w:ascii="宋体" w:eastAsia="宋体" w:hAnsi="宋体" w:cs="宋体" w:hint="eastAsia"/>
                <w:color w:val="000000"/>
                <w:kern w:val="0"/>
                <w:sz w:val="20"/>
                <w:szCs w:val="20"/>
              </w:rPr>
              <w:br/>
              <w:t>《国家外国专家局关于印发外国人来华工作许可服务指南（暂行）的通知》（外专发〔2017〕36号）</w:t>
            </w:r>
            <w:r>
              <w:rPr>
                <w:rFonts w:ascii="宋体" w:eastAsia="宋体" w:hAnsi="宋体" w:cs="宋体" w:hint="eastAsia"/>
                <w:color w:val="000000"/>
                <w:kern w:val="0"/>
                <w:sz w:val="20"/>
                <w:szCs w:val="20"/>
              </w:rPr>
              <w:br/>
              <w:t>《聊城市人民政府关于公布市级行政权力事项划转目录的通知》</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10</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市工业和信息化局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无线电频率使用许可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山东省工业和信息化厅聊城无线电管理办公室</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《中华人民共和国无线电管理条例》</w:t>
            </w:r>
            <w:r>
              <w:rPr>
                <w:rFonts w:ascii="宋体" w:eastAsia="宋体" w:hAnsi="宋体" w:cs="宋体" w:hint="eastAsia"/>
                <w:color w:val="000000"/>
                <w:kern w:val="0"/>
                <w:sz w:val="20"/>
                <w:szCs w:val="20"/>
              </w:rPr>
              <w:br/>
              <w:t>《山东省无线电管理条例》</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11</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市工业和信息化局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无线电台（站）设置、使用许可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山东省工业和信息化厅聊城无线电管理办公室</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《中华人民共和国无线电管理条例》</w:t>
            </w:r>
            <w:r>
              <w:rPr>
                <w:rFonts w:ascii="宋体" w:eastAsia="宋体" w:hAnsi="宋体" w:cs="宋体" w:hint="eastAsia"/>
                <w:color w:val="000000"/>
                <w:kern w:val="0"/>
                <w:sz w:val="20"/>
                <w:szCs w:val="20"/>
              </w:rPr>
              <w:br/>
              <w:t>《山东省无线电管理条例》</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市工业和信息化局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无线电台识别码核发</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山东省工业和信息化厅聊城无线电管理办公室</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《中华人民共和国无线电管理条例》</w:t>
            </w:r>
            <w:r>
              <w:rPr>
                <w:rFonts w:ascii="宋体" w:eastAsia="宋体" w:hAnsi="宋体" w:cs="宋体" w:hint="eastAsia"/>
                <w:color w:val="000000"/>
                <w:kern w:val="0"/>
                <w:sz w:val="20"/>
                <w:szCs w:val="20"/>
              </w:rPr>
              <w:br/>
              <w:t>《山东省无线电管理条例》</w:t>
            </w:r>
          </w:p>
        </w:tc>
      </w:tr>
      <w:tr w:rsidR="006279C7" w:rsidTr="0060091A">
        <w:trPr>
          <w:trHeight w:val="549"/>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13</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市工业和信息化局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未取得型号核准的无线电发射设备进关核准</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山东省工业和信息化厅聊城无线电管理办公室</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《中华人民共和国无线电管理条例》</w:t>
            </w:r>
            <w:r>
              <w:rPr>
                <w:rFonts w:ascii="宋体" w:eastAsia="宋体" w:hAnsi="宋体" w:cs="宋体" w:hint="eastAsia"/>
                <w:color w:val="000000"/>
                <w:kern w:val="0"/>
                <w:sz w:val="20"/>
                <w:szCs w:val="20"/>
              </w:rPr>
              <w:br/>
              <w:t>《山东省无线电管理条例》</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14</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市民族宗教局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宗教教育培训活动许可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市民族宗教局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《宗教事务条例》</w:t>
            </w:r>
            <w:r>
              <w:rPr>
                <w:rFonts w:ascii="宋体" w:eastAsia="宋体" w:hAnsi="宋体" w:cs="宋体" w:hint="eastAsia"/>
                <w:color w:val="000000"/>
                <w:kern w:val="0"/>
                <w:sz w:val="20"/>
                <w:szCs w:val="20"/>
              </w:rPr>
              <w:br/>
              <w:t>《宗教局关于印发&lt;宗教事务部分行政许可项目实施办法&gt;的通知》（国宗发〔2018〕11号）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15</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市民族宗教局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宗教活动场所筹备设立审批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市民族宗教局（初审省民族宗教委事权事项）、县级宗教部门（初审省民族宗教委事权事项）；市民族宗教局（由县级宗教部门初审）</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《宗教事务条例》</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16</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市民族宗教局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宗教活动场所设立、变更、注销登记</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县级宗教部门</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《宗教事务条例》</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17</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市民族宗教局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宗教活动场所内改建或者新建建筑物许可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市民族宗教局（初审省民族宗教委事权事项）、县级宗教部门（初审省民族宗教委事权事项）；市民族宗教局（由县级宗教部门初审）；县级宗教部门</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《宗教事务条例》</w:t>
            </w:r>
            <w:r>
              <w:rPr>
                <w:rFonts w:ascii="宋体" w:eastAsia="宋体" w:hAnsi="宋体" w:cs="宋体" w:hint="eastAsia"/>
                <w:color w:val="000000"/>
                <w:kern w:val="0"/>
                <w:sz w:val="20"/>
                <w:szCs w:val="20"/>
              </w:rPr>
              <w:br/>
              <w:t>《宗教局关于印发&lt;宗教事务部分行政许可项目实施办法&gt;的通知》（国宗发〔2018〕11号）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18</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市民族宗教局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宗教临时活动地点审批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县级宗教部门</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《宗教事务条例》</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19</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市民族宗教局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大型宗教活动许可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市民族宗教局会同市公安局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《宗教事务条例》</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市民族宗教局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Pr="0060091A" w:rsidRDefault="001D5214" w:rsidP="0060091A">
            <w:pPr>
              <w:spacing w:line="320" w:lineRule="exact"/>
              <w:jc w:val="left"/>
              <w:textAlignment w:val="center"/>
              <w:rPr>
                <w:rFonts w:ascii="宋体" w:eastAsia="宋体" w:hAnsi="宋体" w:cs="宋体"/>
                <w:color w:val="000000"/>
                <w:spacing w:val="-4"/>
                <w:sz w:val="20"/>
                <w:szCs w:val="20"/>
              </w:rPr>
            </w:pPr>
            <w:r w:rsidRPr="0060091A">
              <w:rPr>
                <w:rFonts w:ascii="宋体" w:eastAsia="宋体" w:hAnsi="宋体" w:cs="宋体" w:hint="eastAsia"/>
                <w:color w:val="000000"/>
                <w:spacing w:val="-4"/>
                <w:kern w:val="0"/>
                <w:sz w:val="20"/>
                <w:szCs w:val="20"/>
              </w:rPr>
              <w:t>宗教团体、宗教院校、宗教活动场所接受境外捐赠审批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市民族宗教局；县级宗教部门</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《宗教事务条例》</w:t>
            </w:r>
            <w:r>
              <w:rPr>
                <w:rFonts w:ascii="宋体" w:eastAsia="宋体" w:hAnsi="宋体" w:cs="宋体" w:hint="eastAsia"/>
                <w:color w:val="000000"/>
                <w:kern w:val="0"/>
                <w:sz w:val="20"/>
                <w:szCs w:val="20"/>
              </w:rPr>
              <w:br/>
              <w:t>《宗教局关于印发&lt;宗教事务部分行政许可项目实施办法&gt;的通知》（国宗发〔2018〕11号）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21</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市公安局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民用枪支及枪支主要零部件、弹药配置许可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县级公安机关</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《中华人民共和国枪支管理法》</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22</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市公安局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民用枪支持枪许可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市公安局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《中华人民共和国枪支管理法》</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23</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市公安局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枪支及枪支主要零部件、弹药运输许可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市公安局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《中华人民共和国枪支管理法》</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24</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市公安局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射击竞技体育运动枪支及枪支主要零部件、弹药携运许可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市公安局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《中华人民共和国枪支管理法》</w:t>
            </w:r>
            <w:r>
              <w:rPr>
                <w:rFonts w:ascii="宋体" w:eastAsia="宋体" w:hAnsi="宋体" w:cs="宋体" w:hint="eastAsia"/>
                <w:color w:val="000000"/>
                <w:kern w:val="0"/>
                <w:sz w:val="20"/>
                <w:szCs w:val="20"/>
              </w:rPr>
              <w:br/>
              <w:t>《射击竞技体育运动枪支管理办法》（体育总局、公安部令第12号）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25</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市公安局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举行集会游行示威许可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市公安局；县级公安机关</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《中华人民共和国集会游行示威法》</w:t>
            </w:r>
            <w:r>
              <w:rPr>
                <w:rFonts w:ascii="宋体" w:eastAsia="宋体" w:hAnsi="宋体" w:cs="宋体" w:hint="eastAsia"/>
                <w:color w:val="000000"/>
                <w:kern w:val="0"/>
                <w:sz w:val="20"/>
                <w:szCs w:val="20"/>
              </w:rPr>
              <w:br/>
              <w:t>《中华人民共和国集会游行示威法实施条例》</w:t>
            </w:r>
            <w:r>
              <w:rPr>
                <w:rFonts w:ascii="宋体" w:eastAsia="宋体" w:hAnsi="宋体" w:cs="宋体" w:hint="eastAsia"/>
                <w:color w:val="000000"/>
                <w:kern w:val="0"/>
                <w:sz w:val="20"/>
                <w:szCs w:val="20"/>
              </w:rPr>
              <w:br/>
              <w:t>《山东省实施〈中华人民共和国集会游行示威法〉办法》</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26</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市公安局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大型群众性活动安全许可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市公安局；县级公安机关</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《中华人民共和国消防法》</w:t>
            </w:r>
            <w:r>
              <w:rPr>
                <w:rFonts w:ascii="宋体" w:eastAsia="宋体" w:hAnsi="宋体" w:cs="宋体" w:hint="eastAsia"/>
                <w:color w:val="000000"/>
                <w:kern w:val="0"/>
                <w:sz w:val="20"/>
                <w:szCs w:val="20"/>
              </w:rPr>
              <w:br/>
              <w:t>《大型群众性活动安全管理条例》</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27</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市公安局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公章刻制业特种行业许可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县级公安机关</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《印铸刻字业暂行管理规则》</w:t>
            </w:r>
            <w:r>
              <w:rPr>
                <w:rFonts w:ascii="宋体" w:eastAsia="宋体" w:hAnsi="宋体" w:cs="宋体" w:hint="eastAsia"/>
                <w:color w:val="000000"/>
                <w:kern w:val="0"/>
                <w:sz w:val="20"/>
                <w:szCs w:val="20"/>
              </w:rPr>
              <w:br/>
              <w:t>《国务院对确需保留的行政审批项目设定行政许可的决定》</w:t>
            </w:r>
            <w:r>
              <w:rPr>
                <w:rFonts w:ascii="宋体" w:eastAsia="宋体" w:hAnsi="宋体" w:cs="宋体" w:hint="eastAsia"/>
                <w:color w:val="000000"/>
                <w:kern w:val="0"/>
                <w:sz w:val="20"/>
                <w:szCs w:val="20"/>
              </w:rPr>
              <w:br/>
              <w:t>《公安部关于深化娱乐服务场所和特种行业治安管理改革进一步依法加强事中事后监管的工作意见》（公治〔2017〕529号）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28</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市公安局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旅馆业特种行业许可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县级公安机关</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《旅馆业治安管理办法》</w:t>
            </w:r>
            <w:r>
              <w:rPr>
                <w:rFonts w:ascii="宋体" w:eastAsia="宋体" w:hAnsi="宋体" w:cs="宋体" w:hint="eastAsia"/>
                <w:color w:val="000000"/>
                <w:kern w:val="0"/>
                <w:sz w:val="20"/>
                <w:szCs w:val="20"/>
              </w:rPr>
              <w:br/>
              <w:t>《国务院对确需保留的行政审批项目设定行政许可的决定》</w:t>
            </w:r>
            <w:r>
              <w:rPr>
                <w:rFonts w:ascii="宋体" w:eastAsia="宋体" w:hAnsi="宋体" w:cs="宋体" w:hint="eastAsia"/>
                <w:color w:val="000000"/>
                <w:kern w:val="0"/>
                <w:sz w:val="20"/>
                <w:szCs w:val="20"/>
              </w:rPr>
              <w:br/>
              <w:t>《公安部关于深化娱乐服务场所和特种行业治安管理改革进一步依法加强事中事后监管的工作意见》（公治〔2017〕529号）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29</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市公安局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保安服务公司设立及法定代表人变更许可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市公安局（受省公安厅委托实施）</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《保安服务管理条例》</w:t>
            </w:r>
            <w:r>
              <w:rPr>
                <w:rFonts w:ascii="宋体" w:eastAsia="宋体" w:hAnsi="宋体" w:cs="宋体" w:hint="eastAsia"/>
                <w:color w:val="000000"/>
                <w:kern w:val="0"/>
                <w:sz w:val="20"/>
                <w:szCs w:val="20"/>
              </w:rPr>
              <w:br/>
              <w:t>《保安守护押运公司管理规定》（公通字〔2017〕13号）</w:t>
            </w:r>
            <w:r>
              <w:rPr>
                <w:rFonts w:ascii="宋体" w:eastAsia="宋体" w:hAnsi="宋体" w:cs="宋体" w:hint="eastAsia"/>
                <w:color w:val="000000"/>
                <w:kern w:val="0"/>
                <w:sz w:val="20"/>
                <w:szCs w:val="20"/>
              </w:rPr>
              <w:br/>
              <w:t>《山东省人民政府关于调整实施部分省级行政权力事项的决定》（省政府令第333号）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30</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市公安局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保安员证核发</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市公安局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《保安服务管理条例》</w:t>
            </w:r>
            <w:r>
              <w:rPr>
                <w:rFonts w:ascii="宋体" w:eastAsia="宋体" w:hAnsi="宋体" w:cs="宋体" w:hint="eastAsia"/>
                <w:color w:val="000000"/>
                <w:kern w:val="0"/>
                <w:sz w:val="20"/>
                <w:szCs w:val="20"/>
              </w:rPr>
              <w:br/>
              <w:t>《国家职业资格目录（2021年版）》</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市公安局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互联网上网服务营业场所信息网络安全审核</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县级公安机关</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《互联网上网服务营业场所管理条例》</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32</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市公安局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举办焰火晚会及其他大型焰火燃放活动许可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市公安局；县级公安机关</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《烟花爆竹安全管理条例》</w:t>
            </w:r>
            <w:r>
              <w:rPr>
                <w:rFonts w:ascii="宋体" w:eastAsia="宋体" w:hAnsi="宋体" w:cs="宋体" w:hint="eastAsia"/>
                <w:color w:val="000000"/>
                <w:kern w:val="0"/>
                <w:sz w:val="20"/>
                <w:szCs w:val="20"/>
              </w:rPr>
              <w:br/>
              <w:t>《公安部办公厅关于贯彻执行〈大型焰火燃放作业人员资格条件及管理〉和〈大型焰火燃放作业单位资质条件及管理〉有关事项的通知》（公治〔2010〕592号）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33</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市公安局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烟花爆竹道路运输许可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县级公安机关（运达地或者启运地）</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《烟花爆竹安全管理条例》</w:t>
            </w:r>
            <w:r>
              <w:rPr>
                <w:rFonts w:ascii="宋体" w:eastAsia="宋体" w:hAnsi="宋体" w:cs="宋体" w:hint="eastAsia"/>
                <w:color w:val="000000"/>
                <w:kern w:val="0"/>
                <w:sz w:val="20"/>
                <w:szCs w:val="20"/>
              </w:rPr>
              <w:br/>
              <w:t>《关于优化烟花爆竹道路运输许可审批进一步深化烟花爆竹“放管服”改革工作的通知》（公治安明发〔2019〕218号）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34</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市公安局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民用爆炸物品购买许可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县级公安机关</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《民用爆炸物品安全管理条例》</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35</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市公安局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民用爆炸物品运输许可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县级公安机关（运达地）</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《民用爆炸物品安全管理条例》</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36</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市公安局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爆破作业单位许可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市公安局（受省公安厅委托实施）；市公安局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《民用爆炸物品安全管理条例》</w:t>
            </w:r>
            <w:r>
              <w:rPr>
                <w:rFonts w:ascii="宋体" w:eastAsia="宋体" w:hAnsi="宋体" w:cs="宋体" w:hint="eastAsia"/>
                <w:color w:val="000000"/>
                <w:kern w:val="0"/>
                <w:sz w:val="20"/>
                <w:szCs w:val="20"/>
              </w:rPr>
              <w:br/>
              <w:t>《爆破作业单位资质条件和管理要求》（GA990—2012）</w:t>
            </w:r>
            <w:r>
              <w:rPr>
                <w:rFonts w:ascii="宋体" w:eastAsia="宋体" w:hAnsi="宋体" w:cs="宋体" w:hint="eastAsia"/>
                <w:color w:val="000000"/>
                <w:kern w:val="0"/>
                <w:sz w:val="20"/>
                <w:szCs w:val="20"/>
              </w:rPr>
              <w:br/>
              <w:t>《山东省人民政府关于调整实施部分省级行政权力事项的决定》（省政府令第333号）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37</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市公安局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爆破作业人员资格认定</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市公安局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《民用爆炸物品安全管理条例》</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38</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市公安局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城市、风景名胜区和重要工程设施附近实施爆破作业审批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市公安局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《民用爆炸物品安全管理条例》</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39</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市公安局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剧毒化学品购买许可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县级公安机关</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《危险化学品安全管理条例》</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40</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市公安局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剧毒化学品道路运输通行许可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县级公安机关</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《危险化学品安全管理条例》</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41</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市公安局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放射性物品道路运输许可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县级公安机关</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《中华人民共和国核安全法》</w:t>
            </w:r>
            <w:r>
              <w:rPr>
                <w:rFonts w:ascii="宋体" w:eastAsia="宋体" w:hAnsi="宋体" w:cs="宋体" w:hint="eastAsia"/>
                <w:color w:val="000000"/>
                <w:kern w:val="0"/>
                <w:sz w:val="20"/>
                <w:szCs w:val="20"/>
              </w:rPr>
              <w:br/>
              <w:t>《放射性物品运输安全管理条例》</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42</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市公安局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运输危险化学品的车辆进入危险化学品运输车辆限制通行区域审批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县级公安机关</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《危险化学品安全管理条例》</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43</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市公安局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易制毒化学品购买许可（除第一类中的药品类易制毒化学品外）</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县级公安机关</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《中华人民共和国禁毒法》</w:t>
            </w:r>
            <w:r>
              <w:rPr>
                <w:rFonts w:ascii="宋体" w:eastAsia="宋体" w:hAnsi="宋体" w:cs="宋体" w:hint="eastAsia"/>
                <w:color w:val="000000"/>
                <w:kern w:val="0"/>
                <w:sz w:val="20"/>
                <w:szCs w:val="20"/>
              </w:rPr>
              <w:br/>
              <w:t>《易制毒化学品管理条例》</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44</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市公安局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易制毒化学品运输许可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市公安局；县级公安机关</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《中华人民共和国禁毒法》</w:t>
            </w:r>
            <w:r>
              <w:rPr>
                <w:rFonts w:ascii="宋体" w:eastAsia="宋体" w:hAnsi="宋体" w:cs="宋体" w:hint="eastAsia"/>
                <w:color w:val="000000"/>
                <w:kern w:val="0"/>
                <w:sz w:val="20"/>
                <w:szCs w:val="20"/>
              </w:rPr>
              <w:br/>
              <w:t>《易制毒化学品管理条例》</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45</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市公安局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金融机构营业场所和金库安全防范设施建设方案审批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市公安局；县级公安机关</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《国务院对确需保留的行政审批项目设定行政许可的决定》</w:t>
            </w:r>
            <w:r>
              <w:rPr>
                <w:rFonts w:ascii="宋体" w:eastAsia="宋体" w:hAnsi="宋体" w:cs="宋体" w:hint="eastAsia"/>
                <w:color w:val="000000"/>
                <w:kern w:val="0"/>
                <w:sz w:val="20"/>
                <w:szCs w:val="20"/>
              </w:rPr>
              <w:br/>
              <w:t>《金融机构营业场所和金库安全防范设施建设许可实施办法》（公安部令第86号）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46</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市公安局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金融机构营业场所和金库安全防范设施建设工程验收</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市公安局；县级公安机关</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《国务院对确需保留的行政审批项目设定行政许可的决定》</w:t>
            </w:r>
            <w:r>
              <w:rPr>
                <w:rFonts w:ascii="宋体" w:eastAsia="宋体" w:hAnsi="宋体" w:cs="宋体" w:hint="eastAsia"/>
                <w:color w:val="000000"/>
                <w:kern w:val="0"/>
                <w:sz w:val="20"/>
                <w:szCs w:val="20"/>
              </w:rPr>
              <w:br/>
              <w:t>《金融机构营业场所和金库安全防范设施建设许可实施办法》（公安部令第86号）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47</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市公安局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机动车登记</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市公安局；县级公安机关</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《中华人民共和国道路交通安全法》</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48</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市公安局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机动车临时通行牌证核发</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市公安局；县级公安机关</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《中华人民共和国道路交通安全法》</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49</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市公安局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机动车检验合格标志核发</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市公安局；县级公安机关</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《中华人民共和国道路交通安全法》</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50</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市公安局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机动车驾驶证核发、审验</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市公安局；县级公安机关</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《中华人民共和国道路交通安全法》</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51</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市公安局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校车驾驶资格许可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市公安局；县级公安机关</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《校车安全管理条例》</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52</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市公安局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非机动车登记</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市公安局；县级公安机关</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《中华人民共和国道路交通安全法》</w:t>
            </w:r>
            <w:r>
              <w:rPr>
                <w:rFonts w:ascii="宋体" w:eastAsia="宋体" w:hAnsi="宋体" w:cs="宋体" w:hint="eastAsia"/>
                <w:color w:val="000000"/>
                <w:kern w:val="0"/>
                <w:sz w:val="20"/>
                <w:szCs w:val="20"/>
              </w:rPr>
              <w:br/>
              <w:t>《山东省电动自行车管理办法》（省政府令第348号）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53</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市公安局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涉路施工交通安全审查</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市公安局；县级公安机关</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《中华人民共和国道路交通安全法》</w:t>
            </w:r>
            <w:r>
              <w:rPr>
                <w:rFonts w:ascii="宋体" w:eastAsia="宋体" w:hAnsi="宋体" w:cs="宋体" w:hint="eastAsia"/>
                <w:color w:val="000000"/>
                <w:kern w:val="0"/>
                <w:sz w:val="20"/>
                <w:szCs w:val="20"/>
              </w:rPr>
              <w:br/>
              <w:t>《中华人民共和国公路法》</w:t>
            </w:r>
            <w:r>
              <w:rPr>
                <w:rFonts w:ascii="宋体" w:eastAsia="宋体" w:hAnsi="宋体" w:cs="宋体" w:hint="eastAsia"/>
                <w:color w:val="000000"/>
                <w:kern w:val="0"/>
                <w:sz w:val="20"/>
                <w:szCs w:val="20"/>
              </w:rPr>
              <w:br/>
              <w:t>《城市道路管理条例》</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54</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市公安局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户口迁移审批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县级公安机关</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《中华人民共和国户口登记条例》</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55</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市公安局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犬类准养证核发</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县级公安机关</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《中华人民共和国动物防疫法》</w:t>
            </w:r>
            <w:r>
              <w:rPr>
                <w:rFonts w:ascii="宋体" w:eastAsia="宋体" w:hAnsi="宋体" w:cs="宋体" w:hint="eastAsia"/>
                <w:color w:val="000000"/>
                <w:kern w:val="0"/>
                <w:sz w:val="20"/>
                <w:szCs w:val="20"/>
              </w:rPr>
              <w:br/>
              <w:t>《中华人民共和国传染病防治法实施办法》</w:t>
            </w:r>
            <w:r>
              <w:rPr>
                <w:rFonts w:ascii="宋体" w:eastAsia="宋体" w:hAnsi="宋体" w:cs="宋体" w:hint="eastAsia"/>
                <w:color w:val="000000"/>
                <w:kern w:val="0"/>
                <w:sz w:val="20"/>
                <w:szCs w:val="20"/>
              </w:rPr>
              <w:br/>
              <w:t>《聊城市养犬管理条例》</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56</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市公安局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普通护照签发</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市公安局出入境管理处（受国家移民局委托实施，县级公安机关出入境管理机构可受理）</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《中华人民共和国护照法》</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57</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市公安局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出入境通行证签发</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市公安局出入境管理处（受国家移民局委托实施，县级公安机关出入境管理机构可受理）</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《中华人民共和国护照法》</w:t>
            </w:r>
            <w:r>
              <w:rPr>
                <w:rFonts w:ascii="宋体" w:eastAsia="宋体" w:hAnsi="宋体" w:cs="宋体" w:hint="eastAsia"/>
                <w:color w:val="000000"/>
                <w:kern w:val="0"/>
                <w:sz w:val="20"/>
                <w:szCs w:val="20"/>
              </w:rPr>
              <w:br/>
              <w:t>《中国公民因私事往来香港地区或者澳门地区的暂行管理办法》</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58</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市公安局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边境管理区通行证核发</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县级公安机关（含指定派出所）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《国务院对确需保留的行政审批项目设定行政许可的决定》</w:t>
            </w:r>
            <w:r>
              <w:rPr>
                <w:rFonts w:ascii="宋体" w:eastAsia="宋体" w:hAnsi="宋体" w:cs="宋体" w:hint="eastAsia"/>
                <w:color w:val="000000"/>
                <w:kern w:val="0"/>
                <w:sz w:val="20"/>
                <w:szCs w:val="20"/>
              </w:rPr>
              <w:br/>
              <w:t>《边境管理区通行证管理办法》</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59</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市公安局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内地居民前往港澳通行证、往来港澳通行证及签注签发</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市公安局出入境管理处（受中华人民共和国出入境管理局委托实施，县级公安机关出入境管理机构可受理）</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《出境入境管理法》</w:t>
            </w:r>
            <w:r>
              <w:rPr>
                <w:rFonts w:ascii="宋体" w:eastAsia="宋体" w:hAnsi="宋体" w:cs="宋体" w:hint="eastAsia"/>
                <w:color w:val="000000"/>
                <w:kern w:val="0"/>
                <w:sz w:val="20"/>
                <w:szCs w:val="20"/>
              </w:rPr>
              <w:br/>
              <w:t>《中国公民因私事往来香港地区或者澳门地区的暂行管理办法》</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60</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市公安局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港澳居民来往内地通行证签发</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市公安局出入境管理处（受中华人民共和国出入境管理局委托实施，县级公安机关出入境管理机构可受理）</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《出境入境管理法》</w:t>
            </w:r>
            <w:r>
              <w:rPr>
                <w:rFonts w:ascii="宋体" w:eastAsia="宋体" w:hAnsi="宋体" w:cs="宋体" w:hint="eastAsia"/>
                <w:color w:val="000000"/>
                <w:kern w:val="0"/>
                <w:sz w:val="20"/>
                <w:szCs w:val="20"/>
              </w:rPr>
              <w:br/>
              <w:t>《中国公民因私事往来香港地区或者澳门地区的暂行管理办法》</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61</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市公安局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港澳居民定居证明签发</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市公安局出入境管理处（受理中华人民共和国出入境管理局事权事项）、县级公安机关出入境管理机构（受理中华人民共和国出入境管理局事权事项）</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《中国公民因私事往来香港地区或者澳门地区的暂行管理办法》</w:t>
            </w:r>
          </w:p>
        </w:tc>
      </w:tr>
      <w:tr w:rsidR="006279C7" w:rsidTr="0060091A">
        <w:trPr>
          <w:trHeight w:val="1200"/>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62</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市公安局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大陆居民往来台湾通行证及签注签发</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市公安局出入境管理处（受中华人民共和国出入境管理局委托实施，县级公安机关出入境管理机构可受理）</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《出境入境管理法》</w:t>
            </w:r>
            <w:r>
              <w:rPr>
                <w:rFonts w:ascii="宋体" w:eastAsia="宋体" w:hAnsi="宋体" w:cs="宋体" w:hint="eastAsia"/>
                <w:color w:val="000000"/>
                <w:kern w:val="0"/>
                <w:sz w:val="20"/>
                <w:szCs w:val="20"/>
              </w:rPr>
              <w:br/>
              <w:t>《中国公民往来台湾地区管理办法》</w:t>
            </w:r>
          </w:p>
        </w:tc>
      </w:tr>
      <w:tr w:rsidR="006279C7" w:rsidTr="0060091A">
        <w:trPr>
          <w:trHeight w:val="1260"/>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63</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市公安局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台湾居民来往大陆通行证签发</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市公安局出入境管理处（受中华人民共和国出入境管理局委托实施，县级公安机关出入境管理机构可受理）</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《中国公民往来台湾地区管理办法》</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64</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市公安局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台湾居民定居证明签发</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市公安局出入境管理处（受理部分中华人民共和国出入境管理局事权事项）、县级公安机关出入境管理机构（受理部分中华人民共和国出入境管理局事权事项）</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《中国公民往来台湾地区管理办法》</w:t>
            </w:r>
          </w:p>
        </w:tc>
      </w:tr>
      <w:tr w:rsidR="006279C7" w:rsidTr="0060091A">
        <w:trPr>
          <w:trHeight w:val="737"/>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65</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市公安局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临时占用道路从事大型活动的许可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县级公安机关</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《山东省实施〈中华人民共和国道路交通安全法〉办法》</w:t>
            </w:r>
          </w:p>
        </w:tc>
      </w:tr>
      <w:tr w:rsidR="006279C7" w:rsidTr="0060091A">
        <w:trPr>
          <w:trHeight w:val="846"/>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66</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市公安局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在限制、禁止的区域或者路段通行、停靠机动车的许可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县级公安机关</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《山东省实施〈中华人民共和国道路交通安全法〉办法》</w:t>
            </w:r>
          </w:p>
        </w:tc>
      </w:tr>
      <w:tr w:rsidR="006279C7" w:rsidTr="0060091A">
        <w:trPr>
          <w:trHeight w:val="2688"/>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67</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市民政局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社会团体成立、变更、注销登记及修改章程核准</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实行登记管理机关和业务主管单位双重负责管理体制的，由有关业务主管单位实施前置审查）、县级民政部门或者行政审批服务局（实行登记管理机关和业务主管单位双重负责管理体制的，由有关业务主管单位实施前置审查）</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《社会团体登记管理条例》</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68</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市民政局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民办非企业单位成立、变更、注销登记及修改章程核准</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324757">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市行政审批局（受委托实施部分省民政厅事权事项，实行登记管理机关和业务主管单位双重负责管理体制的，由有关业务主管单位实施前置审查）</w:t>
            </w:r>
            <w:r w:rsidR="00324757">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经济技术开发区管委会（受委托实施部分省民政厅事权事项，实行登记管理机关和业务主管单位双重负责管理体制的，由有关业务主管单位实施前置审查）；市行政审批局（实行登记管理机关和业务主管单位双重负责管理体制的，由有关业务主管单位实施前置审查）；县级民政部门或者行政审批服务局（实行登记管理机关和业务主管单位双重负责管理体制的，由有关业务主管单位实施前置审查）</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《民办非企业单位登记管理暂行条例》</w:t>
            </w:r>
            <w:r>
              <w:rPr>
                <w:rFonts w:ascii="宋体" w:eastAsia="宋体" w:hAnsi="宋体" w:cs="宋体" w:hint="eastAsia"/>
                <w:color w:val="000000"/>
                <w:kern w:val="0"/>
                <w:sz w:val="20"/>
                <w:szCs w:val="20"/>
              </w:rPr>
              <w:br/>
              <w:t>《山东省人民政府关于调整实施部分省级行政权力事项的决定》（省政府令第333号）</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69</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市民政局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宗教活动场所法人成立、变更、注销登记</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县级民政部门或者行政审批服务局（由县级宗教部门实施前置审查）</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《宗教事务条例》</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70</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市民政局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慈善组织公开募捐资格审批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市行政审批局；县级民政部门或者行政审批服务局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《中华人民共和国慈善法》</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71</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市民政局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殡葬设施建设审批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市人民政府；市行政审批局；县级人民政府；县级民政部门或者行政审批服务局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《殡葬管理条例》</w:t>
            </w:r>
            <w:r>
              <w:rPr>
                <w:rFonts w:ascii="宋体" w:eastAsia="宋体" w:hAnsi="宋体" w:cs="宋体" w:hint="eastAsia"/>
                <w:color w:val="000000"/>
                <w:kern w:val="0"/>
                <w:sz w:val="20"/>
                <w:szCs w:val="20"/>
              </w:rPr>
              <w:br/>
              <w:t>《国务院关于深化“证照分离”改革进一步激发市场主体发展活力的通知》（国发〔2021〕7号）</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r>
              <w:rPr>
                <w:rFonts w:ascii="宋体" w:eastAsia="宋体" w:hAnsi="宋体" w:cs="宋体" w:hint="eastAsia"/>
                <w:color w:val="000000"/>
                <w:kern w:val="0"/>
                <w:sz w:val="20"/>
                <w:szCs w:val="20"/>
              </w:rPr>
              <w:br/>
              <w:t>《聊城市人民政府关于公布市级行政权力事项划转目录的通知》</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72</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市民政局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地名命名、更名审批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市民政局；县级有关部门</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《地名管理条例》</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73</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市司法局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法律职业资格认定</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市司法局（受理司法部事权事项）</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《中华人民共和国法官法》</w:t>
            </w:r>
            <w:r>
              <w:rPr>
                <w:rFonts w:ascii="宋体" w:eastAsia="宋体" w:hAnsi="宋体" w:cs="宋体" w:hint="eastAsia"/>
                <w:color w:val="000000"/>
                <w:kern w:val="0"/>
                <w:sz w:val="20"/>
                <w:szCs w:val="20"/>
              </w:rPr>
              <w:br/>
              <w:t>《中华人民共和国检察官法》</w:t>
            </w:r>
            <w:r>
              <w:rPr>
                <w:rFonts w:ascii="宋体" w:eastAsia="宋体" w:hAnsi="宋体" w:cs="宋体" w:hint="eastAsia"/>
                <w:color w:val="000000"/>
                <w:kern w:val="0"/>
                <w:sz w:val="20"/>
                <w:szCs w:val="20"/>
              </w:rPr>
              <w:br/>
              <w:t>《中华人民共和国公务员法》</w:t>
            </w:r>
            <w:r>
              <w:rPr>
                <w:rFonts w:ascii="宋体" w:eastAsia="宋体" w:hAnsi="宋体" w:cs="宋体" w:hint="eastAsia"/>
                <w:color w:val="000000"/>
                <w:kern w:val="0"/>
                <w:sz w:val="20"/>
                <w:szCs w:val="20"/>
              </w:rPr>
              <w:br/>
              <w:t>《中华人民共和国律师法》</w:t>
            </w:r>
            <w:r>
              <w:rPr>
                <w:rFonts w:ascii="宋体" w:eastAsia="宋体" w:hAnsi="宋体" w:cs="宋体" w:hint="eastAsia"/>
                <w:color w:val="000000"/>
                <w:kern w:val="0"/>
                <w:sz w:val="20"/>
                <w:szCs w:val="20"/>
              </w:rPr>
              <w:br/>
              <w:t>《中华人民共和国公证法》</w:t>
            </w:r>
            <w:r>
              <w:rPr>
                <w:rFonts w:ascii="宋体" w:eastAsia="宋体" w:hAnsi="宋体" w:cs="宋体" w:hint="eastAsia"/>
                <w:color w:val="000000"/>
                <w:kern w:val="0"/>
                <w:sz w:val="20"/>
                <w:szCs w:val="20"/>
              </w:rPr>
              <w:br/>
              <w:t>《中华人民共和国仲裁法》</w:t>
            </w:r>
            <w:r>
              <w:rPr>
                <w:rFonts w:ascii="宋体" w:eastAsia="宋体" w:hAnsi="宋体" w:cs="宋体" w:hint="eastAsia"/>
                <w:color w:val="000000"/>
                <w:kern w:val="0"/>
                <w:sz w:val="20"/>
                <w:szCs w:val="20"/>
              </w:rPr>
              <w:br/>
              <w:t>《中华人民共和国行政复议法》</w:t>
            </w:r>
            <w:r>
              <w:rPr>
                <w:rFonts w:ascii="宋体" w:eastAsia="宋体" w:hAnsi="宋体" w:cs="宋体" w:hint="eastAsia"/>
                <w:color w:val="000000"/>
                <w:kern w:val="0"/>
                <w:sz w:val="20"/>
                <w:szCs w:val="20"/>
              </w:rPr>
              <w:br/>
              <w:t>《中华人民共和国行政处罚法》</w:t>
            </w:r>
            <w:r>
              <w:rPr>
                <w:rFonts w:ascii="宋体" w:eastAsia="宋体" w:hAnsi="宋体" w:cs="宋体" w:hint="eastAsia"/>
                <w:color w:val="000000"/>
                <w:kern w:val="0"/>
                <w:sz w:val="20"/>
                <w:szCs w:val="20"/>
              </w:rPr>
              <w:br/>
              <w:t>《国家统一法律职业资格考试实施办法》（司法部令第140号）</w:t>
            </w:r>
            <w:r>
              <w:rPr>
                <w:rFonts w:ascii="宋体" w:eastAsia="宋体" w:hAnsi="宋体" w:cs="宋体" w:hint="eastAsia"/>
                <w:color w:val="000000"/>
                <w:kern w:val="0"/>
                <w:sz w:val="20"/>
                <w:szCs w:val="20"/>
              </w:rPr>
              <w:br/>
              <w:t>《法律职业资格管理办法》（司法部令第146号）</w:t>
            </w:r>
            <w:r>
              <w:rPr>
                <w:rFonts w:ascii="宋体" w:eastAsia="宋体" w:hAnsi="宋体" w:cs="宋体" w:hint="eastAsia"/>
                <w:color w:val="000000"/>
                <w:kern w:val="0"/>
                <w:sz w:val="20"/>
                <w:szCs w:val="20"/>
              </w:rPr>
              <w:br/>
              <w:t>《国家职业资格目录（2021年版）》</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74</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市司法局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律师执业、变更执业机构许可（含香港、澳门永久性居民中的中国居民及台湾居民申请律师执业、变更执业机构）</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市司法局（初审省司法厅事权事项）</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《中华人民共和国律师法》</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75</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市司法局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基层法律服务工作者执业核准</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《国务院对确需保留的行政审批项目设定行政许可的决定》</w:t>
            </w:r>
            <w:r>
              <w:rPr>
                <w:rFonts w:ascii="宋体" w:eastAsia="宋体" w:hAnsi="宋体" w:cs="宋体" w:hint="eastAsia"/>
                <w:color w:val="000000"/>
                <w:kern w:val="0"/>
                <w:sz w:val="20"/>
                <w:szCs w:val="20"/>
              </w:rPr>
              <w:br/>
              <w:t>《国务院关于第六批取消和调整行政审批项目的决定》（国发〔2012〕52号）</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76</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市司法局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律师事务所及分所设立、变更、注销许可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市司法局（初审省司法厅事权事项）</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《中华人民共和国律师法》</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77</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市司法局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司法鉴定机构及分支机构设立、变更、延续、注销登记</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市司法局（受理省司法厅事权事项）</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《全国人民代表大会常务委员会关于司法鉴定管理问题的决定》</w:t>
            </w:r>
            <w:r>
              <w:rPr>
                <w:rFonts w:ascii="宋体" w:eastAsia="宋体" w:hAnsi="宋体" w:cs="宋体" w:hint="eastAsia"/>
                <w:color w:val="000000"/>
                <w:kern w:val="0"/>
                <w:sz w:val="20"/>
                <w:szCs w:val="20"/>
              </w:rPr>
              <w:br/>
              <w:t>《司法鉴定机构登记管理办法》（司法部令第95号）</w:t>
            </w:r>
            <w:r>
              <w:rPr>
                <w:rFonts w:ascii="宋体" w:eastAsia="宋体" w:hAnsi="宋体" w:cs="宋体" w:hint="eastAsia"/>
                <w:color w:val="000000"/>
                <w:kern w:val="0"/>
                <w:sz w:val="20"/>
                <w:szCs w:val="20"/>
              </w:rPr>
              <w:br/>
              <w:t>《山东省司法鉴定条例》</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78</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市司法局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司法鉴定人执业、变更、延续、注销登记</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市司法局（受理省司法厅事权事项）</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《全国人民代表大会常务委员会关于司法鉴定管理问题的决定》</w:t>
            </w:r>
            <w:r>
              <w:rPr>
                <w:rFonts w:ascii="宋体" w:eastAsia="宋体" w:hAnsi="宋体" w:cs="宋体" w:hint="eastAsia"/>
                <w:color w:val="000000"/>
                <w:kern w:val="0"/>
                <w:sz w:val="20"/>
                <w:szCs w:val="20"/>
              </w:rPr>
              <w:br/>
              <w:t>《司法鉴定人登记管理办法》（司法部令第96号）</w:t>
            </w:r>
            <w:r>
              <w:rPr>
                <w:rFonts w:ascii="宋体" w:eastAsia="宋体" w:hAnsi="宋体" w:cs="宋体" w:hint="eastAsia"/>
                <w:color w:val="000000"/>
                <w:kern w:val="0"/>
                <w:sz w:val="20"/>
                <w:szCs w:val="20"/>
              </w:rPr>
              <w:br/>
              <w:t>《山东省司法鉴定条例》</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79</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市财政局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中介机构从事代理记账业务审批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县级财政部门或者行政审批服务局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《中华人民共和国会计法》</w:t>
            </w:r>
            <w:r>
              <w:rPr>
                <w:rFonts w:ascii="宋体" w:eastAsia="宋体" w:hAnsi="宋体" w:cs="宋体" w:hint="eastAsia"/>
                <w:color w:val="000000"/>
                <w:kern w:val="0"/>
                <w:sz w:val="20"/>
                <w:szCs w:val="20"/>
              </w:rPr>
              <w:br/>
              <w:t>《代理记账管理办法》（财政部令第80号，2019年3月财政部令第98号修正）</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80</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市人力资源社会保障局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民办技工学校、技师学院筹设审批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市行政审批局（受委托实施部分省人力资源社会保障厅事权事项）、经济技术开发区管委会（受委托实施部分省人力资源社会保障厅事权事项）</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《中华人民共和国民办教育促进法》</w:t>
            </w:r>
            <w:r>
              <w:rPr>
                <w:rFonts w:ascii="宋体" w:eastAsia="宋体" w:hAnsi="宋体" w:cs="宋体" w:hint="eastAsia"/>
                <w:color w:val="000000"/>
                <w:kern w:val="0"/>
                <w:sz w:val="20"/>
                <w:szCs w:val="20"/>
              </w:rPr>
              <w:br/>
              <w:t>《山东省人民政府关于调整实施部分省级行政权力事项的决定》（省政府令第333号）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81</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市人力资源社会保障局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技工学校、技师学院办学许可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市行政审批局（受委托实施部分省人力资源社会保障厅事权事项）、经济技术开发区管委会（受委托实施部分省人力资源社会保障厅事权事项）</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《中华人民共和国民办教育促进法》</w:t>
            </w:r>
            <w:r>
              <w:rPr>
                <w:rFonts w:ascii="宋体" w:eastAsia="宋体" w:hAnsi="宋体" w:cs="宋体" w:hint="eastAsia"/>
                <w:color w:val="000000"/>
                <w:kern w:val="0"/>
                <w:sz w:val="20"/>
                <w:szCs w:val="20"/>
              </w:rPr>
              <w:br/>
              <w:t>《国务院对确需保留的行政审批项目设定行政许可的决定》</w:t>
            </w:r>
            <w:r>
              <w:rPr>
                <w:rFonts w:ascii="宋体" w:eastAsia="宋体" w:hAnsi="宋体" w:cs="宋体" w:hint="eastAsia"/>
                <w:color w:val="000000"/>
                <w:kern w:val="0"/>
                <w:sz w:val="20"/>
                <w:szCs w:val="20"/>
              </w:rPr>
              <w:br/>
              <w:t>《山东省人民政府关于调整实施部分省级行政权力事项的决定》（省政府令第333号）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82</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市人力资源社会保障局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职业培训学校筹设审批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经济技术开发区管委会（受委托实施部分省人力资源社会保障厅事权事项）；市行政审批局；县级人力资源社会保障部门或者行政审批服务局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《中华人民共和国民办教育促进法》</w:t>
            </w:r>
            <w:r>
              <w:rPr>
                <w:rFonts w:ascii="宋体" w:eastAsia="宋体" w:hAnsi="宋体" w:cs="宋体" w:hint="eastAsia"/>
                <w:color w:val="000000"/>
                <w:kern w:val="0"/>
                <w:sz w:val="20"/>
                <w:szCs w:val="20"/>
              </w:rPr>
              <w:br/>
              <w:t>《中华人民共和国中外合作办学条例》</w:t>
            </w:r>
            <w:r>
              <w:rPr>
                <w:rFonts w:ascii="宋体" w:eastAsia="宋体" w:hAnsi="宋体" w:cs="宋体" w:hint="eastAsia"/>
                <w:color w:val="000000"/>
                <w:kern w:val="0"/>
                <w:sz w:val="20"/>
                <w:szCs w:val="20"/>
              </w:rPr>
              <w:br/>
              <w:t>《山东省人民政府关于调整实施部分省级行政权力事项的决定》（省政府令第333号）</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83</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市人力资源社会保障局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职业培训学校办学许可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经济技术开发区管委会（受委托实施部分省人力资源社会保障厅事权事项）；市行政审批局；县级人力资源社会保障部门或者行政审批服务局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《中华人民共和国民办教育促进法》</w:t>
            </w:r>
            <w:r>
              <w:rPr>
                <w:rFonts w:ascii="宋体" w:eastAsia="宋体" w:hAnsi="宋体" w:cs="宋体" w:hint="eastAsia"/>
                <w:color w:val="000000"/>
                <w:kern w:val="0"/>
                <w:sz w:val="20"/>
                <w:szCs w:val="20"/>
              </w:rPr>
              <w:br/>
              <w:t>《中华人民共和国中外合作办学条例》</w:t>
            </w:r>
            <w:r>
              <w:rPr>
                <w:rFonts w:ascii="宋体" w:eastAsia="宋体" w:hAnsi="宋体" w:cs="宋体" w:hint="eastAsia"/>
                <w:color w:val="000000"/>
                <w:kern w:val="0"/>
                <w:sz w:val="20"/>
                <w:szCs w:val="20"/>
              </w:rPr>
              <w:br/>
              <w:t>《山东省人民政府关于调整实施部分省级行政权力事项的决定》（省政府令第333号）</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84</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市人力资源社会保障局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人力资源服务许可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市行政审批局；县级人力资源社会保障部门或者行政审批服务局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《中华人民共和国就业促进法》</w:t>
            </w:r>
            <w:r>
              <w:rPr>
                <w:rFonts w:ascii="宋体" w:eastAsia="宋体" w:hAnsi="宋体" w:cs="宋体" w:hint="eastAsia"/>
                <w:color w:val="000000"/>
                <w:kern w:val="0"/>
                <w:sz w:val="20"/>
                <w:szCs w:val="20"/>
              </w:rPr>
              <w:br/>
              <w:t>《人力资源市场暂行条例》</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85</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市人力资源社会保障局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劳务派遣经营许可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市行政审批局；县级人力资源社会保障部门或者行政审批服务局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《中华人民共和国劳动合同法》</w:t>
            </w:r>
            <w:r>
              <w:rPr>
                <w:rFonts w:ascii="宋体" w:eastAsia="宋体" w:hAnsi="宋体" w:cs="宋体" w:hint="eastAsia"/>
                <w:color w:val="000000"/>
                <w:kern w:val="0"/>
                <w:sz w:val="20"/>
                <w:szCs w:val="20"/>
              </w:rPr>
              <w:br/>
              <w:t>《劳务派遣行政许可实施办法》（人力资源社会保障部令第19号）</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86</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市人力资源社会保障局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外国人来华工作许可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《中华人民共和国出境入境管理法》</w:t>
            </w:r>
            <w:r>
              <w:rPr>
                <w:rFonts w:ascii="宋体" w:eastAsia="宋体" w:hAnsi="宋体" w:cs="宋体" w:hint="eastAsia"/>
                <w:color w:val="000000"/>
                <w:kern w:val="0"/>
                <w:sz w:val="20"/>
                <w:szCs w:val="20"/>
              </w:rPr>
              <w:br/>
              <w:t>《国家外国专家局关于印发外国人来华工作许可服务指南（暂行）的通知》（外专发〔2017〕36号）</w:t>
            </w:r>
            <w:r>
              <w:rPr>
                <w:rFonts w:ascii="宋体" w:eastAsia="宋体" w:hAnsi="宋体" w:cs="宋体" w:hint="eastAsia"/>
                <w:color w:val="000000"/>
                <w:kern w:val="0"/>
                <w:sz w:val="20"/>
                <w:szCs w:val="20"/>
              </w:rPr>
              <w:br/>
              <w:t>《中央编办关于外国人来华工作许可职责分工的通知》（中央编办发〔2018〕97号）</w:t>
            </w:r>
            <w:r>
              <w:rPr>
                <w:rFonts w:ascii="宋体" w:eastAsia="宋体" w:hAnsi="宋体" w:cs="宋体" w:hint="eastAsia"/>
                <w:color w:val="000000"/>
                <w:kern w:val="0"/>
                <w:sz w:val="20"/>
                <w:szCs w:val="20"/>
              </w:rPr>
              <w:br/>
              <w:t>《聊城市人民政府关于公布市级行政权力事项划转目录的通知》</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87</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市人力资源社会保障局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企业实行不定时工作制和综合计算工时工作制审批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市行政审批局；县级人力资源社会保障部门或者行政审批服务局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《中华人民共和国劳动法》</w:t>
            </w:r>
            <w:r>
              <w:rPr>
                <w:rFonts w:ascii="宋体" w:eastAsia="宋体" w:hAnsi="宋体" w:cs="宋体" w:hint="eastAsia"/>
                <w:color w:val="000000"/>
                <w:kern w:val="0"/>
                <w:sz w:val="20"/>
                <w:szCs w:val="20"/>
              </w:rPr>
              <w:br/>
              <w:t>《关于企业实行不定时工作制和综合计算工时工作制的审批办法》（劳部发〔1994〕503号）</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2B6AA2">
        <w:trPr>
          <w:trHeight w:val="1959"/>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88</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市自然资源和规划局（市林业局）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勘查矿产资源审批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324757">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市自然资源和规划局（市林业局）</w:t>
            </w:r>
            <w:r w:rsidR="00324757">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受委托实施部分省自然资源厅</w:t>
            </w:r>
            <w:r w:rsidR="00324757">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省林业局</w:t>
            </w:r>
            <w:r w:rsidR="00324757">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事权事项</w:t>
            </w:r>
            <w:r w:rsidR="00324757">
              <w:rPr>
                <w:rFonts w:ascii="宋体" w:eastAsia="宋体" w:hAnsi="宋体" w:cs="宋体" w:hint="eastAsia"/>
                <w:color w:val="000000"/>
                <w:kern w:val="0"/>
                <w:sz w:val="20"/>
                <w:szCs w:val="20"/>
              </w:rPr>
              <w:t>）</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《中华人民共和国矿产资源法》</w:t>
            </w:r>
            <w:r>
              <w:rPr>
                <w:rFonts w:ascii="宋体" w:eastAsia="宋体" w:hAnsi="宋体" w:cs="宋体" w:hint="eastAsia"/>
                <w:color w:val="000000"/>
                <w:kern w:val="0"/>
                <w:sz w:val="20"/>
                <w:szCs w:val="20"/>
              </w:rPr>
              <w:br/>
              <w:t>《中华人民共和国矿产资源法实施细则》</w:t>
            </w:r>
            <w:r>
              <w:rPr>
                <w:rFonts w:ascii="宋体" w:eastAsia="宋体" w:hAnsi="宋体" w:cs="宋体" w:hint="eastAsia"/>
                <w:color w:val="000000"/>
                <w:kern w:val="0"/>
                <w:sz w:val="20"/>
                <w:szCs w:val="20"/>
              </w:rPr>
              <w:br/>
              <w:t>《矿产资源勘查区块登记管理办法》</w:t>
            </w:r>
            <w:r>
              <w:rPr>
                <w:rFonts w:ascii="宋体" w:eastAsia="宋体" w:hAnsi="宋体" w:cs="宋体" w:hint="eastAsia"/>
                <w:color w:val="000000"/>
                <w:kern w:val="0"/>
                <w:sz w:val="20"/>
                <w:szCs w:val="20"/>
              </w:rPr>
              <w:br/>
              <w:t>《山东省人民政府关于调整实施部分省级行政权力事项的决定》（省政府令第333号）</w:t>
            </w:r>
          </w:p>
        </w:tc>
      </w:tr>
      <w:tr w:rsidR="006279C7" w:rsidTr="002B6AA2">
        <w:trPr>
          <w:trHeight w:val="2280"/>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89</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市自然资源和规划局（市林业局）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开采矿产资源审批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市行政审批局；县级自然资源部门或者行政审批服务局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《中华人民共和国矿产资源法》</w:t>
            </w:r>
            <w:r>
              <w:rPr>
                <w:rFonts w:ascii="宋体" w:eastAsia="宋体" w:hAnsi="宋体" w:cs="宋体" w:hint="eastAsia"/>
                <w:color w:val="000000"/>
                <w:kern w:val="0"/>
                <w:sz w:val="20"/>
                <w:szCs w:val="20"/>
              </w:rPr>
              <w:br/>
              <w:t>《中华人民共和国矿产资源法实施细则》</w:t>
            </w:r>
            <w:r>
              <w:rPr>
                <w:rFonts w:ascii="宋体" w:eastAsia="宋体" w:hAnsi="宋体" w:cs="宋体" w:hint="eastAsia"/>
                <w:color w:val="000000"/>
                <w:kern w:val="0"/>
                <w:sz w:val="20"/>
                <w:szCs w:val="20"/>
              </w:rPr>
              <w:br/>
              <w:t>《矿产资源开采登记管理办法》</w:t>
            </w:r>
            <w:r>
              <w:rPr>
                <w:rFonts w:ascii="宋体" w:eastAsia="宋体" w:hAnsi="宋体" w:cs="宋体" w:hint="eastAsia"/>
                <w:color w:val="000000"/>
                <w:kern w:val="0"/>
                <w:sz w:val="20"/>
                <w:szCs w:val="20"/>
              </w:rPr>
              <w:br/>
              <w:t>《聊城市人民政府关于公布市级行政权力事项划转目录的通知》</w:t>
            </w:r>
            <w:r>
              <w:rPr>
                <w:rFonts w:ascii="宋体" w:eastAsia="宋体" w:hAnsi="宋体" w:cs="宋体" w:hint="eastAsia"/>
                <w:color w:val="000000"/>
                <w:kern w:val="0"/>
                <w:sz w:val="20"/>
                <w:szCs w:val="20"/>
              </w:rPr>
              <w:br/>
              <w:t>《聊城市人民政府办公室关于公布县级行政审批服务局划转事项指导目录的通知》(聊政办字〔2020〕26号)</w:t>
            </w:r>
          </w:p>
        </w:tc>
      </w:tr>
      <w:tr w:rsidR="006279C7" w:rsidTr="002B6AA2">
        <w:trPr>
          <w:trHeight w:val="771"/>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90</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市自然资源和规划局（市林业局）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地图审核</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市自然资源和规划局（市林业局）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《地图管理条例》</w:t>
            </w:r>
          </w:p>
        </w:tc>
      </w:tr>
      <w:tr w:rsidR="006279C7" w:rsidTr="002B6AA2">
        <w:trPr>
          <w:trHeight w:val="1134"/>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91</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市自然资源和规划局（市林业局）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城乡规划编制单位资质认定</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5A07EC">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市自然资源和规划局（市林业局）</w:t>
            </w:r>
            <w:r w:rsidR="005A07EC">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受省自然资源厅</w:t>
            </w:r>
            <w:r w:rsidR="008C116E">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省林业局</w:t>
            </w:r>
            <w:r w:rsidR="008C116E">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委托实施</w:t>
            </w:r>
            <w:r w:rsidR="005A07EC">
              <w:rPr>
                <w:rFonts w:ascii="宋体" w:eastAsia="宋体" w:hAnsi="宋体" w:cs="宋体" w:hint="eastAsia"/>
                <w:color w:val="000000"/>
                <w:kern w:val="0"/>
                <w:sz w:val="20"/>
                <w:szCs w:val="20"/>
              </w:rPr>
              <w:t>）</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《中华人民共和国城乡规划法》</w:t>
            </w:r>
            <w:r>
              <w:rPr>
                <w:rFonts w:ascii="宋体" w:eastAsia="宋体" w:hAnsi="宋体" w:cs="宋体" w:hint="eastAsia"/>
                <w:color w:val="000000"/>
                <w:kern w:val="0"/>
                <w:sz w:val="20"/>
                <w:szCs w:val="20"/>
              </w:rPr>
              <w:br/>
              <w:t>《山东省人民政府关于调整实施部分省级行政权力事项的决定》（省政府令第333号）</w:t>
            </w:r>
          </w:p>
        </w:tc>
      </w:tr>
      <w:tr w:rsidR="006279C7" w:rsidTr="002B6AA2">
        <w:trPr>
          <w:trHeight w:val="1204"/>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92</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市自然资源和规划局（市林业局）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从事测绘活动的单位测绘资质审批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8C116E">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市自然资源和规划局（市林业局）</w:t>
            </w:r>
            <w:r w:rsidR="008C116E">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受委托实施部分省自然资源厅</w:t>
            </w:r>
            <w:r w:rsidR="008C116E">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省林业局</w:t>
            </w:r>
            <w:r w:rsidR="008C116E">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事权事项</w:t>
            </w:r>
            <w:r w:rsidR="008C116E">
              <w:rPr>
                <w:rFonts w:ascii="宋体" w:eastAsia="宋体" w:hAnsi="宋体" w:cs="宋体" w:hint="eastAsia"/>
                <w:color w:val="000000"/>
                <w:kern w:val="0"/>
                <w:sz w:val="20"/>
                <w:szCs w:val="20"/>
              </w:rPr>
              <w:t>）</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《中华人民共和国测绘法》</w:t>
            </w:r>
            <w:r>
              <w:rPr>
                <w:rFonts w:ascii="宋体" w:eastAsia="宋体" w:hAnsi="宋体" w:cs="宋体" w:hint="eastAsia"/>
                <w:color w:val="000000"/>
                <w:kern w:val="0"/>
                <w:sz w:val="20"/>
                <w:szCs w:val="20"/>
              </w:rPr>
              <w:br/>
              <w:t>《山东省人民政府关于调整实施部分省级行政权力事项的决定》（省政府令第333号）</w:t>
            </w:r>
          </w:p>
        </w:tc>
      </w:tr>
      <w:tr w:rsidR="006279C7" w:rsidTr="002B6AA2">
        <w:trPr>
          <w:trHeight w:val="1176"/>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93</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市自然资源和规划局（市林业局）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法人或者其他组织需要利用属于国家秘密的基础测绘成果审批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市自然资源和规划局（市林业局）；县级自然资源部门</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《中华人民共和国测绘成果管理条例》</w:t>
            </w:r>
            <w:r>
              <w:rPr>
                <w:rFonts w:ascii="宋体" w:eastAsia="宋体" w:hAnsi="宋体" w:cs="宋体" w:hint="eastAsia"/>
                <w:color w:val="000000"/>
                <w:kern w:val="0"/>
                <w:sz w:val="20"/>
                <w:szCs w:val="20"/>
              </w:rPr>
              <w:br/>
              <w:t>《基础测绘成果提供使用管理暂行办法》（国测法字〔2006〕13号）</w:t>
            </w:r>
          </w:p>
        </w:tc>
      </w:tr>
      <w:tr w:rsidR="006279C7" w:rsidTr="002B6AA2">
        <w:trPr>
          <w:trHeight w:val="260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94</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市自然资源和规划局（市林业局）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建设项目用地预审与选址意见书核发</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市行政审批局；县级自然资源部门或者行政审批服务局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《中华人民共和国城乡规划法》</w:t>
            </w:r>
            <w:r>
              <w:rPr>
                <w:rFonts w:ascii="宋体" w:eastAsia="宋体" w:hAnsi="宋体" w:cs="宋体" w:hint="eastAsia"/>
                <w:color w:val="000000"/>
                <w:kern w:val="0"/>
                <w:sz w:val="20"/>
                <w:szCs w:val="20"/>
              </w:rPr>
              <w:br/>
              <w:t>《中华人民共和国土地管理法》</w:t>
            </w:r>
            <w:r>
              <w:rPr>
                <w:rFonts w:ascii="宋体" w:eastAsia="宋体" w:hAnsi="宋体" w:cs="宋体" w:hint="eastAsia"/>
                <w:color w:val="000000"/>
                <w:kern w:val="0"/>
                <w:sz w:val="20"/>
                <w:szCs w:val="20"/>
              </w:rPr>
              <w:br/>
              <w:t>《中华人民共和国土地管理法实施条例》</w:t>
            </w:r>
            <w:r>
              <w:rPr>
                <w:rFonts w:ascii="宋体" w:eastAsia="宋体" w:hAnsi="宋体" w:cs="宋体" w:hint="eastAsia"/>
                <w:color w:val="000000"/>
                <w:kern w:val="0"/>
                <w:sz w:val="20"/>
                <w:szCs w:val="20"/>
              </w:rPr>
              <w:br/>
              <w:t>《建设项目用地预审管理办法》（国土资源部令第68号）</w:t>
            </w:r>
            <w:r>
              <w:rPr>
                <w:rFonts w:ascii="宋体" w:eastAsia="宋体" w:hAnsi="宋体" w:cs="宋体" w:hint="eastAsia"/>
                <w:color w:val="000000"/>
                <w:kern w:val="0"/>
                <w:sz w:val="20"/>
                <w:szCs w:val="20"/>
              </w:rPr>
              <w:br/>
              <w:t>《聊城市人民政府关于公布市级行政权力事项划转目录的通知》</w:t>
            </w:r>
            <w:r>
              <w:rPr>
                <w:rFonts w:ascii="宋体" w:eastAsia="宋体" w:hAnsi="宋体" w:cs="宋体" w:hint="eastAsia"/>
                <w:color w:val="000000"/>
                <w:kern w:val="0"/>
                <w:sz w:val="20"/>
                <w:szCs w:val="20"/>
              </w:rPr>
              <w:br/>
              <w:t>《聊城市人民政府办公室关于公布县级行政审批服务局划转事项指导目录的通知》(聊政办字〔2020〕26号)</w:t>
            </w:r>
          </w:p>
        </w:tc>
      </w:tr>
      <w:tr w:rsidR="006279C7" w:rsidTr="002B6AA2">
        <w:trPr>
          <w:trHeight w:val="1120"/>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95</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市自然资源和规划局（市林业局）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地质灾害防治单位资质审批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8C116E">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市自然资源和规划局（市林业局）</w:t>
            </w:r>
            <w:r w:rsidR="008C116E">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受委托实施部分省自然资源厅</w:t>
            </w:r>
            <w:r w:rsidR="008C116E">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省林业局</w:t>
            </w:r>
            <w:r w:rsidR="008C116E">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事权事项</w:t>
            </w:r>
            <w:r w:rsidR="008C116E">
              <w:rPr>
                <w:rFonts w:ascii="宋体" w:eastAsia="宋体" w:hAnsi="宋体" w:cs="宋体" w:hint="eastAsia"/>
                <w:color w:val="000000"/>
                <w:kern w:val="0"/>
                <w:sz w:val="20"/>
                <w:szCs w:val="20"/>
              </w:rPr>
              <w:t>）</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《地质灾害防治条例》</w:t>
            </w:r>
            <w:r>
              <w:rPr>
                <w:rFonts w:ascii="宋体" w:eastAsia="宋体" w:hAnsi="宋体" w:cs="宋体" w:hint="eastAsia"/>
                <w:color w:val="000000"/>
                <w:kern w:val="0"/>
                <w:sz w:val="20"/>
                <w:szCs w:val="20"/>
              </w:rPr>
              <w:br/>
              <w:t>《山东省人民政府关于调整实施部分省级行政权力事项的决定》（省政府令第333号）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96</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市自然资源和规划局（市林业局）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国有建设用地使用权出让后土地使用权分割转让批准</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市自然资源和规划局（市林业局）；县级自然资源部门</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《中华人民共和国城镇国有土地使用权出让和转让暂行条例》</w:t>
            </w:r>
          </w:p>
        </w:tc>
      </w:tr>
      <w:tr w:rsidR="006279C7" w:rsidTr="002B6AA2">
        <w:trPr>
          <w:trHeight w:val="1861"/>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97</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市自然资源和规划局（市林业局）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乡（镇）村企业使用集体建设用地审批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8C116E">
            <w:pPr>
              <w:spacing w:before="240"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经济技术开发区管委会</w:t>
            </w:r>
            <w:r w:rsidR="008C116E">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受委托实施部分省自然资源厅</w:t>
            </w:r>
            <w:r w:rsidR="008C116E">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省林业局</w:t>
            </w:r>
            <w:r w:rsidR="008C116E">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事权事项</w:t>
            </w:r>
            <w:r w:rsidR="008C116E">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；市人民政府</w:t>
            </w:r>
            <w:r w:rsidR="008C116E">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由市自然资源和规划局</w:t>
            </w:r>
            <w:r w:rsidR="008C116E">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市林业局</w:t>
            </w:r>
            <w:r w:rsidR="008C116E">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承办</w:t>
            </w:r>
            <w:r w:rsidR="008C116E">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；县级人民政府（由自然资源部门承办）</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《中华人民共和国土地管理法》</w:t>
            </w:r>
            <w:r>
              <w:rPr>
                <w:rFonts w:ascii="宋体" w:eastAsia="宋体" w:hAnsi="宋体" w:cs="宋体" w:hint="eastAsia"/>
                <w:color w:val="000000"/>
                <w:kern w:val="0"/>
                <w:sz w:val="20"/>
                <w:szCs w:val="20"/>
              </w:rPr>
              <w:br/>
              <w:t>《山东省人民政府关于调整实施部分省级行政权力事项的决定》（省政府令第333号）</w:t>
            </w:r>
          </w:p>
        </w:tc>
      </w:tr>
      <w:tr w:rsidR="006279C7" w:rsidTr="002B6AA2">
        <w:trPr>
          <w:trHeight w:val="1916"/>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98</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市自然资源和规划局（市林业局）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乡（镇）村公共设施、公益事业使用集体建设用地审批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8C116E">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经济技术开发区管委会</w:t>
            </w:r>
            <w:r w:rsidR="008C116E">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受委托实施部分省自然资源厅</w:t>
            </w:r>
            <w:r w:rsidR="008C116E">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省林业局</w:t>
            </w:r>
            <w:r w:rsidR="008C116E">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事权事项</w:t>
            </w:r>
            <w:r w:rsidR="008C116E">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；市人民政府</w:t>
            </w:r>
            <w:r w:rsidR="008C116E">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由市自然资源和规划局</w:t>
            </w:r>
            <w:r w:rsidR="008C116E">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市林业局</w:t>
            </w:r>
            <w:r w:rsidR="008C116E">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承办</w:t>
            </w:r>
            <w:r w:rsidR="008C116E">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；县级人民政府（由自然资源部门承办）</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《中华人民共和国土地管理法》</w:t>
            </w:r>
            <w:r>
              <w:rPr>
                <w:rFonts w:ascii="宋体" w:eastAsia="宋体" w:hAnsi="宋体" w:cs="宋体" w:hint="eastAsia"/>
                <w:color w:val="000000"/>
                <w:kern w:val="0"/>
                <w:sz w:val="20"/>
                <w:szCs w:val="20"/>
              </w:rPr>
              <w:br/>
              <w:t>《山东省人民政府关于调整实施部分省级行政权力事项的决定》（省政府令第333号）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99</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市自然资源和规划局（市林业局）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临时用地审批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市自然资源和规划局（市林业局）；县级自然资源部门</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《中华人民共和国土地管理法》</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r>
              <w:rPr>
                <w:rFonts w:ascii="宋体" w:eastAsia="宋体" w:hAnsi="宋体" w:cs="宋体" w:hint="eastAsia"/>
                <w:color w:val="000000"/>
                <w:kern w:val="0"/>
                <w:sz w:val="20"/>
                <w:szCs w:val="20"/>
              </w:rPr>
              <w:br/>
              <w:t>《关于将临时用地审批由行政审批部门调整至自然资源和规划部门的通知》</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市自然资源和规划局（市林业局）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建设用地、临时建设用地规划许可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市行政审批局；县级自然资源部门或者行政审批服务局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《中华人民共和国城乡规划法》</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101</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市自然资源和规划局（市林业局）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开发未确定使用权的国有荒山、荒地、荒滩从事生产审查</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8C116E">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市人民政府</w:t>
            </w:r>
            <w:r w:rsidR="008C116E">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由市自然资源和规划局</w:t>
            </w:r>
            <w:r w:rsidR="008C116E">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市林业局</w:t>
            </w:r>
            <w:r w:rsidR="008C116E">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承办</w:t>
            </w:r>
            <w:r w:rsidR="008C116E">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；县级人民政府（由自然资源部门承办）</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《中华人民共和国土地管理法》</w:t>
            </w:r>
            <w:r>
              <w:rPr>
                <w:rFonts w:ascii="宋体" w:eastAsia="宋体" w:hAnsi="宋体" w:cs="宋体" w:hint="eastAsia"/>
                <w:color w:val="000000"/>
                <w:kern w:val="0"/>
                <w:sz w:val="20"/>
                <w:szCs w:val="20"/>
              </w:rPr>
              <w:br/>
              <w:t>《中华人民共和国土地管理法实施条例》</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102</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市自然资源和规划局（市林业局）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林草种子生产经营许可证核发</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市自然资源和规划局（市林业局）；县级自然资源（林业）部门或者行政审批服务局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《中华人民共和国种子法》</w:t>
            </w:r>
            <w:r>
              <w:rPr>
                <w:rFonts w:ascii="宋体" w:eastAsia="宋体" w:hAnsi="宋体" w:cs="宋体" w:hint="eastAsia"/>
                <w:color w:val="000000"/>
                <w:kern w:val="0"/>
                <w:sz w:val="20"/>
                <w:szCs w:val="20"/>
              </w:rPr>
              <w:br/>
              <w:t>《山东省种子条例》</w:t>
            </w:r>
            <w:r>
              <w:rPr>
                <w:rFonts w:ascii="宋体" w:eastAsia="宋体" w:hAnsi="宋体" w:cs="宋体" w:hint="eastAsia"/>
                <w:color w:val="000000"/>
                <w:kern w:val="0"/>
                <w:sz w:val="20"/>
                <w:szCs w:val="20"/>
              </w:rPr>
              <w:br/>
              <w:t>《聊城市人民政府办公室关于公布县级行政审批服务局划转事项指导目录的通知》（聊政办字〔2020〕26号）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103</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市自然资源和规划局（市林业局）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林草植物检疫证书核发</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市自然资源和规划局（市林业局）；县级自然资源（林业）部门</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《植物检疫条例》</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104</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市自然资源和规划局（市林业局）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建设项目使用林地及在森林和野生动物类型国家级自然保护区建设审批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8C116E">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w:t>
            </w:r>
            <w:r w:rsidR="008C116E">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受委托实施部分省自然资源厅</w:t>
            </w:r>
            <w:r w:rsidR="008C116E">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省林业局</w:t>
            </w:r>
            <w:r w:rsidR="008C116E">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事权事项</w:t>
            </w:r>
            <w:r w:rsidR="008C116E">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、经济技术开发区管委会</w:t>
            </w:r>
            <w:r w:rsidR="008C116E">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受委托实施部分省自然资源厅</w:t>
            </w:r>
            <w:r w:rsidR="008C116E">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省林业局</w:t>
            </w:r>
            <w:r w:rsidR="008C116E">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事权事项</w:t>
            </w:r>
            <w:r w:rsidR="008C116E">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；市行政审批局；县级自然资源（林业）部门或者行政审批服务局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《中华人民共和国森林法》</w:t>
            </w:r>
            <w:r>
              <w:rPr>
                <w:rFonts w:ascii="宋体" w:eastAsia="宋体" w:hAnsi="宋体" w:cs="宋体" w:hint="eastAsia"/>
                <w:color w:val="000000"/>
                <w:kern w:val="0"/>
                <w:sz w:val="20"/>
                <w:szCs w:val="20"/>
              </w:rPr>
              <w:br/>
              <w:t>《中华人民共和国森林法实施条例》</w:t>
            </w:r>
            <w:r>
              <w:rPr>
                <w:rFonts w:ascii="宋体" w:eastAsia="宋体" w:hAnsi="宋体" w:cs="宋体" w:hint="eastAsia"/>
                <w:color w:val="000000"/>
                <w:kern w:val="0"/>
                <w:sz w:val="20"/>
                <w:szCs w:val="20"/>
              </w:rPr>
              <w:br/>
              <w:t>《森林和野生动物类型自然保护区管理办法》</w:t>
            </w:r>
            <w:r>
              <w:rPr>
                <w:rFonts w:ascii="宋体" w:eastAsia="宋体" w:hAnsi="宋体" w:cs="宋体" w:hint="eastAsia"/>
                <w:color w:val="000000"/>
                <w:kern w:val="0"/>
                <w:sz w:val="20"/>
                <w:szCs w:val="20"/>
              </w:rPr>
              <w:br/>
              <w:t>《山东省人民政府关于调整实施部分省级行政权力事项的决定》（省政府令第333号）</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105</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市自然资源和规划局（市林业局）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建设项目使用草原审批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市自然资源和规划局（市林业局）；县级自然资源（林业）部门</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《中华人民共和国草原法》</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106</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市自然资源和规划局（市林业局）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林木采伐许可证核发</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8C116E">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经济技术开发区管委会</w:t>
            </w:r>
            <w:r w:rsidR="008C116E">
              <w:rPr>
                <w:rFonts w:ascii="宋体" w:eastAsia="宋体" w:hAnsi="宋体" w:cs="宋体" w:hint="eastAsia"/>
                <w:color w:val="000000"/>
                <w:kern w:val="0"/>
                <w:sz w:val="20"/>
                <w:szCs w:val="20"/>
              </w:rPr>
              <w:t>（受委托实施部分省自然资源厅〔省林业局〕事权事项）</w:t>
            </w:r>
            <w:r>
              <w:rPr>
                <w:rFonts w:ascii="宋体" w:eastAsia="宋体" w:hAnsi="宋体" w:cs="宋体" w:hint="eastAsia"/>
                <w:color w:val="000000"/>
                <w:kern w:val="0"/>
                <w:sz w:val="20"/>
                <w:szCs w:val="20"/>
              </w:rPr>
              <w:t>；县级自然资源（林业）部门或者行政审批服务局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《中华人民共和国森林法》</w:t>
            </w:r>
            <w:r>
              <w:rPr>
                <w:rFonts w:ascii="宋体" w:eastAsia="宋体" w:hAnsi="宋体" w:cs="宋体" w:hint="eastAsia"/>
                <w:color w:val="000000"/>
                <w:kern w:val="0"/>
                <w:sz w:val="20"/>
                <w:szCs w:val="20"/>
              </w:rPr>
              <w:br/>
              <w:t>《中华人民共和国森林法实施条例》</w:t>
            </w:r>
            <w:r>
              <w:rPr>
                <w:rFonts w:ascii="宋体" w:eastAsia="宋体" w:hAnsi="宋体" w:cs="宋体" w:hint="eastAsia"/>
                <w:color w:val="000000"/>
                <w:kern w:val="0"/>
                <w:sz w:val="20"/>
                <w:szCs w:val="20"/>
              </w:rPr>
              <w:br/>
              <w:t>《山东省人民政府关于调整实施部分省级行政权力事项的决定》（省政府令第333号）</w:t>
            </w:r>
            <w:r>
              <w:rPr>
                <w:rFonts w:ascii="宋体" w:eastAsia="宋体" w:hAnsi="宋体" w:cs="宋体" w:hint="eastAsia"/>
                <w:color w:val="000000"/>
                <w:kern w:val="0"/>
                <w:sz w:val="20"/>
                <w:szCs w:val="20"/>
              </w:rPr>
              <w:br/>
              <w:t>《聊城市人民政府办公室关于公布县级行政审批服务局划转事项指导目录的通知》（聊政办字〔2020〕26号）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107</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市自然资源和规划局（市林业局）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从事营利性治沙活动许可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市自然资源和规划局（市林业局）；县级自然资源（林业）部门</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《中华人民共和国防沙治沙法》</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108</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市自然资源和规划局（市林业局）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在风景名胜区内从事建设、设置广告、举办大型游乐活动以及其他影响生态和景观活动许可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风景名胜区管理机构</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《风景名胜区条例》</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109</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市自然资源和规划局（市林业局）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进入自然保护区从事有关活动审批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自然保护区管理机构</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《中华人民共和国自然保护区条例》</w:t>
            </w:r>
            <w:r>
              <w:rPr>
                <w:rFonts w:ascii="宋体" w:eastAsia="宋体" w:hAnsi="宋体" w:cs="宋体" w:hint="eastAsia"/>
                <w:color w:val="000000"/>
                <w:kern w:val="0"/>
                <w:sz w:val="20"/>
                <w:szCs w:val="20"/>
              </w:rPr>
              <w:br/>
              <w:t>《森林和野生动物类型自然保护区管理办法》</w:t>
            </w:r>
            <w:r>
              <w:rPr>
                <w:rFonts w:ascii="宋体" w:eastAsia="宋体" w:hAnsi="宋体" w:cs="宋体" w:hint="eastAsia"/>
                <w:color w:val="000000"/>
                <w:kern w:val="0"/>
                <w:sz w:val="20"/>
                <w:szCs w:val="20"/>
              </w:rPr>
              <w:br/>
              <w:t>《聊城市人民政府办公室关于公布县级行政审批服务局划转事项指导目录的通知》（聊政办字〔2020〕26号）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110</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市自然资源和规划局（市林业局）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猎捕陆生野生动物审批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县级自然资源（林业）部门或者县级行政审批服务局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《中华人民共和国野生动物保护法》</w:t>
            </w:r>
            <w:r>
              <w:rPr>
                <w:rFonts w:ascii="宋体" w:eastAsia="宋体" w:hAnsi="宋体" w:cs="宋体" w:hint="eastAsia"/>
                <w:color w:val="000000"/>
                <w:kern w:val="0"/>
                <w:sz w:val="20"/>
                <w:szCs w:val="20"/>
              </w:rPr>
              <w:br/>
              <w:t>《中华人民共和国陆生野生动物保护实施条例》</w:t>
            </w:r>
            <w:r>
              <w:rPr>
                <w:rFonts w:ascii="宋体" w:eastAsia="宋体" w:hAnsi="宋体" w:cs="宋体" w:hint="eastAsia"/>
                <w:color w:val="000000"/>
                <w:kern w:val="0"/>
                <w:sz w:val="20"/>
                <w:szCs w:val="20"/>
              </w:rPr>
              <w:br/>
              <w:t>《山东省实施〈中华人民共和国野生动物保护法〉办法》</w:t>
            </w:r>
            <w:r>
              <w:rPr>
                <w:rFonts w:ascii="宋体" w:eastAsia="宋体" w:hAnsi="宋体" w:cs="宋体" w:hint="eastAsia"/>
                <w:color w:val="000000"/>
                <w:kern w:val="0"/>
                <w:sz w:val="20"/>
                <w:szCs w:val="20"/>
              </w:rPr>
              <w:br/>
              <w:t>《聊城市人民政府办公室关于公布县级行政审批服务局划转事项指导目录的通知》（聊政办字〔2020〕26号）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111</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市自然资源和规划局（市林业局）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森林草原防火期内在森林草原防火区野外用火审批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县级人民政府（由其指定部门承办）</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《森林防火条例》</w:t>
            </w:r>
            <w:r>
              <w:rPr>
                <w:rFonts w:ascii="宋体" w:eastAsia="宋体" w:hAnsi="宋体" w:cs="宋体" w:hint="eastAsia"/>
                <w:color w:val="000000"/>
                <w:kern w:val="0"/>
                <w:sz w:val="20"/>
                <w:szCs w:val="20"/>
              </w:rPr>
              <w:br/>
              <w:t>《草原防火条例》</w:t>
            </w:r>
            <w:r>
              <w:rPr>
                <w:rFonts w:ascii="宋体" w:eastAsia="宋体" w:hAnsi="宋体" w:cs="宋体" w:hint="eastAsia"/>
                <w:color w:val="000000"/>
                <w:kern w:val="0"/>
                <w:sz w:val="20"/>
                <w:szCs w:val="20"/>
              </w:rPr>
              <w:br/>
              <w:t>《山东省实施〈森林防火条例〉办法》</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112</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3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市自然资源和规划局（市林业局）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3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森林草原防火期内在森林草原防火区爆破、勘察和施工等活动审批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3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市自然资源和规划局（市林业局）；县级自然资源（林业）部门或者行政审批服务局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3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《森林防火条例》</w:t>
            </w:r>
            <w:r>
              <w:rPr>
                <w:rFonts w:ascii="宋体" w:eastAsia="宋体" w:hAnsi="宋体" w:cs="宋体" w:hint="eastAsia"/>
                <w:color w:val="000000"/>
                <w:kern w:val="0"/>
                <w:sz w:val="20"/>
                <w:szCs w:val="20"/>
              </w:rPr>
              <w:br/>
              <w:t>《草原防火条例》</w:t>
            </w:r>
            <w:r>
              <w:rPr>
                <w:rFonts w:ascii="宋体" w:eastAsia="宋体" w:hAnsi="宋体" w:cs="宋体" w:hint="eastAsia"/>
                <w:color w:val="000000"/>
                <w:kern w:val="0"/>
                <w:sz w:val="20"/>
                <w:szCs w:val="20"/>
              </w:rPr>
              <w:br/>
              <w:t>《聊城市人民政府办公室关于公布县级行政审批服务局划转事项指导目录的通知》（聊政办字〔2020〕26号）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113</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3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市自然资源和规划局（市林业局）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3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进入森林高火险区、草原防火管制区审批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5B1E18">
            <w:pPr>
              <w:spacing w:line="33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市人民政府</w:t>
            </w:r>
            <w:r w:rsidR="005B1E18">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由市自然资源和规划局</w:t>
            </w:r>
            <w:r w:rsidR="005B1E18">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市林业局</w:t>
            </w:r>
            <w:r w:rsidR="005B1E18">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承办</w:t>
            </w:r>
            <w:r w:rsidR="005B1E18">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；市自然资源和规划局；县级人民政府</w:t>
            </w:r>
            <w:r w:rsidR="005B1E18">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由县级自然资源</w:t>
            </w:r>
            <w:r w:rsidR="005B1E18">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林业</w:t>
            </w:r>
            <w:r w:rsidR="005B1E18">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部门承办</w:t>
            </w:r>
            <w:r w:rsidR="005B1E18">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；县级自然资源（林业）部门或者行政审批服务局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3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《森林防火条例》</w:t>
            </w:r>
            <w:r>
              <w:rPr>
                <w:rFonts w:ascii="宋体" w:eastAsia="宋体" w:hAnsi="宋体" w:cs="宋体" w:hint="eastAsia"/>
                <w:color w:val="000000"/>
                <w:kern w:val="0"/>
                <w:sz w:val="20"/>
                <w:szCs w:val="20"/>
              </w:rPr>
              <w:br/>
              <w:t>《草原防火条例》</w:t>
            </w:r>
            <w:r>
              <w:rPr>
                <w:rFonts w:ascii="宋体" w:eastAsia="宋体" w:hAnsi="宋体" w:cs="宋体" w:hint="eastAsia"/>
                <w:color w:val="000000"/>
                <w:kern w:val="0"/>
                <w:sz w:val="20"/>
                <w:szCs w:val="20"/>
              </w:rPr>
              <w:br/>
              <w:t>《聊城市人民政府办公室关于公布县级行政审批服务局划转事项指导目录的通知》（聊政办字〔2020〕26号）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114</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3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市自然资源和规划局（市林业局）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3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工商企业等社会资本通过流转取得林地经营权审批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5B1E18" w:rsidP="005B1E18">
            <w:pPr>
              <w:spacing w:line="33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市人民政府（由市自然资源和规划局〔市林业局〕承办）</w:t>
            </w:r>
            <w:r w:rsidR="001D5214">
              <w:rPr>
                <w:rFonts w:ascii="宋体" w:eastAsia="宋体" w:hAnsi="宋体" w:cs="宋体" w:hint="eastAsia"/>
                <w:color w:val="000000"/>
                <w:kern w:val="0"/>
                <w:sz w:val="20"/>
                <w:szCs w:val="20"/>
              </w:rPr>
              <w:t>；县级人民政府</w:t>
            </w:r>
            <w:r>
              <w:rPr>
                <w:rFonts w:ascii="宋体" w:eastAsia="宋体" w:hAnsi="宋体" w:cs="宋体" w:hint="eastAsia"/>
                <w:color w:val="000000"/>
                <w:kern w:val="0"/>
                <w:sz w:val="20"/>
                <w:szCs w:val="20"/>
              </w:rPr>
              <w:t>（</w:t>
            </w:r>
            <w:r w:rsidR="001D5214">
              <w:rPr>
                <w:rFonts w:ascii="宋体" w:eastAsia="宋体" w:hAnsi="宋体" w:cs="宋体" w:hint="eastAsia"/>
                <w:color w:val="000000"/>
                <w:kern w:val="0"/>
                <w:sz w:val="20"/>
                <w:szCs w:val="20"/>
              </w:rPr>
              <w:t>由县级自然资源</w:t>
            </w:r>
            <w:r>
              <w:rPr>
                <w:rFonts w:ascii="宋体" w:eastAsia="宋体" w:hAnsi="宋体" w:cs="宋体" w:hint="eastAsia"/>
                <w:color w:val="000000"/>
                <w:kern w:val="0"/>
                <w:sz w:val="20"/>
                <w:szCs w:val="20"/>
              </w:rPr>
              <w:t>〔</w:t>
            </w:r>
            <w:r w:rsidR="001D5214">
              <w:rPr>
                <w:rFonts w:ascii="宋体" w:eastAsia="宋体" w:hAnsi="宋体" w:cs="宋体" w:hint="eastAsia"/>
                <w:color w:val="000000"/>
                <w:kern w:val="0"/>
                <w:sz w:val="20"/>
                <w:szCs w:val="20"/>
              </w:rPr>
              <w:t>林业</w:t>
            </w:r>
            <w:r>
              <w:rPr>
                <w:rFonts w:ascii="宋体" w:eastAsia="宋体" w:hAnsi="宋体" w:cs="宋体" w:hint="eastAsia"/>
                <w:color w:val="000000"/>
                <w:kern w:val="0"/>
                <w:sz w:val="20"/>
                <w:szCs w:val="20"/>
              </w:rPr>
              <w:t>〕</w:t>
            </w:r>
            <w:r w:rsidR="001D5214">
              <w:rPr>
                <w:rFonts w:ascii="宋体" w:eastAsia="宋体" w:hAnsi="宋体" w:cs="宋体" w:hint="eastAsia"/>
                <w:color w:val="000000"/>
                <w:kern w:val="0"/>
                <w:sz w:val="20"/>
                <w:szCs w:val="20"/>
              </w:rPr>
              <w:t>部门承办</w:t>
            </w:r>
            <w:r>
              <w:rPr>
                <w:rFonts w:ascii="宋体" w:eastAsia="宋体" w:hAnsi="宋体" w:cs="宋体" w:hint="eastAsia"/>
                <w:color w:val="000000"/>
                <w:kern w:val="0"/>
                <w:sz w:val="20"/>
                <w:szCs w:val="20"/>
              </w:rPr>
              <w:t>）</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3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《中华人民共和国农村土地承包法》</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115</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3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市自然资源和规划局（市林业局）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3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建设工程、临时建设工程规划许可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3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市行政审批局；县级自然资源部门或者行政审批服务局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3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《中华人民共和国城乡规划法》</w:t>
            </w:r>
            <w:r>
              <w:rPr>
                <w:rFonts w:ascii="宋体" w:eastAsia="宋体" w:hAnsi="宋体" w:cs="宋体" w:hint="eastAsia"/>
                <w:color w:val="000000"/>
                <w:kern w:val="0"/>
                <w:sz w:val="20"/>
                <w:szCs w:val="20"/>
              </w:rPr>
              <w:br/>
              <w:t>《山东省城乡规划条例》</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116</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3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市自然资源和规划局（市林业局）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3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乡村建设规划许可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3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市行政审批局；县级自然资源部门或者行政审批服务局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3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《中华人民共和国城乡规划法》</w:t>
            </w:r>
            <w:r>
              <w:rPr>
                <w:rFonts w:ascii="宋体" w:eastAsia="宋体" w:hAnsi="宋体" w:cs="宋体" w:hint="eastAsia"/>
                <w:color w:val="000000"/>
                <w:kern w:val="0"/>
                <w:sz w:val="20"/>
                <w:szCs w:val="20"/>
              </w:rPr>
              <w:br/>
              <w:t>《山东省城乡规划条例》</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117</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3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市自然资源和规划局（市林业局）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3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人工繁育省重点保护陆生野生动物许可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3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县级林业主管部门或者行政审批服务局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3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《山东省实施〈中华人民共和国野生动物保护法〉办法》</w:t>
            </w:r>
            <w:r>
              <w:rPr>
                <w:rFonts w:ascii="宋体" w:eastAsia="宋体" w:hAnsi="宋体" w:cs="宋体" w:hint="eastAsia"/>
                <w:color w:val="000000"/>
                <w:kern w:val="0"/>
                <w:sz w:val="20"/>
                <w:szCs w:val="20"/>
              </w:rPr>
              <w:br/>
              <w:t>《聊城市人民政府办公室关于公布县级行政审批服务局划转事项指导目录的通知》（聊政办字〔2020〕26号）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118</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3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市自然资源和规划局（市林业局）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3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出售、购买、利用省重点保护陆生野生动物及其制品审批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3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县级林业主管部门或者行政审批服务局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3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《山东省实施〈中华人民共和国野生动物保护法〉办法》</w:t>
            </w:r>
            <w:r>
              <w:rPr>
                <w:rFonts w:ascii="宋体" w:eastAsia="宋体" w:hAnsi="宋体" w:cs="宋体" w:hint="eastAsia"/>
                <w:color w:val="000000"/>
                <w:kern w:val="0"/>
                <w:sz w:val="20"/>
                <w:szCs w:val="20"/>
              </w:rPr>
              <w:br/>
              <w:t>《聊城市人民政府办公室关于公布县级行政审批服务局划转事项指导目录的通知》（聊政办字〔2020〕26号）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119</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市自然资源和规划局（市林业局）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外国人对省重点保护陆生野生动物进行野外考察或者在野外拍摄电影、录像审批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县级林业主管部门或者行政审批服务局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《山东省实施〈中华人民共和国野生动物保护法〉办法》</w:t>
            </w:r>
            <w:r>
              <w:rPr>
                <w:rFonts w:ascii="宋体" w:eastAsia="宋体" w:hAnsi="宋体" w:cs="宋体" w:hint="eastAsia"/>
                <w:color w:val="000000"/>
                <w:kern w:val="0"/>
                <w:sz w:val="20"/>
                <w:szCs w:val="20"/>
              </w:rPr>
              <w:br/>
              <w:t>《聊城市人民政府办公室关于公布县级行政审批服务局划转事项指导目录的通知》（聊政办字〔2020〕26号）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120</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市自然资源和规划局（市林业局）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在省级风景名胜区内修建缆车、索道等重大建设工程项目选址方案核准</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市自然资源和规划局（市林业局）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《山东省风景名胜区条例》</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121</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市生态环境局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一般建设项目环境影响评价审批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市行政审批局；县级生态环境部门或者行政审批服务局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《中华人民共和国环境保护法》</w:t>
            </w:r>
            <w:r>
              <w:rPr>
                <w:rFonts w:ascii="宋体" w:eastAsia="宋体" w:hAnsi="宋体" w:cs="宋体" w:hint="eastAsia"/>
                <w:color w:val="000000"/>
                <w:kern w:val="0"/>
                <w:sz w:val="20"/>
                <w:szCs w:val="20"/>
              </w:rPr>
              <w:br/>
              <w:t>《中华人民共和国环境影响评价法》</w:t>
            </w:r>
            <w:r>
              <w:rPr>
                <w:rFonts w:ascii="宋体" w:eastAsia="宋体" w:hAnsi="宋体" w:cs="宋体" w:hint="eastAsia"/>
                <w:color w:val="000000"/>
                <w:kern w:val="0"/>
                <w:sz w:val="20"/>
                <w:szCs w:val="20"/>
              </w:rPr>
              <w:br/>
              <w:t>《中华人民共和国水污染防治法》</w:t>
            </w:r>
            <w:r>
              <w:rPr>
                <w:rFonts w:ascii="宋体" w:eastAsia="宋体" w:hAnsi="宋体" w:cs="宋体" w:hint="eastAsia"/>
                <w:color w:val="000000"/>
                <w:kern w:val="0"/>
                <w:sz w:val="20"/>
                <w:szCs w:val="20"/>
              </w:rPr>
              <w:br/>
              <w:t>《中华人民共和国大气污染防治法》</w:t>
            </w:r>
            <w:r>
              <w:rPr>
                <w:rFonts w:ascii="宋体" w:eastAsia="宋体" w:hAnsi="宋体" w:cs="宋体" w:hint="eastAsia"/>
                <w:color w:val="000000"/>
                <w:kern w:val="0"/>
                <w:sz w:val="20"/>
                <w:szCs w:val="20"/>
              </w:rPr>
              <w:br/>
              <w:t>《中华人民共和国土壤污染防治法》</w:t>
            </w:r>
            <w:r>
              <w:rPr>
                <w:rFonts w:ascii="宋体" w:eastAsia="宋体" w:hAnsi="宋体" w:cs="宋体" w:hint="eastAsia"/>
                <w:color w:val="000000"/>
                <w:kern w:val="0"/>
                <w:sz w:val="20"/>
                <w:szCs w:val="20"/>
              </w:rPr>
              <w:br/>
              <w:t>《中华人民共和国固体废物污染环境防治法》</w:t>
            </w:r>
            <w:r>
              <w:rPr>
                <w:rFonts w:ascii="宋体" w:eastAsia="宋体" w:hAnsi="宋体" w:cs="宋体" w:hint="eastAsia"/>
                <w:color w:val="000000"/>
                <w:kern w:val="0"/>
                <w:sz w:val="20"/>
                <w:szCs w:val="20"/>
              </w:rPr>
              <w:br/>
              <w:t>《中华人民共和国噪声污染防治法》</w:t>
            </w:r>
            <w:r>
              <w:rPr>
                <w:rFonts w:ascii="宋体" w:eastAsia="宋体" w:hAnsi="宋体" w:cs="宋体" w:hint="eastAsia"/>
                <w:color w:val="000000"/>
                <w:kern w:val="0"/>
                <w:sz w:val="20"/>
                <w:szCs w:val="20"/>
              </w:rPr>
              <w:br/>
              <w:t>《建设项目环境保护管理条例》</w:t>
            </w:r>
            <w:r>
              <w:rPr>
                <w:rFonts w:ascii="宋体" w:eastAsia="宋体" w:hAnsi="宋体" w:cs="宋体" w:hint="eastAsia"/>
                <w:color w:val="000000"/>
                <w:kern w:val="0"/>
                <w:sz w:val="20"/>
                <w:szCs w:val="20"/>
              </w:rPr>
              <w:br/>
              <w:t>《山东省人民政府关于调整实施部分省级行政权力事项的决定》（省政府令第333号）</w:t>
            </w:r>
            <w:r>
              <w:rPr>
                <w:rFonts w:ascii="宋体" w:eastAsia="宋体" w:hAnsi="宋体" w:cs="宋体" w:hint="eastAsia"/>
                <w:color w:val="000000"/>
                <w:kern w:val="0"/>
                <w:sz w:val="20"/>
                <w:szCs w:val="20"/>
              </w:rPr>
              <w:br/>
              <w:t>《聊城市人民政府关于公布市级行政权力事项划转目录的通知》</w:t>
            </w:r>
            <w:r>
              <w:rPr>
                <w:rFonts w:ascii="宋体" w:eastAsia="宋体" w:hAnsi="宋体" w:cs="宋体" w:hint="eastAsia"/>
                <w:color w:val="000000"/>
                <w:kern w:val="0"/>
                <w:sz w:val="20"/>
                <w:szCs w:val="20"/>
              </w:rPr>
              <w:br/>
              <w:t>《聊城市人民政府办公室关于公布县级行政审批服务局划转事项指导目录的通知》(聊政办字〔2020〕26号)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122</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市生态环境局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核与辐射类建设项目环境影响评价审批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市生态环境局；县级生态环境部门</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《中华人民共和国环境保护法》</w:t>
            </w:r>
            <w:r>
              <w:rPr>
                <w:rFonts w:ascii="宋体" w:eastAsia="宋体" w:hAnsi="宋体" w:cs="宋体" w:hint="eastAsia"/>
                <w:color w:val="000000"/>
                <w:kern w:val="0"/>
                <w:sz w:val="20"/>
                <w:szCs w:val="20"/>
              </w:rPr>
              <w:br/>
              <w:t>《中华人民共和国环境影响评价法》</w:t>
            </w:r>
            <w:r>
              <w:rPr>
                <w:rFonts w:ascii="宋体" w:eastAsia="宋体" w:hAnsi="宋体" w:cs="宋体" w:hint="eastAsia"/>
                <w:color w:val="000000"/>
                <w:kern w:val="0"/>
                <w:sz w:val="20"/>
                <w:szCs w:val="20"/>
              </w:rPr>
              <w:br/>
              <w:t>《中华人民共和国放射性污染防治法》</w:t>
            </w:r>
            <w:r>
              <w:rPr>
                <w:rFonts w:ascii="宋体" w:eastAsia="宋体" w:hAnsi="宋体" w:cs="宋体" w:hint="eastAsia"/>
                <w:color w:val="000000"/>
                <w:kern w:val="0"/>
                <w:sz w:val="20"/>
                <w:szCs w:val="20"/>
              </w:rPr>
              <w:br/>
              <w:t>《中华人民共和国核安全法》</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123</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市生态环境局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排污许可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市生态环境局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《中华人民共和国环境保护法》</w:t>
            </w:r>
            <w:r>
              <w:rPr>
                <w:rFonts w:ascii="宋体" w:eastAsia="宋体" w:hAnsi="宋体" w:cs="宋体" w:hint="eastAsia"/>
                <w:color w:val="000000"/>
                <w:kern w:val="0"/>
                <w:sz w:val="20"/>
                <w:szCs w:val="20"/>
              </w:rPr>
              <w:br/>
              <w:t>《中华人民共和国水污染防治法》</w:t>
            </w:r>
            <w:r>
              <w:rPr>
                <w:rFonts w:ascii="宋体" w:eastAsia="宋体" w:hAnsi="宋体" w:cs="宋体" w:hint="eastAsia"/>
                <w:color w:val="000000"/>
                <w:kern w:val="0"/>
                <w:sz w:val="20"/>
                <w:szCs w:val="20"/>
              </w:rPr>
              <w:br/>
              <w:t>《中华人民共和国大气污染防治法》</w:t>
            </w:r>
            <w:r>
              <w:rPr>
                <w:rFonts w:ascii="宋体" w:eastAsia="宋体" w:hAnsi="宋体" w:cs="宋体" w:hint="eastAsia"/>
                <w:color w:val="000000"/>
                <w:kern w:val="0"/>
                <w:sz w:val="20"/>
                <w:szCs w:val="20"/>
              </w:rPr>
              <w:br/>
              <w:t>《中华人民共和国固体废物污染环境防治法》</w:t>
            </w:r>
            <w:r>
              <w:rPr>
                <w:rFonts w:ascii="宋体" w:eastAsia="宋体" w:hAnsi="宋体" w:cs="宋体" w:hint="eastAsia"/>
                <w:color w:val="000000"/>
                <w:kern w:val="0"/>
                <w:sz w:val="20"/>
                <w:szCs w:val="20"/>
              </w:rPr>
              <w:br/>
              <w:t>《中华人民共和国土壤污染防治法》</w:t>
            </w:r>
            <w:r>
              <w:rPr>
                <w:rFonts w:ascii="宋体" w:eastAsia="宋体" w:hAnsi="宋体" w:cs="宋体" w:hint="eastAsia"/>
                <w:color w:val="000000"/>
                <w:kern w:val="0"/>
                <w:sz w:val="20"/>
                <w:szCs w:val="20"/>
              </w:rPr>
              <w:br/>
              <w:t>《排污许可管理条例》</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124</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市生态环境局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江河、湖泊新建、改建或者扩大排污口审批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市行政审批局；县级生态环境部门或者行政审批服务局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《中华人民共和国水法》</w:t>
            </w:r>
            <w:r>
              <w:rPr>
                <w:rFonts w:ascii="宋体" w:eastAsia="宋体" w:hAnsi="宋体" w:cs="宋体" w:hint="eastAsia"/>
                <w:color w:val="000000"/>
                <w:kern w:val="0"/>
                <w:sz w:val="20"/>
                <w:szCs w:val="20"/>
              </w:rPr>
              <w:br/>
              <w:t>《中华人民共和国水污染防治法》</w:t>
            </w:r>
            <w:r>
              <w:rPr>
                <w:rFonts w:ascii="宋体" w:eastAsia="宋体" w:hAnsi="宋体" w:cs="宋体" w:hint="eastAsia"/>
                <w:color w:val="000000"/>
                <w:kern w:val="0"/>
                <w:sz w:val="20"/>
                <w:szCs w:val="20"/>
              </w:rPr>
              <w:br/>
              <w:t>《中央编办关于生态环境部流域生态环境监管机构设置有关事项的通知》（中编办发〔2019〕26号）</w:t>
            </w:r>
            <w:r>
              <w:rPr>
                <w:rFonts w:ascii="宋体" w:eastAsia="宋体" w:hAnsi="宋体" w:cs="宋体" w:hint="eastAsia"/>
                <w:color w:val="000000"/>
                <w:kern w:val="0"/>
                <w:sz w:val="20"/>
                <w:szCs w:val="20"/>
              </w:rPr>
              <w:br/>
              <w:t>《聊城市人民政府关于公布市级行政权力事项划转目录的通知》</w:t>
            </w:r>
            <w:r>
              <w:rPr>
                <w:rFonts w:ascii="宋体" w:eastAsia="宋体" w:hAnsi="宋体" w:cs="宋体" w:hint="eastAsia"/>
                <w:color w:val="000000"/>
                <w:kern w:val="0"/>
                <w:sz w:val="20"/>
                <w:szCs w:val="20"/>
              </w:rPr>
              <w:br/>
              <w:t>《聊城市人民政府办公室关于公布县级行政审批服务局划转事项指导目录的通知》(聊政办字〔2020〕26号)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125</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市生态环境局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危险废物经营许可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市生态环境局；县级生态环境部门</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《中华人民共和国固体废物污染环境防治法》</w:t>
            </w:r>
            <w:r>
              <w:rPr>
                <w:rFonts w:ascii="宋体" w:eastAsia="宋体" w:hAnsi="宋体" w:cs="宋体" w:hint="eastAsia"/>
                <w:color w:val="000000"/>
                <w:kern w:val="0"/>
                <w:sz w:val="20"/>
                <w:szCs w:val="20"/>
              </w:rPr>
              <w:br/>
              <w:t>《危险废物经营许可证管理办法》</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126</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市生态环境局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延长危险废物贮存期限审批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市生态环境局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《中华人民共和国固体废物污染环境防治法》</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127</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市生态环境局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必需经水路运输医疗废物审批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市生态环境局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《医疗废物管理条例》</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128</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市生态环境局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废弃电器电子产品处理企业资格审批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《废弃电器电子产品回收处理管理条例》</w:t>
            </w:r>
            <w:r>
              <w:rPr>
                <w:rFonts w:ascii="宋体" w:eastAsia="宋体" w:hAnsi="宋体" w:cs="宋体" w:hint="eastAsia"/>
                <w:color w:val="000000"/>
                <w:kern w:val="0"/>
                <w:sz w:val="20"/>
                <w:szCs w:val="20"/>
              </w:rPr>
              <w:br/>
              <w:t>《聊城市人民政府关于公布市级行政权力事项划转目录的通知》</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129</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市生态环境局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放射性核素排放许可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市生态环境局；县级生态环境部门</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《中华人民共和国放射性污染防治法》</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130</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市生态环境局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辐射安全许可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市生态环境局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《中华人民共和国放射性污染防治法》</w:t>
            </w:r>
            <w:r>
              <w:rPr>
                <w:rFonts w:ascii="宋体" w:eastAsia="宋体" w:hAnsi="宋体" w:cs="宋体" w:hint="eastAsia"/>
                <w:color w:val="000000"/>
                <w:kern w:val="0"/>
                <w:sz w:val="20"/>
                <w:szCs w:val="20"/>
              </w:rPr>
              <w:br/>
              <w:t>《放射性同位素与射线装置安全和防护条例》</w:t>
            </w:r>
            <w:r>
              <w:rPr>
                <w:rFonts w:ascii="宋体" w:eastAsia="宋体" w:hAnsi="宋体" w:cs="宋体" w:hint="eastAsia"/>
                <w:color w:val="000000"/>
                <w:kern w:val="0"/>
                <w:sz w:val="20"/>
                <w:szCs w:val="20"/>
              </w:rPr>
              <w:br/>
              <w:t>《国务院关于深化“证照分离”改革进一步激发市场主体发展活力的通知》（国发〔2021〕7号）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131</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市住房城乡建设局（市人防办）</w:t>
            </w:r>
            <w:r>
              <w:rPr>
                <w:rFonts w:ascii="宋体" w:eastAsia="宋体" w:hAnsi="宋体" w:cs="宋体" w:hint="eastAsia"/>
                <w:color w:val="000000"/>
                <w:kern w:val="0"/>
                <w:sz w:val="20"/>
                <w:szCs w:val="20"/>
              </w:rPr>
              <w:br/>
              <w:t>市城管局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建筑业企业资质认定</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市行政审批局（涉及公路、水运、水利、电子通信、铁路、民航总承包和专业承包资质的，审批时征求有关行业主管部门意见）</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1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《中华人民共和国建筑法》</w:t>
            </w:r>
            <w:r>
              <w:rPr>
                <w:rFonts w:ascii="宋体" w:eastAsia="宋体" w:hAnsi="宋体" w:cs="宋体" w:hint="eastAsia"/>
                <w:color w:val="000000"/>
                <w:kern w:val="0"/>
                <w:sz w:val="20"/>
                <w:szCs w:val="20"/>
              </w:rPr>
              <w:br/>
              <w:t>《建设工程质量管理条例》</w:t>
            </w:r>
            <w:r>
              <w:rPr>
                <w:rFonts w:ascii="宋体" w:eastAsia="宋体" w:hAnsi="宋体" w:cs="宋体" w:hint="eastAsia"/>
                <w:color w:val="000000"/>
                <w:kern w:val="0"/>
                <w:sz w:val="20"/>
                <w:szCs w:val="20"/>
              </w:rPr>
              <w:br/>
              <w:t>《建筑业企业资质管理规定》（住房城乡建设部令第22号公布，住房城乡建设部令第45号修正）</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132</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市住房城乡建设局（市人防办）</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建设工程勘察企业资质认定</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1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《中华人民共和国建筑法》</w:t>
            </w:r>
            <w:r>
              <w:rPr>
                <w:rFonts w:ascii="宋体" w:eastAsia="宋体" w:hAnsi="宋体" w:cs="宋体" w:hint="eastAsia"/>
                <w:color w:val="000000"/>
                <w:kern w:val="0"/>
                <w:sz w:val="20"/>
                <w:szCs w:val="20"/>
              </w:rPr>
              <w:br/>
              <w:t>《建设工程勘察设计管理条例》</w:t>
            </w:r>
            <w:r>
              <w:rPr>
                <w:rFonts w:ascii="宋体" w:eastAsia="宋体" w:hAnsi="宋体" w:cs="宋体" w:hint="eastAsia"/>
                <w:color w:val="000000"/>
                <w:kern w:val="0"/>
                <w:sz w:val="20"/>
                <w:szCs w:val="20"/>
              </w:rPr>
              <w:br/>
              <w:t>《建设工程质量管理条例》</w:t>
            </w:r>
            <w:r>
              <w:rPr>
                <w:rFonts w:ascii="宋体" w:eastAsia="宋体" w:hAnsi="宋体" w:cs="宋体" w:hint="eastAsia"/>
                <w:color w:val="000000"/>
                <w:kern w:val="0"/>
                <w:sz w:val="20"/>
                <w:szCs w:val="20"/>
              </w:rPr>
              <w:br/>
              <w:t>《建设工程勘察设计资质管理规定》（建设部令第160号公布，住房城乡建设部令第45号修正）</w:t>
            </w:r>
            <w:r>
              <w:rPr>
                <w:rFonts w:ascii="宋体" w:eastAsia="宋体" w:hAnsi="宋体" w:cs="宋体" w:hint="eastAsia"/>
                <w:color w:val="000000"/>
                <w:kern w:val="0"/>
                <w:sz w:val="20"/>
                <w:szCs w:val="20"/>
              </w:rPr>
              <w:br/>
              <w:t>《聊城市人民政府关于公布市级行政权力事项划转目录的通知》</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133</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市住房城乡建设局（市人防办）</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建设工程设计企业资质认定</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市行政审批局（涉及公路、水运、水利、电子通信、铁路、民航行业和专业资质的，审批时征求有关行业主管部门意见）</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1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《中华人民共和国建筑法》</w:t>
            </w:r>
            <w:r>
              <w:rPr>
                <w:rFonts w:ascii="宋体" w:eastAsia="宋体" w:hAnsi="宋体" w:cs="宋体" w:hint="eastAsia"/>
                <w:color w:val="000000"/>
                <w:kern w:val="0"/>
                <w:sz w:val="20"/>
                <w:szCs w:val="20"/>
              </w:rPr>
              <w:br/>
              <w:t>《建设工程勘察设计管理条例》</w:t>
            </w:r>
            <w:r>
              <w:rPr>
                <w:rFonts w:ascii="宋体" w:eastAsia="宋体" w:hAnsi="宋体" w:cs="宋体" w:hint="eastAsia"/>
                <w:color w:val="000000"/>
                <w:kern w:val="0"/>
                <w:sz w:val="20"/>
                <w:szCs w:val="20"/>
              </w:rPr>
              <w:br/>
              <w:t>《建设工程质量管理条例》</w:t>
            </w:r>
            <w:r>
              <w:rPr>
                <w:rFonts w:ascii="宋体" w:eastAsia="宋体" w:hAnsi="宋体" w:cs="宋体" w:hint="eastAsia"/>
                <w:color w:val="000000"/>
                <w:kern w:val="0"/>
                <w:sz w:val="20"/>
                <w:szCs w:val="20"/>
              </w:rPr>
              <w:br/>
              <w:t>《建设工程勘察设计资质管理规定》（建设部令第160号公布，住房城乡建设部令第45号修正）</w:t>
            </w:r>
            <w:r>
              <w:rPr>
                <w:rFonts w:ascii="宋体" w:eastAsia="宋体" w:hAnsi="宋体" w:cs="宋体" w:hint="eastAsia"/>
                <w:color w:val="000000"/>
                <w:kern w:val="0"/>
                <w:sz w:val="20"/>
                <w:szCs w:val="20"/>
              </w:rPr>
              <w:br/>
              <w:t>《聊城市人民政府关于公布市级行政权力事项划转目录的通知》</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134</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市住房城乡建设局（市人防办）</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工程监理企业资质认定</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市住房城乡建设局（市人防办）（涉及电子通信、铁路、民航专业资质的，审批时征求有关行业主管部门意见）</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1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《中华人民共和国建筑法》</w:t>
            </w:r>
            <w:r>
              <w:rPr>
                <w:rFonts w:ascii="宋体" w:eastAsia="宋体" w:hAnsi="宋体" w:cs="宋体" w:hint="eastAsia"/>
                <w:color w:val="000000"/>
                <w:kern w:val="0"/>
                <w:sz w:val="20"/>
                <w:szCs w:val="20"/>
              </w:rPr>
              <w:br/>
              <w:t>《建设工程质量管理条例》</w:t>
            </w:r>
            <w:r>
              <w:rPr>
                <w:rFonts w:ascii="宋体" w:eastAsia="宋体" w:hAnsi="宋体" w:cs="宋体" w:hint="eastAsia"/>
                <w:color w:val="000000"/>
                <w:kern w:val="0"/>
                <w:sz w:val="20"/>
                <w:szCs w:val="20"/>
              </w:rPr>
              <w:br/>
              <w:t>《工程监理企业资质管理规定》（建设部令第158号公布，住房城乡建设部令第45号修正）</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135</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市住房城乡建设局（市人防办）</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建造师执业资格认定</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市住房城乡建设局（市人防办）(受省住房城乡建设厅委托实施）</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1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《中华人民共和国建筑法》</w:t>
            </w:r>
            <w:r>
              <w:rPr>
                <w:rFonts w:ascii="宋体" w:eastAsia="宋体" w:hAnsi="宋体" w:cs="宋体" w:hint="eastAsia"/>
                <w:color w:val="000000"/>
                <w:kern w:val="0"/>
                <w:sz w:val="20"/>
                <w:szCs w:val="20"/>
              </w:rPr>
              <w:br/>
              <w:t>《注册建造师管理规定》（建设部令第153号公布，住房城乡建设部令第32号修正）</w:t>
            </w:r>
            <w:r>
              <w:rPr>
                <w:rFonts w:ascii="宋体" w:eastAsia="宋体" w:hAnsi="宋体" w:cs="宋体" w:hint="eastAsia"/>
                <w:color w:val="000000"/>
                <w:kern w:val="0"/>
                <w:sz w:val="20"/>
                <w:szCs w:val="20"/>
              </w:rPr>
              <w:br/>
              <w:t>《国家职业资格目录（2021年版）》</w:t>
            </w:r>
            <w:r>
              <w:rPr>
                <w:rFonts w:ascii="宋体" w:eastAsia="宋体" w:hAnsi="宋体" w:cs="宋体" w:hint="eastAsia"/>
                <w:color w:val="000000"/>
                <w:kern w:val="0"/>
                <w:sz w:val="20"/>
                <w:szCs w:val="20"/>
              </w:rPr>
              <w:br/>
              <w:t>《山东省人民政府关于调整实施部分省级行政权力事项的决定》（省政府令第333号）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136</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市住房城乡建设局（市人防办）</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建筑工程施工许可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市行政审批局；县级住房城乡建设部门或者行政审批服务局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《中华人民共和国建筑法》</w:t>
            </w:r>
            <w:r>
              <w:rPr>
                <w:rFonts w:ascii="宋体" w:eastAsia="宋体" w:hAnsi="宋体" w:cs="宋体" w:hint="eastAsia"/>
                <w:color w:val="000000"/>
                <w:kern w:val="0"/>
                <w:sz w:val="20"/>
                <w:szCs w:val="20"/>
              </w:rPr>
              <w:br/>
              <w:t>《建筑工程施工许可管理办法》（住房城乡建设部令第18号公布，住房城乡建设部令第52号修正）</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137</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市住房城乡建设局（市人防办）</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建设工程质量检测机构资质审批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市住房城乡建设局（市人防办）(受委托实施部分省住房城乡建设厅事权事项）</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《建设工程质量管理条例》</w:t>
            </w:r>
            <w:r>
              <w:rPr>
                <w:rFonts w:ascii="宋体" w:eastAsia="宋体" w:hAnsi="宋体" w:cs="宋体" w:hint="eastAsia"/>
                <w:color w:val="000000"/>
                <w:kern w:val="0"/>
                <w:sz w:val="20"/>
                <w:szCs w:val="20"/>
              </w:rPr>
              <w:br/>
              <w:t>《建设工程质量检测管理办法》（建设部令第141号公布，住房城乡建设部令第24号修正）</w:t>
            </w:r>
            <w:r>
              <w:rPr>
                <w:rFonts w:ascii="宋体" w:eastAsia="宋体" w:hAnsi="宋体" w:cs="宋体" w:hint="eastAsia"/>
                <w:color w:val="000000"/>
                <w:kern w:val="0"/>
                <w:sz w:val="20"/>
                <w:szCs w:val="20"/>
              </w:rPr>
              <w:br/>
              <w:t>《山东省人民政府关于调整实施部分省级行政权力事项的决定》（省政府令第333号）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138</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市住房城乡建设局（市人防办）</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建筑施工企业安全生产许可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市住房城乡建设局（市人防办）(受省住房城乡建设厅委托实施）</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《安全生产许可证条例》</w:t>
            </w:r>
            <w:r>
              <w:rPr>
                <w:rFonts w:ascii="宋体" w:eastAsia="宋体" w:hAnsi="宋体" w:cs="宋体" w:hint="eastAsia"/>
                <w:color w:val="000000"/>
                <w:kern w:val="0"/>
                <w:sz w:val="20"/>
                <w:szCs w:val="20"/>
              </w:rPr>
              <w:br/>
              <w:t>《建筑施工企业安全生产许可证管理规定》（建设部令第128号公布，住房城乡建设部令第23号修正）</w:t>
            </w:r>
            <w:r>
              <w:rPr>
                <w:rFonts w:ascii="宋体" w:eastAsia="宋体" w:hAnsi="宋体" w:cs="宋体" w:hint="eastAsia"/>
                <w:color w:val="000000"/>
                <w:kern w:val="0"/>
                <w:sz w:val="20"/>
                <w:szCs w:val="20"/>
              </w:rPr>
              <w:br/>
              <w:t>《山东省人民政府关于调整实施部分省级行政权力事项的决定》（省政府令第333号）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139</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市住房城乡建设局（市人防办）</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建筑施工特种作业人员职业资格认定</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市住房城乡建设局（市人防办）(受省住房城乡建设厅委托实施）</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《中华人民共和国安全生产法》</w:t>
            </w:r>
            <w:r>
              <w:rPr>
                <w:rFonts w:ascii="宋体" w:eastAsia="宋体" w:hAnsi="宋体" w:cs="宋体" w:hint="eastAsia"/>
                <w:color w:val="000000"/>
                <w:kern w:val="0"/>
                <w:sz w:val="20"/>
                <w:szCs w:val="20"/>
              </w:rPr>
              <w:br/>
              <w:t>《建设工程安全生产管理条例》</w:t>
            </w:r>
            <w:r>
              <w:rPr>
                <w:rFonts w:ascii="宋体" w:eastAsia="宋体" w:hAnsi="宋体" w:cs="宋体" w:hint="eastAsia"/>
                <w:color w:val="000000"/>
                <w:kern w:val="0"/>
                <w:sz w:val="20"/>
                <w:szCs w:val="20"/>
              </w:rPr>
              <w:br/>
              <w:t>《建筑起重机械安全监督管理规定》（建设部令第166号）</w:t>
            </w:r>
            <w:r>
              <w:rPr>
                <w:rFonts w:ascii="宋体" w:eastAsia="宋体" w:hAnsi="宋体" w:cs="宋体" w:hint="eastAsia"/>
                <w:color w:val="000000"/>
                <w:kern w:val="0"/>
                <w:sz w:val="20"/>
                <w:szCs w:val="20"/>
              </w:rPr>
              <w:br/>
              <w:t>《国家职业资格目录（2021年版）》</w:t>
            </w:r>
            <w:r>
              <w:rPr>
                <w:rFonts w:ascii="宋体" w:eastAsia="宋体" w:hAnsi="宋体" w:cs="宋体" w:hint="eastAsia"/>
                <w:color w:val="000000"/>
                <w:kern w:val="0"/>
                <w:sz w:val="20"/>
                <w:szCs w:val="20"/>
              </w:rPr>
              <w:br/>
              <w:t>《山东省人民政府关于调整实施部分省级行政权力事项的决定》（省政府令第333号）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140</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市住房城乡建设局（市人防办）</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超限高层建筑工程抗震设防审批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市行政审批局(受省住房城乡建设厅委托实施）</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《建设工程抗震管理条例》</w:t>
            </w:r>
            <w:r>
              <w:rPr>
                <w:rFonts w:ascii="宋体" w:eastAsia="宋体" w:hAnsi="宋体" w:cs="宋体" w:hint="eastAsia"/>
                <w:color w:val="000000"/>
                <w:kern w:val="0"/>
                <w:sz w:val="20"/>
                <w:szCs w:val="20"/>
              </w:rPr>
              <w:br/>
              <w:t>《国务院对确需保留的行政审批项目设定行政许可的决定》</w:t>
            </w:r>
            <w:r>
              <w:rPr>
                <w:rFonts w:ascii="宋体" w:eastAsia="宋体" w:hAnsi="宋体" w:cs="宋体" w:hint="eastAsia"/>
                <w:color w:val="000000"/>
                <w:kern w:val="0"/>
                <w:sz w:val="20"/>
                <w:szCs w:val="20"/>
              </w:rPr>
              <w:br/>
              <w:t>《山东省人民政府关于调整实施部分省级行政权力事项的决定》（省政府令第333号）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141</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市住房城乡建设局（市人防办）</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商品房预售许可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5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市行政审批局；县级住房城乡建设（房产）部门或者行政审批服务局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5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《中华人民共和国城市房地产管理法》</w:t>
            </w:r>
            <w:r>
              <w:rPr>
                <w:rFonts w:ascii="宋体" w:eastAsia="宋体" w:hAnsi="宋体" w:cs="宋体" w:hint="eastAsia"/>
                <w:color w:val="000000"/>
                <w:kern w:val="0"/>
                <w:sz w:val="20"/>
                <w:szCs w:val="20"/>
              </w:rPr>
              <w:br/>
              <w:t>《山东省商品房销售条例》</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142</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市住房城乡建设局（市人防办）</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房地产开发企业资质核定</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5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5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《城市房地产开发经营管理条例》</w:t>
            </w:r>
            <w:r>
              <w:rPr>
                <w:rFonts w:ascii="宋体" w:eastAsia="宋体" w:hAnsi="宋体" w:cs="宋体" w:hint="eastAsia"/>
                <w:color w:val="000000"/>
                <w:kern w:val="0"/>
                <w:sz w:val="20"/>
                <w:szCs w:val="20"/>
              </w:rPr>
              <w:br/>
              <w:t>《房地产开发企业资质管理规定》（建设部令第77号公布，住房城乡建设部令第54号修正）</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143</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市城管局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关闭、闲置、拆除城市环境卫生设施许可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5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市行政审批局会同市生态环境局；县级环境卫生部门或者行政审批服务局会同生态环境部门</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5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《中华人民共和国固体废物污染环境防治法》</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144</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市城管局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拆除环境卫生设施许可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5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市行政审批局；县级环境卫生部门或者行政审批服务局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5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《城市市容和环境卫生管理条例》</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145</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市城管局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从事城市生活垃圾经营性清扫、收集、运输、处理服务审批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5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市行政审批局；县级环境卫生部门或者行政审批服务局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5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《国务院对确需保留的行政审批项目设定行政许可的决定》</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146</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市城管局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城市建筑垃圾处置核准</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5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市行政审批局；县级环境卫生部门或者行政审批服务局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5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《国务院对确需保留的行政审批项目设定行政许可的决定》</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147</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市城管局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城镇污水排入排水管网许可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5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市行政审批局；县级城镇排水部门或者行政审批服务局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5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《城镇排水与污水处理条例》</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148</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市城管局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拆除、改动、迁移城市公共供水设施审核</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市行政审批局；县级城市供水部门或者行政审批服务局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《城市供水条例》</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149</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市城管局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拆除、改动城镇排水与污水处理设施审核</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市行政审批局；县级城镇排水部门或者行政审批服务局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《城镇排水与污水处理条例》</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150</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市城管局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由于工程施工、设备维修等原因确需停止供水的审批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市行政审批局；县级城市供水部门或者行政审批服务局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《城市供水条例》</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151</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市城管局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燃气经营许可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市行政审批局；县级燃气管理部门或者行政审批服务局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《城镇燃气管理条例》</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152</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市城管局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燃气经营者改动市政燃气设施审批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市行政审批局；县级燃气管理部门或者行政审批服务局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《城镇燃气管理条例》</w:t>
            </w:r>
            <w:r>
              <w:rPr>
                <w:rFonts w:ascii="宋体" w:eastAsia="宋体" w:hAnsi="宋体" w:cs="宋体" w:hint="eastAsia"/>
                <w:color w:val="000000"/>
                <w:kern w:val="0"/>
                <w:sz w:val="20"/>
                <w:szCs w:val="20"/>
              </w:rPr>
              <w:br/>
              <w:t>《国务院关于第六批取消和调整行政审批项目的决定》（国发〔2012〕52号）</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153</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市城管局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市政设施建设类审批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市人民政府（由市行政审批局承办）；市行政审批局；县级人民政府（由市政工程部门或者行政审批服务局承办）；县级市政工程部门或者行政审批服务局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《城市道路管理条例》</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154</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市城管局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特殊车辆在城市道路上行驶审批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市行政审批局；县级市政工程部门或者行政审批服务局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《城市道路管理条例》</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155</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市城管局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改变绿化规划、绿化用地的使用性质审批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sz w:val="20"/>
                <w:szCs w:val="20"/>
              </w:rPr>
            </w:pPr>
            <w:r>
              <w:rPr>
                <w:rFonts w:ascii="宋体" w:eastAsia="宋体" w:hAnsi="宋体" w:cs="宋体" w:hint="eastAsia"/>
                <w:kern w:val="0"/>
                <w:sz w:val="20"/>
                <w:szCs w:val="20"/>
              </w:rPr>
              <w:t>市行政审批局；县级城市园林绿化部门或者行政审批服务局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sz w:val="20"/>
                <w:szCs w:val="20"/>
              </w:rPr>
            </w:pPr>
            <w:r>
              <w:rPr>
                <w:rFonts w:ascii="宋体" w:eastAsia="宋体" w:hAnsi="宋体" w:cs="宋体" w:hint="eastAsia"/>
                <w:kern w:val="0"/>
                <w:sz w:val="20"/>
                <w:szCs w:val="20"/>
              </w:rPr>
              <w:t>《国务院对确需保留的行政审批项目设定行政许可的决定》</w:t>
            </w:r>
            <w:r>
              <w:rPr>
                <w:rFonts w:ascii="宋体" w:eastAsia="宋体" w:hAnsi="宋体" w:cs="宋体" w:hint="eastAsia"/>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156</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市城管局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工程建设涉及城市绿地、树木审批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市行政审批局；县级城市园林绿化部门或者行政审批服务局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《城市绿化条例》</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157</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市住房城乡建设局（市人防办）</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历史建筑实施原址保护审批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市住房城乡建设局（市人防办）会同市文化和旅游局；县级历史文化名城名镇名村保护主管部门会同文化和旅游部门</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《历史文化名城名镇名村保护条例》</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158</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市住房城乡建设局（市人防办）</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历史文化街区、名镇、名村核心保护范围内拆除历史建筑以外的建筑物、构筑物或者其他设施审批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市住房城乡建设局（市人防办）会同市文化和旅游局；县级历史文化名城名镇名村保护主管部门会同文化和旅游部门</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《历史文化名城名镇名村保护条例》</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159</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市住房城乡建设局（市人防办）</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历史建筑外部修缮装饰、添加设施以及改变历史建筑的结构或者使用性质审批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市住房城乡建设局（市人防办）会同市文化和旅游局；县级历史文化名城名镇名村保护主管部门会同文化和旅游部门</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《历史文化名城名镇名村保护条例》</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160</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市住房城乡建设局（市人防办）</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建设工程消防设计审查</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市行政审批局；县级住房城乡建设部门或者行政审批服务局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《中华人民共和国消防法》</w:t>
            </w:r>
            <w:r>
              <w:rPr>
                <w:rFonts w:ascii="宋体" w:eastAsia="宋体" w:hAnsi="宋体" w:cs="宋体" w:hint="eastAsia"/>
                <w:color w:val="000000"/>
                <w:kern w:val="0"/>
                <w:sz w:val="20"/>
                <w:szCs w:val="20"/>
              </w:rPr>
              <w:br/>
              <w:t>《建设工程消防设计审查验收管理暂行规定》（住房城乡建设部令第51号）</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161</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市住房城乡建设局（市人防办）</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建设工程消防验收</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市住房城乡建设局（市人防办）；县级住房城乡建设部门</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《中华人民共和国消防法》</w:t>
            </w:r>
            <w:r>
              <w:rPr>
                <w:rFonts w:ascii="宋体" w:eastAsia="宋体" w:hAnsi="宋体" w:cs="宋体" w:hint="eastAsia"/>
                <w:color w:val="000000"/>
                <w:kern w:val="0"/>
                <w:sz w:val="20"/>
                <w:szCs w:val="20"/>
              </w:rPr>
              <w:br/>
              <w:t>《建设工程消防设计审查验收管理暂行规定》（住房城乡建设部令第51号）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162</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市住房城乡建设局（市人防办）</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在村庄、集镇规划区内公共场所修建临时建筑等设施审批</w:t>
            </w:r>
          </w:p>
        </w:tc>
        <w:tc>
          <w:tcPr>
            <w:tcW w:w="3529"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kern w:val="0"/>
                <w:sz w:val="20"/>
                <w:szCs w:val="20"/>
              </w:rPr>
              <w:t>乡镇人民政府</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《村庄和集镇规划建设管理条例》</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163</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市城管局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设置大型户外广告及在城市建筑物、设施上悬挂、张贴宣传品审批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市行政审批局；县级城市市容环境卫生部门或者行政审批服务局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《城市市容和环境卫生管理条例》</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164</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市城管局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临时性建筑物搭建、堆放物料、占道施工审批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市行政审批局；县级城市市容环境卫生部门或者行政审批服务局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《城市市容和环境卫生管理条例》</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165</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市住房城乡建设局（市人防办）</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建筑起重机械使用登记</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市住房城乡建设局（市人防办）；县级住房城乡建设部门</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《中华人民共和国特种设备安全法》</w:t>
            </w:r>
            <w:r>
              <w:rPr>
                <w:rFonts w:ascii="宋体" w:eastAsia="宋体" w:hAnsi="宋体" w:cs="宋体" w:hint="eastAsia"/>
                <w:color w:val="000000"/>
                <w:kern w:val="0"/>
                <w:sz w:val="20"/>
                <w:szCs w:val="20"/>
              </w:rPr>
              <w:br/>
              <w:t>《建设工程安全生产管理条例》</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166</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市城管局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供热经营许可证核发</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市行政审批局；县级供热主管部门或者行政审批服务局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《山东省供热条例》</w:t>
            </w:r>
            <w:r>
              <w:rPr>
                <w:rFonts w:ascii="宋体" w:eastAsia="宋体" w:hAnsi="宋体" w:cs="宋体" w:hint="eastAsia"/>
                <w:color w:val="000000"/>
                <w:kern w:val="0"/>
                <w:sz w:val="20"/>
                <w:szCs w:val="20"/>
              </w:rPr>
              <w:br/>
              <w:t>《山东省供热经营许可管理办法》（鲁建燃热字〔2016〕14号）</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167</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市城管局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供热企业停业许可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市行政审批局；县级供热主管部门或者行政审批服务局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《山东省供热条例》</w:t>
            </w:r>
            <w:r>
              <w:rPr>
                <w:rFonts w:ascii="宋体" w:eastAsia="宋体" w:hAnsi="宋体" w:cs="宋体" w:hint="eastAsia"/>
                <w:color w:val="000000"/>
                <w:kern w:val="0"/>
                <w:sz w:val="20"/>
                <w:szCs w:val="20"/>
              </w:rPr>
              <w:br/>
              <w:t>《山东省城市建设管理条例》</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168</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市城管局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供水企业停业歇业许可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市行政审批局；县级供水部门或者行政审批服务局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《山东省城市建设管理条例》</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169</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市住房城乡建设局（市人防办）</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施工图审查机构认定</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市行政审批局(受省住房城乡建设厅委托实施）</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《山东省建设工程勘察设计管理条例》</w:t>
            </w:r>
            <w:r>
              <w:rPr>
                <w:rFonts w:ascii="宋体" w:eastAsia="宋体" w:hAnsi="宋体" w:cs="宋体" w:hint="eastAsia"/>
                <w:color w:val="000000"/>
                <w:kern w:val="0"/>
                <w:sz w:val="20"/>
                <w:szCs w:val="20"/>
              </w:rPr>
              <w:br/>
              <w:t>《山东省人民政府关于调整实施部分省级行政权力事项的决定》（省政府令第333号）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170</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市交通运输局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公路建设项目设计文件审批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市交通运输局；县级交通运输部门</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《中华人民共和国公路法》</w:t>
            </w:r>
            <w:r>
              <w:rPr>
                <w:rFonts w:ascii="宋体" w:eastAsia="宋体" w:hAnsi="宋体" w:cs="宋体" w:hint="eastAsia"/>
                <w:color w:val="000000"/>
                <w:kern w:val="0"/>
                <w:sz w:val="20"/>
                <w:szCs w:val="20"/>
              </w:rPr>
              <w:br/>
              <w:t>《建设工程质量管理条例》</w:t>
            </w:r>
            <w:r>
              <w:rPr>
                <w:rFonts w:ascii="宋体" w:eastAsia="宋体" w:hAnsi="宋体" w:cs="宋体" w:hint="eastAsia"/>
                <w:color w:val="000000"/>
                <w:kern w:val="0"/>
                <w:sz w:val="20"/>
                <w:szCs w:val="20"/>
              </w:rPr>
              <w:br/>
              <w:t>《建设工程勘察设计管理条例》</w:t>
            </w:r>
            <w:r>
              <w:rPr>
                <w:rFonts w:ascii="宋体" w:eastAsia="宋体" w:hAnsi="宋体" w:cs="宋体" w:hint="eastAsia"/>
                <w:color w:val="000000"/>
                <w:kern w:val="0"/>
                <w:sz w:val="20"/>
                <w:szCs w:val="20"/>
              </w:rPr>
              <w:br/>
              <w:t>《农村公路建设管理办法》（交通运输部令2018年第4号）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171</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市交通运输局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公路建设项目施工许可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市行政审批局；县级交通运输部门或者行政审批服务局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《中华人民共和国公路法》</w:t>
            </w:r>
            <w:r>
              <w:rPr>
                <w:rFonts w:ascii="宋体" w:eastAsia="宋体" w:hAnsi="宋体" w:cs="宋体" w:hint="eastAsia"/>
                <w:color w:val="000000"/>
                <w:kern w:val="0"/>
                <w:sz w:val="20"/>
                <w:szCs w:val="20"/>
              </w:rPr>
              <w:br/>
              <w:t>《公路建设市场管理办法》（交通部令2004年第14号公布，交通运输部令2015年第11号修正）</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172</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市交通运输局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公路建设项目竣工验收</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市交通运输局；县级交通运输部门</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《中华人民共和国公路法》</w:t>
            </w:r>
            <w:r>
              <w:rPr>
                <w:rFonts w:ascii="宋体" w:eastAsia="宋体" w:hAnsi="宋体" w:cs="宋体" w:hint="eastAsia"/>
                <w:color w:val="000000"/>
                <w:kern w:val="0"/>
                <w:sz w:val="20"/>
                <w:szCs w:val="20"/>
              </w:rPr>
              <w:br/>
              <w:t>《收费公路管理条例》</w:t>
            </w:r>
            <w:r>
              <w:rPr>
                <w:rFonts w:ascii="宋体" w:eastAsia="宋体" w:hAnsi="宋体" w:cs="宋体" w:hint="eastAsia"/>
                <w:color w:val="000000"/>
                <w:kern w:val="0"/>
                <w:sz w:val="20"/>
                <w:szCs w:val="20"/>
              </w:rPr>
              <w:br/>
              <w:t>《公路工程竣（交）工验收办法》（交通部令2004年第3号）</w:t>
            </w:r>
            <w:r>
              <w:rPr>
                <w:rFonts w:ascii="宋体" w:eastAsia="宋体" w:hAnsi="宋体" w:cs="宋体" w:hint="eastAsia"/>
                <w:color w:val="000000"/>
                <w:kern w:val="0"/>
                <w:sz w:val="20"/>
                <w:szCs w:val="20"/>
              </w:rPr>
              <w:br/>
              <w:t>《农村公路建设管理办法》（交通运输部令2018年第4号）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173</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市交通运输局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sz w:val="20"/>
                <w:szCs w:val="20"/>
              </w:rPr>
            </w:pPr>
            <w:r>
              <w:rPr>
                <w:rFonts w:ascii="宋体" w:eastAsia="宋体" w:hAnsi="宋体" w:cs="宋体" w:hint="eastAsia"/>
                <w:kern w:val="0"/>
                <w:sz w:val="20"/>
                <w:szCs w:val="20"/>
              </w:rPr>
              <w:t>公路超限运输许可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sz w:val="20"/>
                <w:szCs w:val="20"/>
              </w:rPr>
            </w:pPr>
            <w:r>
              <w:rPr>
                <w:rFonts w:ascii="宋体" w:eastAsia="宋体" w:hAnsi="宋体" w:cs="宋体" w:hint="eastAsia"/>
                <w:kern w:val="0"/>
                <w:sz w:val="20"/>
                <w:szCs w:val="20"/>
              </w:rPr>
              <w:t>经济技术开发区管委会（受委托实施部分省交通运输厅事权事项）；市行政审批局；县级交通运输部门或者行政审批服务局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《中华人民共和国公路法》</w:t>
            </w:r>
            <w:r>
              <w:rPr>
                <w:rFonts w:ascii="宋体" w:eastAsia="宋体" w:hAnsi="宋体" w:cs="宋体" w:hint="eastAsia"/>
                <w:color w:val="000000"/>
                <w:kern w:val="0"/>
                <w:sz w:val="20"/>
                <w:szCs w:val="20"/>
              </w:rPr>
              <w:br/>
              <w:t>《公路安全保护条例》</w:t>
            </w:r>
            <w:r>
              <w:rPr>
                <w:rFonts w:ascii="宋体" w:eastAsia="宋体" w:hAnsi="宋体" w:cs="宋体" w:hint="eastAsia"/>
                <w:color w:val="000000"/>
                <w:kern w:val="0"/>
                <w:sz w:val="20"/>
                <w:szCs w:val="20"/>
              </w:rPr>
              <w:br/>
              <w:t>《山东省人民政府关于调整实施部分省级行政权力事项的决定》（省政府令第333号）</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174</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市交通运输局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涉路施工许可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市行政审批局；县级交通运输部门或者行政审批服务局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《中华人民共和国公路法》</w:t>
            </w:r>
            <w:r>
              <w:rPr>
                <w:rFonts w:ascii="宋体" w:eastAsia="宋体" w:hAnsi="宋体" w:cs="宋体" w:hint="eastAsia"/>
                <w:color w:val="000000"/>
                <w:kern w:val="0"/>
                <w:sz w:val="20"/>
                <w:szCs w:val="20"/>
              </w:rPr>
              <w:br/>
              <w:t>《公路安全保护条例》</w:t>
            </w:r>
            <w:r>
              <w:rPr>
                <w:rFonts w:ascii="宋体" w:eastAsia="宋体" w:hAnsi="宋体" w:cs="宋体" w:hint="eastAsia"/>
                <w:color w:val="000000"/>
                <w:kern w:val="0"/>
                <w:sz w:val="20"/>
                <w:szCs w:val="20"/>
              </w:rPr>
              <w:br/>
              <w:t>《路政管理规定》（交通部令2003年第2号公布，交通运输部令2016年第81号修正）</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2B6AA2">
        <w:trPr>
          <w:trHeight w:val="2309"/>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175</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市交通运输局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更新采伐护路林审批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市行政审批局；县级交通运输部门或者行政审批服务局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《中华人民共和国公路法》</w:t>
            </w:r>
            <w:r>
              <w:rPr>
                <w:rFonts w:ascii="宋体" w:eastAsia="宋体" w:hAnsi="宋体" w:cs="宋体" w:hint="eastAsia"/>
                <w:color w:val="000000"/>
                <w:kern w:val="0"/>
                <w:sz w:val="20"/>
                <w:szCs w:val="20"/>
              </w:rPr>
              <w:br/>
              <w:t>《公路安全保护条例》</w:t>
            </w:r>
            <w:r>
              <w:rPr>
                <w:rFonts w:ascii="宋体" w:eastAsia="宋体" w:hAnsi="宋体" w:cs="宋体" w:hint="eastAsia"/>
                <w:color w:val="000000"/>
                <w:kern w:val="0"/>
                <w:sz w:val="20"/>
                <w:szCs w:val="20"/>
              </w:rPr>
              <w:br/>
              <w:t>《路政管理规定》（交通部令2003年第2号公布，交通运输部令2016年第81号修正）</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2B6AA2">
        <w:trPr>
          <w:trHeight w:val="1190"/>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176</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市交通运输局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道路旅客运输经营许可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市行政审批局；县级交通运输部门或者行政审批服务局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《中华人民共和国道路运输条例》</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2B6AA2">
        <w:trPr>
          <w:trHeight w:val="1175"/>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177</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市交通运输局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道路旅客运输站经营许可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县级交通运输部门或者行政审批服务局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《中华人民共和国道路运输条例》</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2B6AA2">
        <w:trPr>
          <w:trHeight w:val="1959"/>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178</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市交通运输局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道路货物运输经营许可（除使用4500千克及以下普通货运车辆从事普通货运经营外）</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县级交通运输部门或者行政审批服务局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《中华人民共和国道路运输条例》</w:t>
            </w:r>
            <w:r>
              <w:rPr>
                <w:rFonts w:ascii="宋体" w:eastAsia="宋体" w:hAnsi="宋体" w:cs="宋体" w:hint="eastAsia"/>
                <w:color w:val="000000"/>
                <w:kern w:val="0"/>
                <w:sz w:val="20"/>
                <w:szCs w:val="20"/>
              </w:rPr>
              <w:br/>
              <w:t>《道路货物运输及站场管理规定》（交通部令2005年第6号公布，交通运输部令2019年第17号修正）</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2B6AA2">
        <w:trPr>
          <w:trHeight w:val="1903"/>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179</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市交通运输局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危险货物道路运输经营许可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《中华人民共和国道路运输条例》</w:t>
            </w:r>
            <w:r>
              <w:rPr>
                <w:rFonts w:ascii="宋体" w:eastAsia="宋体" w:hAnsi="宋体" w:cs="宋体" w:hint="eastAsia"/>
                <w:color w:val="000000"/>
                <w:kern w:val="0"/>
                <w:sz w:val="20"/>
                <w:szCs w:val="20"/>
              </w:rPr>
              <w:br/>
              <w:t>《危险化学品安全管理条例》</w:t>
            </w:r>
            <w:r>
              <w:rPr>
                <w:rFonts w:ascii="宋体" w:eastAsia="宋体" w:hAnsi="宋体" w:cs="宋体" w:hint="eastAsia"/>
                <w:color w:val="000000"/>
                <w:kern w:val="0"/>
                <w:sz w:val="20"/>
                <w:szCs w:val="20"/>
              </w:rPr>
              <w:br/>
              <w:t>《放射性物品运输安全管理条例》</w:t>
            </w:r>
            <w:r>
              <w:rPr>
                <w:rFonts w:ascii="宋体" w:eastAsia="宋体" w:hAnsi="宋体" w:cs="宋体" w:hint="eastAsia"/>
                <w:color w:val="000000"/>
                <w:kern w:val="0"/>
                <w:sz w:val="20"/>
                <w:szCs w:val="20"/>
              </w:rPr>
              <w:br/>
              <w:t>《山东省道路运输条例》</w:t>
            </w:r>
            <w:r>
              <w:rPr>
                <w:rFonts w:ascii="宋体" w:eastAsia="宋体" w:hAnsi="宋体" w:cs="宋体" w:hint="eastAsia"/>
                <w:color w:val="000000"/>
                <w:kern w:val="0"/>
                <w:sz w:val="20"/>
                <w:szCs w:val="20"/>
              </w:rPr>
              <w:br/>
            </w:r>
            <w:r>
              <w:rPr>
                <w:rFonts w:ascii="宋体" w:eastAsia="宋体" w:hAnsi="宋体" w:cs="宋体" w:hint="eastAsia"/>
                <w:kern w:val="0"/>
                <w:sz w:val="20"/>
                <w:szCs w:val="20"/>
              </w:rPr>
              <w:t>《聊城市人民政府关于公布市级行政权力事项划转目录的通知》</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180</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市交通运输局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出租汽车经营许可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市行政审批局；县级交通运输部门或者行政审批服务局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kern w:val="0"/>
                <w:sz w:val="20"/>
                <w:szCs w:val="20"/>
              </w:rPr>
              <w:t>《国务院对确需保留的行政审批项目设定行政许可的决定》</w:t>
            </w:r>
            <w:r>
              <w:rPr>
                <w:rFonts w:ascii="宋体" w:eastAsia="宋体" w:hAnsi="宋体" w:cs="宋体" w:hint="eastAsia"/>
                <w:color w:val="000000"/>
                <w:kern w:val="0"/>
                <w:sz w:val="20"/>
                <w:szCs w:val="20"/>
              </w:rPr>
              <w:br/>
              <w:t>《巡游出租汽车经营服务管理规定》（交通运输部令2014年第16号公布，交通运输部令2021年第16号修正）</w:t>
            </w:r>
            <w:r>
              <w:rPr>
                <w:rFonts w:ascii="宋体" w:eastAsia="宋体" w:hAnsi="宋体" w:cs="宋体" w:hint="eastAsia"/>
                <w:color w:val="000000"/>
                <w:kern w:val="0"/>
                <w:sz w:val="20"/>
                <w:szCs w:val="20"/>
              </w:rPr>
              <w:br/>
              <w:t>《网络预约出租汽车经营服务管理暂行办法》（交通运输部、工业和信息化部、公安部、商务部、工商总局、质检总局、国家网信办令2016年第60号公布，交通运输部、工业和信息化部、公安部、商务部、市场监管总局、国家网信办令2019年第46号修正）</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181</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市交通运输局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出租汽车车辆运营证核发</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市交通运输局；县级交通运输部门</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kern w:val="0"/>
                <w:sz w:val="20"/>
                <w:szCs w:val="20"/>
              </w:rPr>
              <w:t>《国务院对确需保留的行政审批项目设定行政许可的决定》</w:t>
            </w:r>
            <w:r>
              <w:rPr>
                <w:rFonts w:ascii="宋体" w:eastAsia="宋体" w:hAnsi="宋体" w:cs="宋体" w:hint="eastAsia"/>
                <w:color w:val="000000"/>
                <w:kern w:val="0"/>
                <w:sz w:val="20"/>
                <w:szCs w:val="20"/>
              </w:rPr>
              <w:br/>
              <w:t>《巡游出租汽车经营服务管理规定》（交通运输部令2014年第16号公布，交通运输部令2021年第16号修正）</w:t>
            </w:r>
            <w:r>
              <w:rPr>
                <w:rFonts w:ascii="宋体" w:eastAsia="宋体" w:hAnsi="宋体" w:cs="宋体" w:hint="eastAsia"/>
                <w:color w:val="000000"/>
                <w:kern w:val="0"/>
                <w:sz w:val="20"/>
                <w:szCs w:val="20"/>
              </w:rPr>
              <w:br/>
              <w:t>《网络预约出租汽车经营服务管理暂行办法》（交通运输部、工业和信息化部、公安部、商务部、工商总局、质检总局、国家网信办令2016年第60号公布，交通运输部、工业和信息化部、公安部、商务部、市场监管总局、国家网信办令2019年第46号修正）</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182</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市交通运输局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水运建设项目设计文件审批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市交通运输局；县级交通运输部门</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《中华人民共和国港口法》</w:t>
            </w:r>
            <w:r>
              <w:rPr>
                <w:rFonts w:ascii="宋体" w:eastAsia="宋体" w:hAnsi="宋体" w:cs="宋体" w:hint="eastAsia"/>
                <w:color w:val="000000"/>
                <w:kern w:val="0"/>
                <w:sz w:val="20"/>
                <w:szCs w:val="20"/>
              </w:rPr>
              <w:br/>
              <w:t>《中华人民共和国航道法》</w:t>
            </w:r>
            <w:r>
              <w:rPr>
                <w:rFonts w:ascii="宋体" w:eastAsia="宋体" w:hAnsi="宋体" w:cs="宋体" w:hint="eastAsia"/>
                <w:color w:val="000000"/>
                <w:kern w:val="0"/>
                <w:sz w:val="20"/>
                <w:szCs w:val="20"/>
              </w:rPr>
              <w:br/>
              <w:t>《中华人民共和国航道管理条例》</w:t>
            </w:r>
            <w:r>
              <w:rPr>
                <w:rFonts w:ascii="宋体" w:eastAsia="宋体" w:hAnsi="宋体" w:cs="宋体" w:hint="eastAsia"/>
                <w:color w:val="000000"/>
                <w:kern w:val="0"/>
                <w:sz w:val="20"/>
                <w:szCs w:val="20"/>
              </w:rPr>
              <w:br/>
              <w:t>《建设工程质量管理条例》</w:t>
            </w:r>
            <w:r>
              <w:rPr>
                <w:rFonts w:ascii="宋体" w:eastAsia="宋体" w:hAnsi="宋体" w:cs="宋体" w:hint="eastAsia"/>
                <w:color w:val="000000"/>
                <w:kern w:val="0"/>
                <w:sz w:val="20"/>
                <w:szCs w:val="20"/>
              </w:rPr>
              <w:br/>
              <w:t>《建设工程勘察设计管理条例》</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183</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市交通运输局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航道通航条件影响评价审核</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市交通运输局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《中华人民共和国航道法》</w:t>
            </w:r>
            <w:r>
              <w:rPr>
                <w:rFonts w:ascii="宋体" w:eastAsia="宋体" w:hAnsi="宋体" w:cs="宋体" w:hint="eastAsia"/>
                <w:color w:val="000000"/>
                <w:kern w:val="0"/>
                <w:sz w:val="20"/>
                <w:szCs w:val="20"/>
              </w:rPr>
              <w:br/>
              <w:t>《航道通航条件影响评价审核管理办法》（交通运输部令2017年第1号公布，交通运输部令2019年第35号修正）</w:t>
            </w:r>
            <w:r>
              <w:rPr>
                <w:rFonts w:ascii="宋体" w:eastAsia="宋体" w:hAnsi="宋体" w:cs="宋体" w:hint="eastAsia"/>
                <w:color w:val="000000"/>
                <w:kern w:val="0"/>
                <w:sz w:val="20"/>
                <w:szCs w:val="20"/>
              </w:rPr>
              <w:br/>
              <w:t>《山东省水路交通条例》</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184</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市交通运输局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水运工程建设项目竣工验收</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市交通运输局；县级交通运输部门</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《中华人民共和国港口法》</w:t>
            </w:r>
            <w:r>
              <w:rPr>
                <w:rFonts w:ascii="宋体" w:eastAsia="宋体" w:hAnsi="宋体" w:cs="宋体" w:hint="eastAsia"/>
                <w:color w:val="000000"/>
                <w:kern w:val="0"/>
                <w:sz w:val="20"/>
                <w:szCs w:val="20"/>
              </w:rPr>
              <w:br/>
              <w:t>《中华人民共和国航道法》</w:t>
            </w:r>
            <w:r>
              <w:rPr>
                <w:rFonts w:ascii="宋体" w:eastAsia="宋体" w:hAnsi="宋体" w:cs="宋体" w:hint="eastAsia"/>
                <w:color w:val="000000"/>
                <w:kern w:val="0"/>
                <w:sz w:val="20"/>
                <w:szCs w:val="20"/>
              </w:rPr>
              <w:br/>
              <w:t>《中华人民共和国航道管理条例》</w:t>
            </w:r>
            <w:r>
              <w:rPr>
                <w:rFonts w:ascii="宋体" w:eastAsia="宋体" w:hAnsi="宋体" w:cs="宋体" w:hint="eastAsia"/>
                <w:color w:val="000000"/>
                <w:kern w:val="0"/>
                <w:sz w:val="20"/>
                <w:szCs w:val="20"/>
              </w:rPr>
              <w:br/>
              <w:t>《港口工程建设管理规定》（交通运输部令2018年第2号公布，交通运输部令2019年第32号修正）</w:t>
            </w:r>
            <w:r>
              <w:rPr>
                <w:rFonts w:ascii="宋体" w:eastAsia="宋体" w:hAnsi="宋体" w:cs="宋体" w:hint="eastAsia"/>
                <w:color w:val="000000"/>
                <w:kern w:val="0"/>
                <w:sz w:val="20"/>
                <w:szCs w:val="20"/>
              </w:rPr>
              <w:br/>
              <w:t>《航道工程建设管理规定》（交通运输部令2019年第44号）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185</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市交通运输局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国内水路运输经营许可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《国内水路运输管理条例》</w:t>
            </w:r>
            <w:r>
              <w:rPr>
                <w:rFonts w:ascii="宋体" w:eastAsia="宋体" w:hAnsi="宋体" w:cs="宋体" w:hint="eastAsia"/>
                <w:color w:val="000000"/>
                <w:kern w:val="0"/>
                <w:sz w:val="20"/>
                <w:szCs w:val="20"/>
              </w:rPr>
              <w:br/>
              <w:t>《国内水路运输管理规定》（交通运输部令2014年第2号公布，交通运输部令2020年第4号修正）</w:t>
            </w:r>
            <w:r>
              <w:rPr>
                <w:rFonts w:ascii="宋体" w:eastAsia="宋体" w:hAnsi="宋体" w:cs="宋体" w:hint="eastAsia"/>
                <w:color w:val="000000"/>
                <w:kern w:val="0"/>
                <w:sz w:val="20"/>
                <w:szCs w:val="20"/>
              </w:rPr>
              <w:br/>
              <w:t>《交通运输部关于做好〈国内水路运输管理规定〉实施有关工作的通知》（交水规〔2020〕6号）</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186</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市交通运输局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新增国内客船、危险品船运力审批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市交通运输局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20" w:lineRule="exact"/>
              <w:jc w:val="left"/>
              <w:textAlignment w:val="center"/>
              <w:rPr>
                <w:rFonts w:ascii="宋体" w:eastAsia="宋体" w:hAnsi="宋体" w:cs="宋体"/>
                <w:color w:val="000000"/>
                <w:sz w:val="20"/>
                <w:szCs w:val="20"/>
              </w:rPr>
            </w:pPr>
            <w:r>
              <w:rPr>
                <w:rFonts w:ascii="宋体" w:eastAsia="宋体" w:hAnsi="宋体" w:cs="宋体" w:hint="eastAsia"/>
                <w:kern w:val="0"/>
                <w:sz w:val="20"/>
                <w:szCs w:val="20"/>
              </w:rPr>
              <w:t>《国务院对确需保留的行政审批项目设定行政许可的决定》</w:t>
            </w:r>
            <w:r>
              <w:rPr>
                <w:rFonts w:ascii="宋体" w:eastAsia="宋体" w:hAnsi="宋体" w:cs="宋体" w:hint="eastAsia"/>
                <w:color w:val="000000"/>
                <w:kern w:val="0"/>
                <w:sz w:val="20"/>
                <w:szCs w:val="20"/>
              </w:rPr>
              <w:br/>
              <w:t>《国内水路运输管理条例》</w:t>
            </w:r>
            <w:r>
              <w:rPr>
                <w:rFonts w:ascii="宋体" w:eastAsia="宋体" w:hAnsi="宋体" w:cs="宋体" w:hint="eastAsia"/>
                <w:color w:val="000000"/>
                <w:kern w:val="0"/>
                <w:sz w:val="20"/>
                <w:szCs w:val="20"/>
              </w:rPr>
              <w:br/>
              <w:t>《国内水路运输管理规定》（交通运输部令2014年第2号公布，交通运输部令2020年第4号修正）</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187</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市交通运输局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经营国内船舶管理业务审批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市行政审批局（受省交通运输厅委托实施）</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《国内水路运输管理条例》</w:t>
            </w:r>
            <w:r>
              <w:rPr>
                <w:rFonts w:ascii="宋体" w:eastAsia="宋体" w:hAnsi="宋体" w:cs="宋体" w:hint="eastAsia"/>
                <w:color w:val="000000"/>
                <w:kern w:val="0"/>
                <w:sz w:val="20"/>
                <w:szCs w:val="20"/>
              </w:rPr>
              <w:br/>
              <w:t>《国内水路运输辅助业管理规定》（交通运输部令2014年第3号）</w:t>
            </w:r>
            <w:r>
              <w:rPr>
                <w:rFonts w:ascii="宋体" w:eastAsia="宋体" w:hAnsi="宋体" w:cs="宋体" w:hint="eastAsia"/>
                <w:color w:val="000000"/>
                <w:kern w:val="0"/>
                <w:sz w:val="20"/>
                <w:szCs w:val="20"/>
              </w:rPr>
              <w:br/>
              <w:t>《山东省人民政府关于调整实施部分省级行政权力事项的决定》（省政府令第333号）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188</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市交通运输局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经营性客运驾驶员从业资格认定</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市交通运输局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《中华人民共和国道路运输条例》</w:t>
            </w:r>
            <w:r>
              <w:rPr>
                <w:rFonts w:ascii="宋体" w:eastAsia="宋体" w:hAnsi="宋体" w:cs="宋体" w:hint="eastAsia"/>
                <w:color w:val="000000"/>
                <w:kern w:val="0"/>
                <w:sz w:val="20"/>
                <w:szCs w:val="20"/>
              </w:rPr>
              <w:br/>
              <w:t>《国家职业资格目录（2021年版）》</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189</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市交通运输局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经营性货运驾驶员从业资格认定（除使用4500千克及以下普通货运车辆的驾驶人员外）</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市交通运输局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《中华人民共和国道路运输条例》</w:t>
            </w:r>
            <w:r>
              <w:rPr>
                <w:rFonts w:ascii="宋体" w:eastAsia="宋体" w:hAnsi="宋体" w:cs="宋体" w:hint="eastAsia"/>
                <w:color w:val="000000"/>
                <w:kern w:val="0"/>
                <w:sz w:val="20"/>
                <w:szCs w:val="20"/>
              </w:rPr>
              <w:br/>
              <w:t>《国家职业资格目录（2021年版）》</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190</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市交通运输局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出租汽车驾驶员客运资格证核发</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市交通运输局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《国务院对确需保留的行政审批项目设定行政许可的决定》</w:t>
            </w:r>
            <w:r>
              <w:rPr>
                <w:rFonts w:ascii="宋体" w:eastAsia="宋体" w:hAnsi="宋体" w:cs="宋体" w:hint="eastAsia"/>
                <w:color w:val="000000"/>
                <w:kern w:val="0"/>
                <w:sz w:val="20"/>
                <w:szCs w:val="20"/>
              </w:rPr>
              <w:br/>
              <w:t>《出租汽车驾驶员从业资格管理规定》（交通运输部令2011年第13号公布，交通运输部令2021年第15号修正）</w:t>
            </w:r>
            <w:r>
              <w:rPr>
                <w:rFonts w:ascii="宋体" w:eastAsia="宋体" w:hAnsi="宋体" w:cs="宋体" w:hint="eastAsia"/>
                <w:color w:val="000000"/>
                <w:kern w:val="0"/>
                <w:sz w:val="20"/>
                <w:szCs w:val="20"/>
              </w:rPr>
              <w:br/>
              <w:t>《网络预约出租汽车经营服务管理暂行办法》（交通运输部、工业和信息化部、公安部、商务部、工商总局、质检总局、国家网信办令2016年第60号公布，交通运输部、工业和信息化部、公安部、商务部、市场监管总局、国家网信办令2019年第46号修正）</w:t>
            </w:r>
            <w:r>
              <w:rPr>
                <w:rFonts w:ascii="宋体" w:eastAsia="宋体" w:hAnsi="宋体" w:cs="宋体" w:hint="eastAsia"/>
                <w:color w:val="000000"/>
                <w:kern w:val="0"/>
                <w:sz w:val="20"/>
                <w:szCs w:val="20"/>
              </w:rPr>
              <w:br/>
              <w:t>《国家职业资格目录（2021年版）》</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191</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市交通运输局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危险货物道路运输从业人员从业资格认定</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市交通运输局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《中华人民共和国道路运输条例》</w:t>
            </w:r>
            <w:r>
              <w:rPr>
                <w:rFonts w:ascii="宋体" w:eastAsia="宋体" w:hAnsi="宋体" w:cs="宋体" w:hint="eastAsia"/>
                <w:color w:val="000000"/>
                <w:kern w:val="0"/>
                <w:sz w:val="20"/>
                <w:szCs w:val="20"/>
              </w:rPr>
              <w:br/>
              <w:t>《危险化学品安全管理条例》</w:t>
            </w:r>
            <w:r>
              <w:rPr>
                <w:rFonts w:ascii="宋体" w:eastAsia="宋体" w:hAnsi="宋体" w:cs="宋体" w:hint="eastAsia"/>
                <w:color w:val="000000"/>
                <w:kern w:val="0"/>
                <w:sz w:val="20"/>
                <w:szCs w:val="20"/>
              </w:rPr>
              <w:br/>
              <w:t>《放射性物品运输安全管理条例》</w:t>
            </w:r>
            <w:r>
              <w:rPr>
                <w:rFonts w:ascii="宋体" w:eastAsia="宋体" w:hAnsi="宋体" w:cs="宋体" w:hint="eastAsia"/>
                <w:color w:val="000000"/>
                <w:kern w:val="0"/>
                <w:sz w:val="20"/>
                <w:szCs w:val="20"/>
              </w:rPr>
              <w:br/>
              <w:t>《国家职业资格目录（2021年版）》</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192</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市交通运输局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20" w:lineRule="exac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国防交通工程设施建设项目和有关贯彻国防要求建设项目设计审定</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市交通运输局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20" w:lineRule="exac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《中华人民共和国国防交通法》</w:t>
            </w:r>
            <w:r>
              <w:rPr>
                <w:rFonts w:ascii="宋体" w:eastAsia="宋体" w:hAnsi="宋体" w:cs="宋体" w:hint="eastAsia"/>
                <w:color w:val="000000"/>
                <w:kern w:val="0"/>
                <w:sz w:val="20"/>
                <w:szCs w:val="20"/>
              </w:rPr>
              <w:br/>
              <w:t>《国防交通条例》</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193</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市交通运输局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20" w:lineRule="exac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国防交通工程设施建设项目和有关贯彻国防要求建设项目竣工验收</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市交通运输局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20" w:lineRule="exac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《中华人民共和国国防交通法》</w:t>
            </w:r>
            <w:r>
              <w:rPr>
                <w:rFonts w:ascii="宋体" w:eastAsia="宋体" w:hAnsi="宋体" w:cs="宋体" w:hint="eastAsia"/>
                <w:color w:val="000000"/>
                <w:kern w:val="0"/>
                <w:sz w:val="20"/>
                <w:szCs w:val="20"/>
              </w:rPr>
              <w:br/>
              <w:t>《国防交通条例》</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194</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市交通运输局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20" w:lineRule="exac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占用国防交通控制范围土地审批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市交通运输局；县级交通运输部门</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20" w:lineRule="exac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《中华人民共和国国防交通法》</w:t>
            </w:r>
            <w:r>
              <w:rPr>
                <w:rFonts w:ascii="宋体" w:eastAsia="宋体" w:hAnsi="宋体" w:cs="宋体" w:hint="eastAsia"/>
                <w:color w:val="000000"/>
                <w:kern w:val="0"/>
                <w:sz w:val="20"/>
                <w:szCs w:val="20"/>
              </w:rPr>
              <w:br/>
              <w:t>《国防交通条例》</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195</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市交通运输局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城市公共汽（电）车客运经营（含线路经营）许可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市行政审批局；县级交通运输部门或者行政审批服务局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《山东省道路运输条例》</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196</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市交通运输局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使用浮桥或载客十二人以下船舶从事水路运输经营许可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市交通运输局；县级交通运输部门或者行政审批服务局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《山东省水路交通条例》</w:t>
            </w:r>
            <w:r>
              <w:rPr>
                <w:rFonts w:ascii="宋体" w:eastAsia="宋体" w:hAnsi="宋体" w:cs="宋体" w:hint="eastAsia"/>
                <w:color w:val="000000"/>
                <w:kern w:val="0"/>
                <w:sz w:val="20"/>
                <w:szCs w:val="20"/>
              </w:rPr>
              <w:br/>
              <w:t>《山东省渡运管理办法》（省政府令第203号）</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197</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市交通运输局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船舶国籍登记</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市交通运输局   </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《中华人民共和国海上交通安全法》</w:t>
            </w:r>
            <w:r>
              <w:rPr>
                <w:rFonts w:ascii="宋体" w:eastAsia="宋体" w:hAnsi="宋体" w:cs="宋体" w:hint="eastAsia"/>
                <w:color w:val="000000"/>
                <w:kern w:val="0"/>
                <w:sz w:val="20"/>
                <w:szCs w:val="20"/>
              </w:rPr>
              <w:br/>
              <w:t>《中华人民共和国船舶登记条例》</w:t>
            </w:r>
            <w:r>
              <w:rPr>
                <w:rFonts w:ascii="宋体" w:eastAsia="宋体" w:hAnsi="宋体" w:cs="宋体" w:hint="eastAsia"/>
                <w:color w:val="000000"/>
                <w:kern w:val="0"/>
                <w:sz w:val="20"/>
                <w:szCs w:val="20"/>
              </w:rPr>
              <w:br/>
              <w:t>《交通运输部办公厅关于全面推行直属海事系统权责清单制度的通知》（交办海〔2018〕19号）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198</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市交通运输局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船员适任证书核发</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市交通运输局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《中华人民共和国海上交通安全法》</w:t>
            </w:r>
            <w:r>
              <w:rPr>
                <w:rFonts w:ascii="宋体" w:eastAsia="宋体" w:hAnsi="宋体" w:cs="宋体" w:hint="eastAsia"/>
                <w:color w:val="000000"/>
                <w:kern w:val="0"/>
                <w:sz w:val="20"/>
                <w:szCs w:val="20"/>
              </w:rPr>
              <w:br/>
              <w:t>《中华人民共和国船员条例》</w:t>
            </w:r>
            <w:r>
              <w:rPr>
                <w:rFonts w:ascii="宋体" w:eastAsia="宋体" w:hAnsi="宋体" w:cs="宋体" w:hint="eastAsia"/>
                <w:color w:val="000000"/>
                <w:kern w:val="0"/>
                <w:sz w:val="20"/>
                <w:szCs w:val="20"/>
              </w:rPr>
              <w:br/>
              <w:t>《交通运输部办公厅关于全面推行直属海事系统权责清单制度的通知》（交办海〔2018〕19号）</w:t>
            </w:r>
            <w:r>
              <w:rPr>
                <w:rFonts w:ascii="宋体" w:eastAsia="宋体" w:hAnsi="宋体" w:cs="宋体" w:hint="eastAsia"/>
                <w:color w:val="000000"/>
                <w:kern w:val="0"/>
                <w:sz w:val="20"/>
                <w:szCs w:val="20"/>
              </w:rPr>
              <w:br/>
              <w:t>《国家职业资格目录（2021年版）》</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199</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市水利局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水利基建项目初步设计文件审批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sz w:val="20"/>
                <w:szCs w:val="20"/>
              </w:rPr>
            </w:pPr>
            <w:r>
              <w:rPr>
                <w:rFonts w:ascii="宋体" w:eastAsia="宋体" w:hAnsi="宋体" w:cs="宋体" w:hint="eastAsia"/>
                <w:kern w:val="0"/>
                <w:sz w:val="20"/>
                <w:szCs w:val="20"/>
              </w:rPr>
              <w:t>市行政审批局；县级水利部门或者行政审批服务局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sz w:val="20"/>
                <w:szCs w:val="20"/>
              </w:rPr>
            </w:pPr>
            <w:r>
              <w:rPr>
                <w:rFonts w:ascii="宋体" w:eastAsia="宋体" w:hAnsi="宋体" w:cs="宋体" w:hint="eastAsia"/>
                <w:kern w:val="0"/>
                <w:sz w:val="20"/>
                <w:szCs w:val="20"/>
              </w:rPr>
              <w:t>《国务院对确需保留的行政审批项目设定行政许可的决定》</w:t>
            </w:r>
            <w:r>
              <w:rPr>
                <w:rFonts w:ascii="宋体" w:eastAsia="宋体" w:hAnsi="宋体" w:cs="宋体" w:hint="eastAsia"/>
                <w:kern w:val="0"/>
                <w:sz w:val="20"/>
                <w:szCs w:val="20"/>
              </w:rPr>
              <w:br/>
              <w:t>《聊城市人民政府关于公布市级行政权力事项划转目录的通知》</w:t>
            </w:r>
            <w:r>
              <w:rPr>
                <w:rFonts w:ascii="宋体" w:eastAsia="宋体" w:hAnsi="宋体" w:cs="宋体" w:hint="eastAsia"/>
                <w:kern w:val="0"/>
                <w:sz w:val="20"/>
                <w:szCs w:val="20"/>
              </w:rPr>
              <w:br/>
              <w:t>《聊城市人民政府办公室关于公布县级行政审批服务局划转事项指导目录的通知》(聊政办字〔2020〕26号)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200</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市水利局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取水许可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sz w:val="20"/>
                <w:szCs w:val="20"/>
              </w:rPr>
            </w:pPr>
            <w:r>
              <w:rPr>
                <w:rFonts w:ascii="宋体" w:eastAsia="宋体" w:hAnsi="宋体" w:cs="宋体" w:hint="eastAsia"/>
                <w:kern w:val="0"/>
                <w:sz w:val="20"/>
                <w:szCs w:val="20"/>
              </w:rPr>
              <w:t>经济技术开发区管委会（受委托实施部分省水利厅事权事项）；市行政审批局；县级水利部门或者行政审批服务局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sz w:val="20"/>
                <w:szCs w:val="20"/>
              </w:rPr>
            </w:pPr>
            <w:r>
              <w:rPr>
                <w:rFonts w:ascii="宋体" w:eastAsia="宋体" w:hAnsi="宋体" w:cs="宋体" w:hint="eastAsia"/>
                <w:kern w:val="0"/>
                <w:sz w:val="20"/>
                <w:szCs w:val="20"/>
              </w:rPr>
              <w:t>《中华人民共和国水法》</w:t>
            </w:r>
            <w:r>
              <w:rPr>
                <w:rFonts w:ascii="宋体" w:eastAsia="宋体" w:hAnsi="宋体" w:cs="宋体" w:hint="eastAsia"/>
                <w:kern w:val="0"/>
                <w:sz w:val="20"/>
                <w:szCs w:val="20"/>
              </w:rPr>
              <w:br/>
              <w:t>《取水许可和水资源费征收管理条例》</w:t>
            </w:r>
            <w:r>
              <w:rPr>
                <w:rFonts w:ascii="宋体" w:eastAsia="宋体" w:hAnsi="宋体" w:cs="宋体" w:hint="eastAsia"/>
                <w:kern w:val="0"/>
                <w:sz w:val="20"/>
                <w:szCs w:val="20"/>
              </w:rPr>
              <w:br/>
              <w:t>《山东省人民政府关于调整实施部分省级行政权力事项的决定》（省政府令第333号）</w:t>
            </w:r>
            <w:r>
              <w:rPr>
                <w:rFonts w:ascii="宋体" w:eastAsia="宋体" w:hAnsi="宋体" w:cs="宋体" w:hint="eastAsia"/>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市水利局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河道管理范围内特定活动审批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市水利局；县级水利部门或者行政审批服务局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《中华人民共和国河道管理条例》</w:t>
            </w:r>
            <w:r>
              <w:rPr>
                <w:rFonts w:ascii="宋体" w:eastAsia="宋体" w:hAnsi="宋体" w:cs="宋体" w:hint="eastAsia"/>
                <w:color w:val="000000"/>
                <w:kern w:val="0"/>
                <w:sz w:val="20"/>
                <w:szCs w:val="20"/>
              </w:rPr>
              <w:br/>
              <w:t>《山东省实施〈中华人民共和国河道管理条例〉办法》（省政府令第19号）</w:t>
            </w:r>
            <w:r>
              <w:rPr>
                <w:rFonts w:ascii="宋体" w:eastAsia="宋体" w:hAnsi="宋体" w:cs="宋体" w:hint="eastAsia"/>
                <w:color w:val="000000"/>
                <w:kern w:val="0"/>
                <w:sz w:val="20"/>
                <w:szCs w:val="20"/>
              </w:rPr>
              <w:br/>
              <w:t>《聊城市人民政府办公室关于公布县级行政审批服务局划转事项指导目录的通知》（聊政办字〔2020〕26号）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202</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市水利局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河道采砂许可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市行政审批局；县级水利部门或者行政审批服务局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《中华人民共和国水法》</w:t>
            </w:r>
            <w:r>
              <w:rPr>
                <w:rFonts w:ascii="宋体" w:eastAsia="宋体" w:hAnsi="宋体" w:cs="宋体" w:hint="eastAsia"/>
                <w:color w:val="000000"/>
                <w:kern w:val="0"/>
                <w:sz w:val="20"/>
                <w:szCs w:val="20"/>
              </w:rPr>
              <w:br/>
              <w:t>《中华人民共和国河道管理条例》</w:t>
            </w:r>
            <w:r>
              <w:rPr>
                <w:rFonts w:ascii="宋体" w:eastAsia="宋体" w:hAnsi="宋体" w:cs="宋体" w:hint="eastAsia"/>
                <w:color w:val="000000"/>
                <w:kern w:val="0"/>
                <w:sz w:val="20"/>
                <w:szCs w:val="20"/>
              </w:rPr>
              <w:br/>
              <w:t>《山东省实施〈中华人民共和国河道管理条例〉办法》（省政府令第19号）</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203</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市水利局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生产建设项目水土保持方案审批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kern w:val="0"/>
                <w:sz w:val="20"/>
                <w:szCs w:val="20"/>
              </w:rPr>
              <w:t>经济技术开发区管委会（受委托实施部分省水利厅事权事项）；市行政审批局；县级水利部门或者行政审批服务局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《中华人民共和国水土保持法》</w:t>
            </w:r>
            <w:r>
              <w:rPr>
                <w:rFonts w:ascii="宋体" w:eastAsia="宋体" w:hAnsi="宋体" w:cs="宋体" w:hint="eastAsia"/>
                <w:color w:val="000000"/>
                <w:kern w:val="0"/>
                <w:sz w:val="20"/>
                <w:szCs w:val="20"/>
              </w:rPr>
              <w:br/>
              <w:t>《山东省人民政府关于调整实施部分省级行政权力事项的决定》（省政府令第333号）</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204</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市水利局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农村集体经济组织修建水库审批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市水利局；县级水利部门</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《中华人民共和国水法》</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205</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市水利局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城市建设填堵水域、废除围堤审批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市人民政府（由市行政审批局承办）；县级人民政府（由水利部门或者行政审批服务局承办）</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《中华人民共和国防洪法》</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206</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市水利局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占用农业灌溉水源、灌排工程设施审批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市行政审批局；县级水利部门或者行政审批服务局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《国务院对确需保留的行政审批项目设定行政许可的决定》</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207</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市水利局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坝顶兼做公路审批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市水利局；县级水利部门</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《水库大坝安全管理条例》</w:t>
            </w:r>
            <w:r>
              <w:rPr>
                <w:rFonts w:ascii="宋体" w:eastAsia="宋体" w:hAnsi="宋体" w:cs="宋体" w:hint="eastAsia"/>
                <w:color w:val="000000"/>
                <w:kern w:val="0"/>
                <w:sz w:val="20"/>
                <w:szCs w:val="20"/>
              </w:rPr>
              <w:br/>
              <w:t>《山东省人民政府关于取消和下放行政审批事项的决定》（省政府令第264号）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208</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市水利局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蓄滞洪区避洪设施建设审批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市行政审批局；县级水利部门或者行政审批服务局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《国务院对确需保留的行政审批项目设定行政许可的决定》</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209</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市水利局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大坝管理和保护范围内修建码头、渔塘许可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市水利局；县级水利部门</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《水库大坝安全管理条例》</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210</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市水利局</w:t>
            </w:r>
            <w:r>
              <w:rPr>
                <w:rFonts w:ascii="宋体" w:eastAsia="宋体" w:hAnsi="宋体" w:cs="宋体" w:hint="eastAsia"/>
                <w:color w:val="000000"/>
                <w:kern w:val="0"/>
                <w:sz w:val="20"/>
                <w:szCs w:val="20"/>
              </w:rPr>
              <w:br/>
              <w:t>山东黄河河务局聊城黄河河务局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洪水影响评价类审批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F66730">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市行政审批局、山东黄河河务局聊城黄河河务局；县级水利部门或者行政审批服务局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《中华人民共和国水法》</w:t>
            </w:r>
            <w:r>
              <w:rPr>
                <w:rFonts w:ascii="宋体" w:eastAsia="宋体" w:hAnsi="宋体" w:cs="宋体" w:hint="eastAsia"/>
                <w:color w:val="000000"/>
                <w:kern w:val="0"/>
                <w:sz w:val="20"/>
                <w:szCs w:val="20"/>
              </w:rPr>
              <w:br/>
              <w:t>《中华人民共和国防洪法》</w:t>
            </w:r>
            <w:r>
              <w:rPr>
                <w:rFonts w:ascii="宋体" w:eastAsia="宋体" w:hAnsi="宋体" w:cs="宋体" w:hint="eastAsia"/>
                <w:color w:val="000000"/>
                <w:kern w:val="0"/>
                <w:sz w:val="20"/>
                <w:szCs w:val="20"/>
              </w:rPr>
              <w:br/>
              <w:t>《中华人民共和国河道管理条例》</w:t>
            </w:r>
            <w:r>
              <w:rPr>
                <w:rFonts w:ascii="宋体" w:eastAsia="宋体" w:hAnsi="宋体" w:cs="宋体" w:hint="eastAsia"/>
                <w:color w:val="000000"/>
                <w:kern w:val="0"/>
                <w:sz w:val="20"/>
                <w:szCs w:val="20"/>
              </w:rPr>
              <w:br/>
              <w:t>《中华人民共和国水文条例》</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211</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市水利局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利用堤顶、戗台兼做公路审批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市水利局；县级水利部门</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《中华人民共和国河道管理条例》</w:t>
            </w:r>
            <w:r>
              <w:rPr>
                <w:rFonts w:ascii="宋体" w:eastAsia="宋体" w:hAnsi="宋体" w:cs="宋体" w:hint="eastAsia"/>
                <w:color w:val="000000"/>
                <w:kern w:val="0"/>
                <w:sz w:val="20"/>
                <w:szCs w:val="20"/>
              </w:rPr>
              <w:br/>
              <w:t>《山东省黄河河道管理条例》</w:t>
            </w:r>
            <w:r>
              <w:rPr>
                <w:rFonts w:ascii="宋体" w:eastAsia="宋体" w:hAnsi="宋体" w:cs="宋体" w:hint="eastAsia"/>
                <w:color w:val="000000"/>
                <w:kern w:val="0"/>
                <w:sz w:val="20"/>
                <w:szCs w:val="20"/>
              </w:rPr>
              <w:br/>
              <w:t>《山东省实施&lt;中华人民共和国河道管理条例&gt;办法》（省政府令第19号）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212</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市农业农村局（市畜牧局）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农药经营许可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市行政审批局；县级农业农村部门或者行政审批服务局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《农药管理条例》</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213</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市农业农村局（市畜牧局）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食用菌菌种生产经营许可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kern w:val="0"/>
                <w:sz w:val="20"/>
                <w:szCs w:val="20"/>
              </w:rPr>
              <w:t>经济技术开发区管委会（受委托实施部分省农业农村厅事权事项）、县级农业农村部门或者行政审批服务局（受理省农业农村厅事权事项）；县级农业农村部门或者行政审批服务局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《中华人民共和国种子法》</w:t>
            </w:r>
            <w:r>
              <w:rPr>
                <w:rFonts w:ascii="宋体" w:eastAsia="宋体" w:hAnsi="宋体" w:cs="宋体" w:hint="eastAsia"/>
                <w:color w:val="000000"/>
                <w:kern w:val="0"/>
                <w:sz w:val="20"/>
                <w:szCs w:val="20"/>
              </w:rPr>
              <w:br/>
              <w:t>《食用菌菌种管理办法》（农业部令2006年第62号公布，农业部令2015年第1号修正）</w:t>
            </w:r>
            <w:r>
              <w:rPr>
                <w:rFonts w:ascii="宋体" w:eastAsia="宋体" w:hAnsi="宋体" w:cs="宋体" w:hint="eastAsia"/>
                <w:color w:val="000000"/>
                <w:kern w:val="0"/>
                <w:sz w:val="20"/>
                <w:szCs w:val="20"/>
              </w:rPr>
              <w:br/>
              <w:t>《山东省人民政府关于调整实施部分省级行政权力事项的决定》（省政府令第333号）</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214</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市农业农村局（市畜牧局）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使用低于国家或地方规定的种用标准的农作物种子审批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F66730">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市人民政府</w:t>
            </w:r>
            <w:r w:rsidR="00F66730">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由市农业农村局</w:t>
            </w:r>
            <w:r w:rsidR="00F66730">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市畜牧局</w:t>
            </w:r>
            <w:r w:rsidR="00F66730">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承办</w:t>
            </w:r>
            <w:r w:rsidR="00F66730">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；县级人民政府（由农业农村部门承办）</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《中华人民共和国种子法》</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215</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市农业农村局（市畜牧局）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蚕种生产经营许可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市农业农村局（受理省农业农村厅事权事项）、县级农业农村部门或者行政审批服务局（受理省农业农村厅事权事项）</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《中华人民共和国畜牧法》</w:t>
            </w:r>
            <w:r>
              <w:rPr>
                <w:rFonts w:ascii="宋体" w:eastAsia="宋体" w:hAnsi="宋体" w:cs="宋体" w:hint="eastAsia"/>
                <w:color w:val="000000"/>
                <w:kern w:val="0"/>
                <w:sz w:val="20"/>
                <w:szCs w:val="20"/>
              </w:rPr>
              <w:br/>
              <w:t>《蚕种管理办法》（农业部令2006年第68号）</w:t>
            </w:r>
            <w:r>
              <w:rPr>
                <w:rFonts w:ascii="宋体" w:eastAsia="宋体" w:hAnsi="宋体" w:cs="宋体" w:hint="eastAsia"/>
                <w:color w:val="000000"/>
                <w:kern w:val="0"/>
                <w:sz w:val="20"/>
                <w:szCs w:val="20"/>
              </w:rPr>
              <w:br/>
              <w:t>《聊城市人民政府办公室关于公布县级行政审批服务局划转事项指导目录的通知》(聊政办字〔2020〕26号)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216</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市农业农村局（市畜牧局）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农业植物检疫证书核发</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市农业农村局（市畜牧局）；县级农业农村部门或者其所属的植物检疫机构</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《植物检疫条例》</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217</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市农业农村局（市畜牧局）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农业植物产地检疫合格证签发</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县级农业农村部门或者其所属的植物检疫机构</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《植物检疫条例》</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218</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市农业农村局（市畜牧局）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农业野生植物采集、出售、收购、野外考察审批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县级农业农村部门或者行政审批服务局（受理省农业农村厅采集国家二级保护野生植物的事权事项）</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《中华人民共和国野生植物保护条例》</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219</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市农业农村局（市畜牧局）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拖拉机和联合收割机驾驶证核发</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县级农业农村部门</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《中华人民共和国道路交通安全法》</w:t>
            </w:r>
            <w:r>
              <w:rPr>
                <w:rFonts w:ascii="宋体" w:eastAsia="宋体" w:hAnsi="宋体" w:cs="宋体" w:hint="eastAsia"/>
                <w:color w:val="000000"/>
                <w:kern w:val="0"/>
                <w:sz w:val="20"/>
                <w:szCs w:val="20"/>
              </w:rPr>
              <w:br/>
              <w:t>《农业机械安全监督管理条例》</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220</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市农业农村局（市畜牧局）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拖拉机和联合收割机登记</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县级农业农村部门</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《中华人民共和国道路交通安全法》</w:t>
            </w:r>
            <w:r>
              <w:rPr>
                <w:rFonts w:ascii="宋体" w:eastAsia="宋体" w:hAnsi="宋体" w:cs="宋体" w:hint="eastAsia"/>
                <w:color w:val="000000"/>
                <w:kern w:val="0"/>
                <w:sz w:val="20"/>
                <w:szCs w:val="20"/>
              </w:rPr>
              <w:br/>
              <w:t>《农业机械安全监督管理条例》</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221</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市农业农村局（市畜牧局）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工商企业等社会资本通过流转取得土地经营权审批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5B1E18">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市人民政府</w:t>
            </w:r>
            <w:r w:rsidR="005B1E18">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由市农业农村局</w:t>
            </w:r>
            <w:r w:rsidR="005B1E18">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市畜牧局</w:t>
            </w:r>
            <w:r w:rsidR="005B1E18">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承办</w:t>
            </w:r>
            <w:r w:rsidR="005B1E18">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w:t>
            </w:r>
            <w:r>
              <w:rPr>
                <w:rFonts w:ascii="宋体" w:eastAsia="宋体" w:hAnsi="宋体" w:cs="宋体" w:hint="eastAsia"/>
                <w:kern w:val="0"/>
                <w:sz w:val="20"/>
                <w:szCs w:val="20"/>
              </w:rPr>
              <w:t>县级、乡镇人民政府</w:t>
            </w:r>
            <w:r>
              <w:rPr>
                <w:rFonts w:ascii="宋体" w:eastAsia="宋体" w:hAnsi="宋体" w:cs="宋体" w:hint="eastAsia"/>
                <w:color w:val="000000"/>
                <w:kern w:val="0"/>
                <w:sz w:val="20"/>
                <w:szCs w:val="20"/>
              </w:rPr>
              <w:t>（由农业农村部门或者农村经营管理部门承办）</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《中华人民共和国农村土地承包法》</w:t>
            </w:r>
            <w:r>
              <w:rPr>
                <w:rFonts w:ascii="宋体" w:eastAsia="宋体" w:hAnsi="宋体" w:cs="宋体" w:hint="eastAsia"/>
                <w:color w:val="000000"/>
                <w:kern w:val="0"/>
                <w:sz w:val="20"/>
                <w:szCs w:val="20"/>
              </w:rPr>
              <w:br/>
              <w:t>《农村土地经营权流转管理办法》（农业农村部令2021年第1号）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222</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市农业农村局（市畜牧局）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农村村民宅基地审批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乡镇人民政府（街道办事处）</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《中华人民共和国土地管理法》</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223</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市农业农村局（市畜牧局）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渔业船舶船员证书核发</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市农业农村局（市畜牧局）；县级渔业部门</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《中华人民共和国渔港水域交通安全管理条例》</w:t>
            </w:r>
            <w:r>
              <w:rPr>
                <w:rFonts w:ascii="宋体" w:eastAsia="宋体" w:hAnsi="宋体" w:cs="宋体" w:hint="eastAsia"/>
                <w:color w:val="000000"/>
                <w:kern w:val="0"/>
                <w:sz w:val="20"/>
                <w:szCs w:val="20"/>
              </w:rPr>
              <w:br/>
              <w:t>《中华人民共和国渔业船员管理办法》（农业部令2014年第4号公布，农业部令2017年第8号修正）</w:t>
            </w:r>
            <w:r>
              <w:rPr>
                <w:rFonts w:ascii="宋体" w:eastAsia="宋体" w:hAnsi="宋体" w:cs="宋体" w:hint="eastAsia"/>
                <w:color w:val="000000"/>
                <w:kern w:val="0"/>
                <w:sz w:val="20"/>
                <w:szCs w:val="20"/>
              </w:rPr>
              <w:br/>
              <w:t>《国家职业资格目录（2021年版）》</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224</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市农业农村局（市畜牧局）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水产苗种生产经营审批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县级农业农村部门或者行政审批服务局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5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《中华人民共和国渔业法》</w:t>
            </w:r>
            <w:r>
              <w:rPr>
                <w:rFonts w:ascii="宋体" w:eastAsia="宋体" w:hAnsi="宋体" w:cs="宋体" w:hint="eastAsia"/>
                <w:color w:val="000000"/>
                <w:kern w:val="0"/>
                <w:sz w:val="20"/>
                <w:szCs w:val="20"/>
              </w:rPr>
              <w:br/>
              <w:t>《水产苗种管理办法》（农业部令2005年第46号）</w:t>
            </w:r>
            <w:r>
              <w:rPr>
                <w:rFonts w:ascii="宋体" w:eastAsia="宋体" w:hAnsi="宋体" w:cs="宋体" w:hint="eastAsia"/>
                <w:color w:val="000000"/>
                <w:kern w:val="0"/>
                <w:sz w:val="20"/>
                <w:szCs w:val="20"/>
              </w:rPr>
              <w:br/>
              <w:t>《农业转基因生物安全管理条例》</w:t>
            </w:r>
            <w:r>
              <w:rPr>
                <w:rFonts w:ascii="宋体" w:eastAsia="宋体" w:hAnsi="宋体" w:cs="宋体" w:hint="eastAsia"/>
                <w:color w:val="000000"/>
                <w:kern w:val="0"/>
                <w:sz w:val="20"/>
                <w:szCs w:val="20"/>
              </w:rPr>
              <w:br/>
              <w:t>《聊城市人民政府办公室关于公布县级行政审批服务局划转事项指导目录的通知》（聊政办字〔2020〕26号）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225</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市农业农村局（市畜牧局）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水域滩涂养殖证核发</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县级人民政府（由渔业部门或者行政审批服务局承办）</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5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《中华人民共和国渔业法》</w:t>
            </w:r>
            <w:r>
              <w:rPr>
                <w:rFonts w:ascii="宋体" w:eastAsia="宋体" w:hAnsi="宋体" w:cs="宋体" w:hint="eastAsia"/>
                <w:color w:val="000000"/>
                <w:kern w:val="0"/>
                <w:sz w:val="20"/>
                <w:szCs w:val="20"/>
              </w:rPr>
              <w:br/>
              <w:t>《聊城市人民政府办公室关于公布县级行政审批服务局划转事项指导目录的通知》（聊政办字〔2020〕26号）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226</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市农业农村局（市畜牧局）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渔业船网工具指标审批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市农业农村局（市畜牧局）；县级渔业部门</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5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《中华人民共和国渔业法》</w:t>
            </w:r>
            <w:r>
              <w:rPr>
                <w:rFonts w:ascii="宋体" w:eastAsia="宋体" w:hAnsi="宋体" w:cs="宋体" w:hint="eastAsia"/>
                <w:color w:val="000000"/>
                <w:kern w:val="0"/>
                <w:sz w:val="20"/>
                <w:szCs w:val="20"/>
              </w:rPr>
              <w:br/>
              <w:t>《渔业捕捞许可管理规定》（农业农村部令2018年第1号）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227</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市农业农村局（市畜牧局）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渔业捕捞许可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市农业农村局（市畜牧局）；县级渔业部门或者行政审批服务局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5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《中华人民共和国渔业法》</w:t>
            </w:r>
            <w:r>
              <w:rPr>
                <w:rFonts w:ascii="宋体" w:eastAsia="宋体" w:hAnsi="宋体" w:cs="宋体" w:hint="eastAsia"/>
                <w:color w:val="000000"/>
                <w:kern w:val="0"/>
                <w:sz w:val="20"/>
                <w:szCs w:val="20"/>
              </w:rPr>
              <w:br/>
              <w:t>《中华人民共和国渔业法实施细则》</w:t>
            </w:r>
            <w:r>
              <w:rPr>
                <w:rFonts w:ascii="宋体" w:eastAsia="宋体" w:hAnsi="宋体" w:cs="宋体" w:hint="eastAsia"/>
                <w:color w:val="000000"/>
                <w:kern w:val="0"/>
                <w:sz w:val="20"/>
                <w:szCs w:val="20"/>
              </w:rPr>
              <w:br/>
              <w:t>《渔业捕捞许可管理规定》（农业农村部令2018年第1号）</w:t>
            </w:r>
            <w:r>
              <w:rPr>
                <w:rFonts w:ascii="宋体" w:eastAsia="宋体" w:hAnsi="宋体" w:cs="宋体" w:hint="eastAsia"/>
                <w:color w:val="000000"/>
                <w:kern w:val="0"/>
                <w:sz w:val="20"/>
                <w:szCs w:val="20"/>
              </w:rPr>
              <w:br/>
              <w:t>《聊城市人民政府办公室关于公布县级行政审批服务局划转事项指导目录的通知》（聊政办字〔2020〕26号）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228</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市农业农村局（市畜牧局）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猎捕省重点保护水生野生动物审批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县级渔业部门或者行政审批服务局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5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《山东省实施〈中华人民共和国野生动物保护法〉办法》</w:t>
            </w:r>
            <w:r>
              <w:rPr>
                <w:rFonts w:ascii="宋体" w:eastAsia="宋体" w:hAnsi="宋体" w:cs="宋体" w:hint="eastAsia"/>
                <w:color w:val="000000"/>
                <w:kern w:val="0"/>
                <w:sz w:val="20"/>
                <w:szCs w:val="20"/>
              </w:rPr>
              <w:br/>
              <w:t>《聊城市人民政府办公室关于公布县级行政审批服务局划转事项指导目录的通知》（聊政办字〔2020〕26号）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229</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市农业农村局（市畜牧局）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出售、购买、利用省重点保护水生野生动物及其制品审批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县级渔业部门或者行政审批服务局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5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《山东省实施〈中华人民共和国野生动物保护法〉办法》</w:t>
            </w:r>
            <w:r>
              <w:rPr>
                <w:rFonts w:ascii="宋体" w:eastAsia="宋体" w:hAnsi="宋体" w:cs="宋体" w:hint="eastAsia"/>
                <w:color w:val="000000"/>
                <w:kern w:val="0"/>
                <w:sz w:val="20"/>
                <w:szCs w:val="20"/>
              </w:rPr>
              <w:br/>
              <w:t>《聊城市人民政府办公室关于公布县级行政审批服务局划转事项指导目录的通知》（聊政办字〔2020〕26号）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230</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市农业农村局（市畜牧局）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人工繁育省重点保护水生野生动物审批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县级渔业部门或者行政审批服务局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5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《山东省实施〈中华人民共和国野生动物保护法〉办法》</w:t>
            </w:r>
            <w:r>
              <w:rPr>
                <w:rFonts w:ascii="宋体" w:eastAsia="宋体" w:hAnsi="宋体" w:cs="宋体" w:hint="eastAsia"/>
                <w:color w:val="000000"/>
                <w:kern w:val="0"/>
                <w:sz w:val="20"/>
                <w:szCs w:val="20"/>
              </w:rPr>
              <w:br/>
              <w:t>《聊城市人民政府办公室关于公布县级行政审批服务局划转事项指导目录的通知》（聊政办字〔2020〕26号）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231</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市农业农村局（市畜牧局）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外国人在我省对省重点保护水生野生动物进行野外考察或者在野外拍摄电影、录像等活动审批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县级渔业部门或者行政审批服务局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《山东省实施〈中华人民共和国野生动物保护法〉办法》</w:t>
            </w:r>
            <w:r>
              <w:rPr>
                <w:rFonts w:ascii="宋体" w:eastAsia="宋体" w:hAnsi="宋体" w:cs="宋体" w:hint="eastAsia"/>
                <w:color w:val="000000"/>
                <w:kern w:val="0"/>
                <w:sz w:val="20"/>
                <w:szCs w:val="20"/>
              </w:rPr>
              <w:br/>
              <w:t>《聊城市人民政府办公室关于公布县级行政审批服务局划转事项指导目录的通知》（聊政办字〔2020〕26号）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232</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市农业农村局（市畜牧局）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农作物种子生产经营许可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市行政审批局；县级农业农村部门或者行政审批服务局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《中华人民共和国种子法》</w:t>
            </w:r>
            <w:r>
              <w:rPr>
                <w:rFonts w:ascii="宋体" w:eastAsia="宋体" w:hAnsi="宋体" w:cs="宋体" w:hint="eastAsia"/>
                <w:color w:val="000000"/>
                <w:kern w:val="0"/>
                <w:sz w:val="20"/>
                <w:szCs w:val="20"/>
              </w:rPr>
              <w:br/>
              <w:t>《农业转基因生物安全管理条例》</w:t>
            </w:r>
            <w:r>
              <w:rPr>
                <w:rFonts w:ascii="宋体" w:eastAsia="宋体" w:hAnsi="宋体" w:cs="宋体" w:hint="eastAsia"/>
                <w:color w:val="000000"/>
                <w:kern w:val="0"/>
                <w:sz w:val="20"/>
                <w:szCs w:val="20"/>
              </w:rPr>
              <w:br/>
              <w:t>《转基因棉花种子生产经营许可规定》（农业部公告第2436号公布，农业农村部令2019年第2号修正）</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233</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市农业农村局（市畜牧局）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农作物种子、食用菌菌种质量检验机构资质认定</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经济技术开发区管委会（受委托实施部分省农业农村厅事权事项）</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《中华人民共和国种子法》</w:t>
            </w:r>
            <w:r>
              <w:rPr>
                <w:rFonts w:ascii="宋体" w:eastAsia="宋体" w:hAnsi="宋体" w:cs="宋体" w:hint="eastAsia"/>
                <w:color w:val="000000"/>
                <w:kern w:val="0"/>
                <w:sz w:val="20"/>
                <w:szCs w:val="20"/>
              </w:rPr>
              <w:br/>
              <w:t>《山东省人民政府关于调整实施部分省级行政权力事项的决定》（省政府令第333号）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234</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市农业农村局（市畜牧局）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对外提供种质资源与农作物种子、食用菌菌种进出口审批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经济技术开发区管委会（受省农业农村厅委托实施）</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《中华人民共和国种子法》</w:t>
            </w:r>
            <w:r>
              <w:rPr>
                <w:rFonts w:ascii="宋体" w:eastAsia="宋体" w:hAnsi="宋体" w:cs="宋体" w:hint="eastAsia"/>
                <w:color w:val="000000"/>
                <w:kern w:val="0"/>
                <w:sz w:val="20"/>
                <w:szCs w:val="20"/>
              </w:rPr>
              <w:br/>
              <w:t>《山东省人民政府关于调整实施部分省级行政权力事项的决定》（省政府令第333号）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235</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市农业农村局（市畜牧局）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动物及动物产品检疫合格证核发</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县级渔业部门、县级动物卫生监督机构</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《中华人民共和国动物防疫法》</w:t>
            </w:r>
            <w:r>
              <w:rPr>
                <w:rFonts w:ascii="宋体" w:eastAsia="宋体" w:hAnsi="宋体" w:cs="宋体" w:hint="eastAsia"/>
                <w:color w:val="000000"/>
                <w:kern w:val="0"/>
                <w:sz w:val="20"/>
                <w:szCs w:val="20"/>
              </w:rPr>
              <w:br/>
              <w:t>《动物检疫管理办法》（农业部令2010年第6号公布，农业农村部令2019年第2号修正）</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236</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市商务投资促进局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成品油零售经营资格审批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《国务院对确需保留的行政审批项目设定行政许可的决定》</w:t>
            </w:r>
            <w:r>
              <w:rPr>
                <w:rFonts w:ascii="宋体" w:eastAsia="宋体" w:hAnsi="宋体" w:cs="宋体" w:hint="eastAsia"/>
                <w:color w:val="000000"/>
                <w:kern w:val="0"/>
                <w:sz w:val="20"/>
                <w:szCs w:val="20"/>
              </w:rPr>
              <w:br/>
              <w:t>《国务院办公厅关于加快发展流通促进商业消费的意见》（国办发〔2019〕42号）</w:t>
            </w:r>
            <w:r>
              <w:rPr>
                <w:rFonts w:ascii="宋体" w:eastAsia="宋体" w:hAnsi="宋体" w:cs="宋体" w:hint="eastAsia"/>
                <w:color w:val="000000"/>
                <w:kern w:val="0"/>
                <w:sz w:val="20"/>
                <w:szCs w:val="20"/>
              </w:rPr>
              <w:br/>
              <w:t>《国务院关于取消和下放一批行政许可事项的决定》（国发〔2020〕13号）</w:t>
            </w:r>
            <w:r>
              <w:rPr>
                <w:rFonts w:ascii="宋体" w:eastAsia="宋体" w:hAnsi="宋体" w:cs="宋体" w:hint="eastAsia"/>
                <w:color w:val="000000"/>
                <w:kern w:val="0"/>
                <w:sz w:val="20"/>
                <w:szCs w:val="20"/>
              </w:rPr>
              <w:br/>
              <w:t>《聊城市人民政府关于公布市级行政权力事项划转目录的通知》</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237</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市商务投资促进局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从事拍卖业务许可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市商务投资促进局（受理省商务厅事权事项）、经济技术开发区管委会（受省商务厅委托实施）</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《中华人民共和国拍卖法》</w:t>
            </w:r>
            <w:r>
              <w:rPr>
                <w:rFonts w:ascii="宋体" w:eastAsia="宋体" w:hAnsi="宋体" w:cs="宋体" w:hint="eastAsia"/>
                <w:color w:val="000000"/>
                <w:kern w:val="0"/>
                <w:sz w:val="20"/>
                <w:szCs w:val="20"/>
              </w:rPr>
              <w:br/>
              <w:t>《拍卖管理办法》（商务部令2004年第24号公布，商务部令2019年第1号修正）</w:t>
            </w:r>
            <w:r>
              <w:rPr>
                <w:rFonts w:ascii="宋体" w:eastAsia="宋体" w:hAnsi="宋体" w:cs="宋体" w:hint="eastAsia"/>
                <w:color w:val="000000"/>
                <w:kern w:val="0"/>
                <w:sz w:val="20"/>
                <w:szCs w:val="20"/>
              </w:rPr>
              <w:br/>
              <w:t>《山东省人民政府关于调整实施部分省级行政权力事项的决定》（省政府令第333号）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238</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市商务投资促进局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对外劳务合作经营资格核准</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《中华人民共和国对外贸易法》</w:t>
            </w:r>
            <w:r>
              <w:rPr>
                <w:rFonts w:ascii="宋体" w:eastAsia="宋体" w:hAnsi="宋体" w:cs="宋体" w:hint="eastAsia"/>
                <w:color w:val="000000"/>
                <w:kern w:val="0"/>
                <w:sz w:val="20"/>
                <w:szCs w:val="20"/>
              </w:rPr>
              <w:br/>
              <w:t>《对外劳务合作管理条例》</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239</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市文化和旅游局（市新闻出版广电局、市文物局）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文艺表演团体设立审批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县级文化和旅游部门或者行政审批服务局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《营业性演出管理条例》</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240</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市文化和旅游局（市新闻出版广电局、市文物局）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营业性演出审批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县级文化和旅游部门或者行政审批服务局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《营业性演出管理条例》</w:t>
            </w:r>
            <w:r>
              <w:rPr>
                <w:rFonts w:ascii="宋体" w:eastAsia="宋体" w:hAnsi="宋体" w:cs="宋体" w:hint="eastAsia"/>
                <w:color w:val="000000"/>
                <w:kern w:val="0"/>
                <w:sz w:val="20"/>
                <w:szCs w:val="20"/>
              </w:rPr>
              <w:br/>
              <w:t>《营业性演出管理条例实施细则》（文化部令第47号公布，文化部令第57号修正）</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241</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市文化和旅游局（市新闻出版广电局、市文物局）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娱乐场所经营活动审批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县级文化和旅游部门或者行政审批服务局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《娱乐场所管理条例》</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242</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市文化和旅游局（市新闻出版广电局、市文物局）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互联网上网服务营业场所筹建审批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县级文化和旅游部门或者行政审批服务局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《互联网上网服务营业场所管理条例》</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243</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市文化和旅游局（市新闻出版广电局、市文物局）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互联网上网服务经营活动审批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县级文化和旅游部门或者行政审批服务局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《互联网上网服务营业场所管理条例》</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244</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市文化和旅游局（市新闻出版广电局、市文物局）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旅行社设立许可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5B1E18">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w:t>
            </w:r>
            <w:r w:rsidR="005B1E18">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受省文化和旅游厅</w:t>
            </w:r>
            <w:r w:rsidR="005B1E18">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省文物局</w:t>
            </w:r>
            <w:r w:rsidR="005B1E18">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委托实施</w:t>
            </w:r>
            <w:r w:rsidR="005B1E18">
              <w:rPr>
                <w:rFonts w:ascii="宋体" w:eastAsia="宋体" w:hAnsi="宋体" w:cs="宋体" w:hint="eastAsia"/>
                <w:color w:val="000000"/>
                <w:kern w:val="0"/>
                <w:sz w:val="20"/>
                <w:szCs w:val="20"/>
              </w:rPr>
              <w:t>）</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《中华人民共和国旅游法》</w:t>
            </w:r>
            <w:r>
              <w:rPr>
                <w:rFonts w:ascii="宋体" w:eastAsia="宋体" w:hAnsi="宋体" w:cs="宋体" w:hint="eastAsia"/>
                <w:color w:val="000000"/>
                <w:kern w:val="0"/>
                <w:sz w:val="20"/>
                <w:szCs w:val="20"/>
              </w:rPr>
              <w:br/>
              <w:t>《旅行社条例》</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245</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市文化和旅游局（市新闻出版广电局、市文物局）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外商投资旅行社业务许可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5B1E18">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w:t>
            </w:r>
            <w:r w:rsidR="005B1E18">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受省文化和旅游厅</w:t>
            </w:r>
            <w:r w:rsidR="005B1E18">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省文物局</w:t>
            </w:r>
            <w:r w:rsidR="005B1E18">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委托实施</w:t>
            </w:r>
            <w:r w:rsidR="005B1E18">
              <w:rPr>
                <w:rFonts w:ascii="宋体" w:eastAsia="宋体" w:hAnsi="宋体" w:cs="宋体" w:hint="eastAsia"/>
                <w:color w:val="000000"/>
                <w:kern w:val="0"/>
                <w:sz w:val="20"/>
                <w:szCs w:val="20"/>
              </w:rPr>
              <w:t>）</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《中华人民共和国旅游法》</w:t>
            </w:r>
            <w:r>
              <w:rPr>
                <w:rFonts w:ascii="宋体" w:eastAsia="宋体" w:hAnsi="宋体" w:cs="宋体" w:hint="eastAsia"/>
                <w:color w:val="000000"/>
                <w:kern w:val="0"/>
                <w:sz w:val="20"/>
                <w:szCs w:val="20"/>
              </w:rPr>
              <w:br/>
              <w:t>《旅行社条例》</w:t>
            </w:r>
            <w:r>
              <w:rPr>
                <w:rFonts w:ascii="宋体" w:eastAsia="宋体" w:hAnsi="宋体" w:cs="宋体" w:hint="eastAsia"/>
                <w:color w:val="000000"/>
                <w:kern w:val="0"/>
                <w:sz w:val="20"/>
                <w:szCs w:val="20"/>
              </w:rPr>
              <w:br/>
              <w:t>《山东省人民政府关于调整实施部分省级行政权力事项的决定》（省政府令第333号）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246</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市文化和旅游局（市新闻出版广电局、市文物局）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导游证核发</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5B1E18">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市文化和旅游局（市新闻出版广电局、市文物局）</w:t>
            </w:r>
            <w:r w:rsidR="005B1E18">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受省文化和旅游厅</w:t>
            </w:r>
            <w:r w:rsidR="005B1E18">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省文物局</w:t>
            </w:r>
            <w:r w:rsidR="005B1E18">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委托实施</w:t>
            </w:r>
            <w:r w:rsidR="005B1E18">
              <w:rPr>
                <w:rFonts w:ascii="宋体" w:eastAsia="宋体" w:hAnsi="宋体" w:cs="宋体" w:hint="eastAsia"/>
                <w:color w:val="000000"/>
                <w:kern w:val="0"/>
                <w:sz w:val="20"/>
                <w:szCs w:val="20"/>
              </w:rPr>
              <w:t>）</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《中华人民共和国旅游法》</w:t>
            </w:r>
            <w:r>
              <w:rPr>
                <w:rFonts w:ascii="宋体" w:eastAsia="宋体" w:hAnsi="宋体" w:cs="宋体" w:hint="eastAsia"/>
                <w:color w:val="000000"/>
                <w:kern w:val="0"/>
                <w:sz w:val="20"/>
                <w:szCs w:val="20"/>
              </w:rPr>
              <w:br/>
              <w:t>《导游人员管理条例》</w:t>
            </w:r>
            <w:r>
              <w:rPr>
                <w:rFonts w:ascii="宋体" w:eastAsia="宋体" w:hAnsi="宋体" w:cs="宋体" w:hint="eastAsia"/>
                <w:color w:val="000000"/>
                <w:kern w:val="0"/>
                <w:sz w:val="20"/>
                <w:szCs w:val="20"/>
              </w:rPr>
              <w:br/>
              <w:t>《山东省人民政府关于调整实施部分省级行政权力事项的决定》（省政府令第333号）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247</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市文化和旅游局（市新闻出版广电局、市文物局）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建设工程文物保护许可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F66730">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市人民政府（由市行政审批局承办，征得上一级文化和旅游部门同意）</w:t>
            </w:r>
            <w:r w:rsidR="00F66730">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市行政审批局；县级人民政府（由县级行政审批服务局承办，征得上一级文化和旅游部门同意）</w:t>
            </w:r>
            <w:r w:rsidR="00F66730">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县级文化和旅游部门或者行政审批服务局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《中华人民共和国文物保护法》</w:t>
            </w:r>
            <w:r>
              <w:rPr>
                <w:rFonts w:ascii="宋体" w:eastAsia="宋体" w:hAnsi="宋体" w:cs="宋体" w:hint="eastAsia"/>
                <w:color w:val="000000"/>
                <w:kern w:val="0"/>
                <w:sz w:val="20"/>
                <w:szCs w:val="20"/>
              </w:rPr>
              <w:br/>
              <w:t>《山东省文物保护条例》</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248</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市文化和旅游局（市新闻出版广电局、市文物局）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文物保护单位原址保护措施审批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市文化和旅游局（市新闻出版广电局、市文物局）；县级文化和旅游部门</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《中华人民共和国文物保护法》</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249</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市文化和旅游局（市新闻出版广电局、市文物局）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核定为文物保护单位的属于国家所有的纪念建筑物或者古建筑改变用途审批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市人民政府（由市行政审批局承办，征得上一级文化和旅游部门同意）；县级人民政府（由县级文化和旅游部门或者行政审批服务局承办，征得上一级文化和旅游部门同意）</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《中华人民共和国文物保护法》</w:t>
            </w:r>
            <w:r>
              <w:rPr>
                <w:rFonts w:ascii="宋体" w:eastAsia="宋体" w:hAnsi="宋体" w:cs="宋体" w:hint="eastAsia"/>
                <w:color w:val="000000"/>
                <w:kern w:val="0"/>
                <w:sz w:val="20"/>
                <w:szCs w:val="20"/>
              </w:rPr>
              <w:br/>
              <w:t>《聊城市人民政府关于公布市级行政权力事项划转目录的通知》</w:t>
            </w:r>
            <w:r>
              <w:rPr>
                <w:rFonts w:ascii="宋体" w:eastAsia="宋体" w:hAnsi="宋体" w:cs="宋体" w:hint="eastAsia"/>
                <w:color w:val="000000"/>
                <w:kern w:val="0"/>
                <w:sz w:val="20"/>
                <w:szCs w:val="20"/>
              </w:rPr>
              <w:br/>
              <w:t>《聊城市人民政府办公室关于公布县级行政审批服务局划转事项指导目录的通知》(聊政办字〔2020〕26号)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250</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市文化和旅游局（市新闻出版广电局、市文物局）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不可移动文物修缮审批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市文化和旅游局（市新闻出版广电局、市文物局）；县级文化和旅游部门</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《中华人民共和国文物保护法》</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251</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市文化和旅游局（市新闻出版广电局、市文物局）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非国有文物收藏单位和其他单位借用国有馆藏文物审批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5B1E18">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市文化和旅游局（市新闻出版广电局、市文物局）</w:t>
            </w:r>
            <w:r w:rsidR="005B1E18">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受省文化和旅游厅</w:t>
            </w:r>
            <w:r w:rsidR="005B1E18">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省文物局</w:t>
            </w:r>
            <w:r w:rsidR="005B1E18">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委托实施</w:t>
            </w:r>
            <w:r w:rsidR="005B1E18">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；市文化和旅游局；县级文化和旅游部门</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《中华人民共和国文物保护法》</w:t>
            </w:r>
            <w:r>
              <w:rPr>
                <w:rFonts w:ascii="宋体" w:eastAsia="宋体" w:hAnsi="宋体" w:cs="宋体" w:hint="eastAsia"/>
                <w:color w:val="000000"/>
                <w:kern w:val="0"/>
                <w:sz w:val="20"/>
                <w:szCs w:val="20"/>
              </w:rPr>
              <w:br/>
              <w:t>《山东省人民政府关于调整实施部分省级行政权力事项的决定》（省政府令第333号）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252</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市文化和旅游局（市新闻出版广电局、市文物局）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国有文物收藏单位交换馆藏文物审批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5B1E18">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市文化和旅游局（市新闻出版广电局、市文物局）</w:t>
            </w:r>
            <w:r w:rsidR="005B1E18">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受省文化和旅游厅</w:t>
            </w:r>
            <w:r w:rsidR="005B1E18">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省文物局</w:t>
            </w:r>
            <w:r w:rsidR="005B1E18">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委托实施</w:t>
            </w:r>
            <w:r w:rsidR="005B1E18">
              <w:rPr>
                <w:rFonts w:ascii="宋体" w:eastAsia="宋体" w:hAnsi="宋体" w:cs="宋体" w:hint="eastAsia"/>
                <w:color w:val="000000"/>
                <w:kern w:val="0"/>
                <w:sz w:val="20"/>
                <w:szCs w:val="20"/>
              </w:rPr>
              <w:t>）</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《中华人民共和国文物保护法》</w:t>
            </w:r>
            <w:r>
              <w:rPr>
                <w:rFonts w:ascii="宋体" w:eastAsia="宋体" w:hAnsi="宋体" w:cs="宋体" w:hint="eastAsia"/>
                <w:color w:val="000000"/>
                <w:kern w:val="0"/>
                <w:sz w:val="20"/>
                <w:szCs w:val="20"/>
              </w:rPr>
              <w:br/>
              <w:t>《山东省人民政府关于调整实施部分省级行政权力事项的决定》（省政府令第333号）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253</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市文化和旅游局（市新闻出版广电局、市文物局）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博物馆处理不够入藏标准、无保存价值的文物或标本审批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市文化和旅游局（市新闻出版广电局、市文物局）；县级文化和旅游部门</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《国务院对确需保留的行政审批项目设定行政许可的决定》</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254</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市文化和旅游局（市新闻出版广电局、市文物局）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文物商店设立审批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5B1E18">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w:t>
            </w:r>
            <w:r w:rsidR="005B1E18">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受省文化和旅游厅</w:t>
            </w:r>
            <w:r w:rsidR="005B1E18">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省文物局</w:t>
            </w:r>
            <w:r w:rsidR="005B1E18">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委托实施</w:t>
            </w:r>
            <w:r w:rsidR="005B1E18">
              <w:rPr>
                <w:rFonts w:ascii="宋体" w:eastAsia="宋体" w:hAnsi="宋体" w:cs="宋体" w:hint="eastAsia"/>
                <w:color w:val="000000"/>
                <w:kern w:val="0"/>
                <w:sz w:val="20"/>
                <w:szCs w:val="20"/>
              </w:rPr>
              <w:t>）</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《中华人民共和国文物保护法》</w:t>
            </w:r>
            <w:r>
              <w:rPr>
                <w:rFonts w:ascii="宋体" w:eastAsia="宋体" w:hAnsi="宋体" w:cs="宋体" w:hint="eastAsia"/>
                <w:color w:val="000000"/>
                <w:kern w:val="0"/>
                <w:sz w:val="20"/>
                <w:szCs w:val="20"/>
              </w:rPr>
              <w:br/>
              <w:t>《山东省人民政府关于取消和下放行政审批事项的决定》（省政府令第264号）</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255</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市文化和旅游局（市新闻出版广电局、市文物局）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利用不可移动文物举办展览、展销、演出等活动的许可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《山东省文物保护条例》</w:t>
            </w:r>
            <w:r>
              <w:rPr>
                <w:rFonts w:ascii="宋体" w:eastAsia="宋体" w:hAnsi="宋体" w:cs="宋体" w:hint="eastAsia"/>
                <w:color w:val="000000"/>
                <w:kern w:val="0"/>
                <w:sz w:val="20"/>
                <w:szCs w:val="20"/>
              </w:rPr>
              <w:br/>
              <w:t>《聊城市人民政府关于公布市级行政权力事项划转目录的通知》</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256</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市文化和旅游局（市新闻出版广电局、市文物局）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典当行、拍卖公司、文化市场、旧货市场、艺术品市场等单位或者场所经营尚未被认定为文物的监管物品的许可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5B1E18">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市文化和旅游局（市新闻出版广电局、市文物局）</w:t>
            </w:r>
            <w:r w:rsidR="005B1E18">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受省文化和旅游厅</w:t>
            </w:r>
            <w:r w:rsidR="005B1E18">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省文物局</w:t>
            </w:r>
            <w:r w:rsidR="005B1E18">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委托实施</w:t>
            </w:r>
            <w:r w:rsidR="005B1E18">
              <w:rPr>
                <w:rFonts w:ascii="宋体" w:eastAsia="宋体" w:hAnsi="宋体" w:cs="宋体" w:hint="eastAsia"/>
                <w:color w:val="000000"/>
                <w:kern w:val="0"/>
                <w:sz w:val="20"/>
                <w:szCs w:val="20"/>
              </w:rPr>
              <w:t>）</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《山东省文物保护条例》</w:t>
            </w:r>
            <w:r>
              <w:rPr>
                <w:rFonts w:ascii="宋体" w:eastAsia="宋体" w:hAnsi="宋体" w:cs="宋体" w:hint="eastAsia"/>
                <w:color w:val="000000"/>
                <w:kern w:val="0"/>
                <w:sz w:val="20"/>
                <w:szCs w:val="20"/>
              </w:rPr>
              <w:br/>
              <w:t>《山东省人民政府关于调整实施部分省级行政权力事项的决定》（省政府令第333号）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257</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市文化和旅游局（市新闻出版广电局、市文物局）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对尚未被认定为文物的监管物品审核</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市行政审批局；县级文化和旅游部门或者行政审批服务局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《山东省文物保护条例》</w:t>
            </w:r>
            <w:r>
              <w:rPr>
                <w:rFonts w:ascii="宋体" w:eastAsia="宋体" w:hAnsi="宋体" w:cs="宋体" w:hint="eastAsia"/>
                <w:color w:val="000000"/>
                <w:kern w:val="0"/>
                <w:sz w:val="20"/>
                <w:szCs w:val="20"/>
              </w:rPr>
              <w:br/>
              <w:t>《聊城市人民政府关于公布市级行政权力事项划转目录的通知》</w:t>
            </w:r>
            <w:r>
              <w:rPr>
                <w:rFonts w:ascii="宋体" w:eastAsia="宋体" w:hAnsi="宋体" w:cs="宋体" w:hint="eastAsia"/>
                <w:color w:val="000000"/>
                <w:kern w:val="0"/>
                <w:sz w:val="20"/>
                <w:szCs w:val="20"/>
              </w:rPr>
              <w:br/>
              <w:t>《聊城市人民政府办公室关于公布县级行政审批服务局划转事项指导目录的通知》(聊政办字〔2020〕26号)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258</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市卫生健康委（市中医药管理局）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涉及饮用水卫生安全的产品卫生许可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5B1E18">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市行政审批局受</w:t>
            </w:r>
            <w:r w:rsidR="005B1E18">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省卫生健康委</w:t>
            </w:r>
            <w:r w:rsidR="005B1E18">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省中医药局</w:t>
            </w:r>
            <w:r w:rsidR="005B1E18">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委托实施</w:t>
            </w:r>
            <w:r w:rsidR="005B1E18">
              <w:rPr>
                <w:rFonts w:ascii="宋体" w:eastAsia="宋体" w:hAnsi="宋体" w:cs="宋体" w:hint="eastAsia"/>
                <w:color w:val="000000"/>
                <w:kern w:val="0"/>
                <w:sz w:val="20"/>
                <w:szCs w:val="20"/>
              </w:rPr>
              <w:t>）</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《国务院对确需保留的行政审批项目设定行政许可的决定》</w:t>
            </w:r>
            <w:r>
              <w:rPr>
                <w:rFonts w:ascii="宋体" w:eastAsia="宋体" w:hAnsi="宋体" w:cs="宋体" w:hint="eastAsia"/>
                <w:color w:val="000000"/>
                <w:kern w:val="0"/>
                <w:sz w:val="20"/>
                <w:szCs w:val="20"/>
              </w:rPr>
              <w:br/>
              <w:t>《山东省人民政府关于取消和下放行政审批事项的决定》（省政府令第264号）</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259</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市卫生健康委（市中医药管理局）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饮用水供水单位卫生许可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市行政审批局；县级卫生健康部门或者行政审批服务局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《中华人民共和国传染病防治法》</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260</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市卫生健康委（市中医药管理局）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公共场所卫生许可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市行政审批局；县级卫生健康部门或者行政审批服务局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《中华人民共和国传染病防治法》</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261</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市卫生健康委（市中医药管理局）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消毒产品生产单位审批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5B1E18">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w:t>
            </w:r>
            <w:r w:rsidR="005B1E18">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省卫生健康委</w:t>
            </w:r>
            <w:r w:rsidR="005B1E18">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省中医药局</w:t>
            </w:r>
            <w:r w:rsidR="005B1E18">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委托实施</w:t>
            </w:r>
            <w:r w:rsidR="005B1E18">
              <w:rPr>
                <w:rFonts w:ascii="宋体" w:eastAsia="宋体" w:hAnsi="宋体" w:cs="宋体" w:hint="eastAsia"/>
                <w:color w:val="000000"/>
                <w:kern w:val="0"/>
                <w:sz w:val="20"/>
                <w:szCs w:val="20"/>
              </w:rPr>
              <w:t>）</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《中华人民共和国传染病防治法》</w:t>
            </w:r>
            <w:r>
              <w:rPr>
                <w:rFonts w:ascii="宋体" w:eastAsia="宋体" w:hAnsi="宋体" w:cs="宋体" w:hint="eastAsia"/>
                <w:color w:val="000000"/>
                <w:kern w:val="0"/>
                <w:sz w:val="20"/>
                <w:szCs w:val="20"/>
              </w:rPr>
              <w:br/>
              <w:t>《山东省人民政府关于取消和下放行政审批事项的决定》（省政府令第264号）</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262</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市卫生健康委（市中医药管理局）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医疗机构建设项目放射性职业病危害预评价报告审核</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市行政审批局；县级卫生健康部门或者行政审批服务局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《中华人民共和国职业病防治法》</w:t>
            </w:r>
            <w:r>
              <w:rPr>
                <w:rFonts w:ascii="宋体" w:eastAsia="宋体" w:hAnsi="宋体" w:cs="宋体" w:hint="eastAsia"/>
                <w:color w:val="000000"/>
                <w:kern w:val="0"/>
                <w:sz w:val="20"/>
                <w:szCs w:val="20"/>
              </w:rPr>
              <w:br/>
              <w:t>《放射诊疗管理规定》（卫生部令第46号公布，国家卫生计生委令第8号修正）</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263</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市卫生健康委（市中医药管理局）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医疗机构建设项目放射性职业病防护设施竣工验收</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市行政审批局；县级卫生健康部门或者行政审批服务局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《中华人民共和国职业病防治法》</w:t>
            </w:r>
            <w:r>
              <w:rPr>
                <w:rFonts w:ascii="宋体" w:eastAsia="宋体" w:hAnsi="宋体" w:cs="宋体" w:hint="eastAsia"/>
                <w:color w:val="000000"/>
                <w:kern w:val="0"/>
                <w:sz w:val="20"/>
                <w:szCs w:val="20"/>
              </w:rPr>
              <w:br/>
              <w:t>《放射诊疗管理规定》（卫生部令第46号公布，国家卫生计生委令第8号修正）</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264</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市卫生健康委（市中医药管理局）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医疗机构设置审批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5B1E18">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经济技术开发区管委会</w:t>
            </w:r>
            <w:r w:rsidR="005B1E18">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受委托实施部分省卫生健康委</w:t>
            </w:r>
            <w:r w:rsidR="005B1E18">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省中医药局</w:t>
            </w:r>
            <w:r w:rsidR="005B1E18">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事权事项</w:t>
            </w:r>
            <w:r w:rsidR="005B1E18">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；市行政审批局；县级卫生健康部门或者行政审批服务局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《医疗机构管理条例》</w:t>
            </w:r>
            <w:r>
              <w:rPr>
                <w:rFonts w:ascii="宋体" w:eastAsia="宋体" w:hAnsi="宋体" w:cs="宋体" w:hint="eastAsia"/>
                <w:color w:val="000000"/>
                <w:kern w:val="0"/>
                <w:sz w:val="20"/>
                <w:szCs w:val="20"/>
              </w:rPr>
              <w:br/>
              <w:t>《山东省人民政府关于调整实施部分省级行政权力事项的决定》（省政府令第333号）</w:t>
            </w:r>
            <w:r>
              <w:rPr>
                <w:rFonts w:ascii="宋体" w:eastAsia="宋体" w:hAnsi="宋体" w:cs="宋体" w:hint="eastAsia"/>
                <w:color w:val="000000"/>
                <w:kern w:val="0"/>
                <w:sz w:val="20"/>
                <w:szCs w:val="20"/>
              </w:rPr>
              <w:br/>
              <w:t>《聊城市人民政府关于公布市级行政权力事项划转目录的通知》</w:t>
            </w:r>
            <w:r>
              <w:rPr>
                <w:rFonts w:ascii="宋体" w:eastAsia="宋体" w:hAnsi="宋体" w:cs="宋体" w:hint="eastAsia"/>
                <w:color w:val="000000"/>
                <w:kern w:val="0"/>
                <w:sz w:val="20"/>
                <w:szCs w:val="20"/>
              </w:rPr>
              <w:br/>
              <w:t>《聊城市人民政府办公室关于公布县级行政审批服务局划转事项指导目录的通知》(聊政办字〔2020〕26号)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265</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市卫生健康委（市中医药管理局）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医疗机构执业登记</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5B1E18">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经济技术开发区管委会</w:t>
            </w:r>
            <w:r w:rsidR="005B1E18">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受委托实施部分省卫生健康委</w:t>
            </w:r>
            <w:r w:rsidR="005B1E18">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省中医药局</w:t>
            </w:r>
            <w:r w:rsidR="005B1E18">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事权事项</w:t>
            </w:r>
            <w:r w:rsidR="005B1E18">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；市行政审批局；县级卫生健康部门或者行政审批服务局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《医疗机构管理条例》</w:t>
            </w:r>
            <w:r>
              <w:rPr>
                <w:rFonts w:ascii="宋体" w:eastAsia="宋体" w:hAnsi="宋体" w:cs="宋体" w:hint="eastAsia"/>
                <w:color w:val="000000"/>
                <w:kern w:val="0"/>
                <w:sz w:val="20"/>
                <w:szCs w:val="20"/>
              </w:rPr>
              <w:br/>
              <w:t>《山东省人民政府关于调整实施部分省级行政权力事项的决定》（省政府令第333号）</w:t>
            </w:r>
            <w:r>
              <w:rPr>
                <w:rFonts w:ascii="宋体" w:eastAsia="宋体" w:hAnsi="宋体" w:cs="宋体" w:hint="eastAsia"/>
                <w:color w:val="000000"/>
                <w:kern w:val="0"/>
                <w:sz w:val="20"/>
                <w:szCs w:val="20"/>
              </w:rPr>
              <w:br/>
              <w:t>《聊城市人民政府关于公布市级行政权力事项划转目录的通知》</w:t>
            </w:r>
            <w:r>
              <w:rPr>
                <w:rFonts w:ascii="宋体" w:eastAsia="宋体" w:hAnsi="宋体" w:cs="宋体" w:hint="eastAsia"/>
                <w:color w:val="000000"/>
                <w:kern w:val="0"/>
                <w:sz w:val="20"/>
                <w:szCs w:val="20"/>
              </w:rPr>
              <w:br/>
              <w:t>《聊城市人民政府办公室关于公布县级行政审批服务局划转事项指导目录的通知》(聊政办字〔2020〕26号)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266</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市卫生健康委（市中医药管理局）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母婴保健技术服务机构执业许可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5B1E18">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经济技术开发区管委会</w:t>
            </w:r>
            <w:r w:rsidR="005B1E18">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受委托实施部分省卫生健康委</w:t>
            </w:r>
            <w:r w:rsidR="005B1E18">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省中医药局</w:t>
            </w:r>
            <w:r w:rsidR="005B1E18">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事权事项</w:t>
            </w:r>
            <w:r w:rsidR="005B1E18">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；县级卫生健康部门或者行政审批服务局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《中华人民共和国母婴保健法》</w:t>
            </w:r>
            <w:r>
              <w:rPr>
                <w:rFonts w:ascii="宋体" w:eastAsia="宋体" w:hAnsi="宋体" w:cs="宋体" w:hint="eastAsia"/>
                <w:color w:val="000000"/>
                <w:kern w:val="0"/>
                <w:sz w:val="20"/>
                <w:szCs w:val="20"/>
              </w:rPr>
              <w:br/>
              <w:t>《中华人民共和国母婴保健法实施办法》</w:t>
            </w:r>
            <w:r>
              <w:rPr>
                <w:rFonts w:ascii="宋体" w:eastAsia="宋体" w:hAnsi="宋体" w:cs="宋体" w:hint="eastAsia"/>
                <w:color w:val="000000"/>
                <w:kern w:val="0"/>
                <w:sz w:val="20"/>
                <w:szCs w:val="20"/>
              </w:rPr>
              <w:br/>
              <w:t>《母婴保健专项技术服务许可及人员资格管理办法》（卫妇发〔1995〕7号公布，国家卫生健康委令第7号修正）</w:t>
            </w:r>
            <w:r>
              <w:rPr>
                <w:rFonts w:ascii="宋体" w:eastAsia="宋体" w:hAnsi="宋体" w:cs="宋体" w:hint="eastAsia"/>
                <w:color w:val="000000"/>
                <w:kern w:val="0"/>
                <w:sz w:val="20"/>
                <w:szCs w:val="20"/>
              </w:rPr>
              <w:br/>
              <w:t>《山东省人民政府关于调整实施部分省级行政权力事项的决定》（省政府令第333号）</w:t>
            </w:r>
            <w:r>
              <w:rPr>
                <w:rFonts w:ascii="宋体" w:eastAsia="宋体" w:hAnsi="宋体" w:cs="宋体" w:hint="eastAsia"/>
                <w:color w:val="000000"/>
                <w:kern w:val="0"/>
                <w:sz w:val="20"/>
                <w:szCs w:val="20"/>
              </w:rPr>
              <w:br/>
              <w:t>《聊城市人民政府办公室关于公布县级行政审批服务局划转事项指导目录的通知》（聊政办字〔2020〕26号）</w:t>
            </w:r>
          </w:p>
        </w:tc>
      </w:tr>
      <w:tr w:rsidR="006279C7" w:rsidTr="00C90C45">
        <w:trPr>
          <w:trHeight w:val="2937"/>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267</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市卫生健康委（市中医药管理局）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放射源诊疗技术和医用辐射机构许可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5B1E18">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w:t>
            </w:r>
            <w:r w:rsidR="005B1E18">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受委托实施部分省卫生健康委</w:t>
            </w:r>
            <w:r w:rsidR="005B1E18">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省中医药局</w:t>
            </w:r>
            <w:r w:rsidR="005B1E18">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事权事项</w:t>
            </w:r>
            <w:r w:rsidR="005B1E18">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；市行政审批局；县级卫生健康部门或者行政审批服务局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《放射性同位素与射线装置安全和防护条例》</w:t>
            </w:r>
            <w:r>
              <w:rPr>
                <w:rFonts w:ascii="宋体" w:eastAsia="宋体" w:hAnsi="宋体" w:cs="宋体" w:hint="eastAsia"/>
                <w:color w:val="000000"/>
                <w:kern w:val="0"/>
                <w:sz w:val="20"/>
                <w:szCs w:val="20"/>
              </w:rPr>
              <w:br/>
              <w:t>《放射诊疗管理规定》（卫生部令第46号公布，国家卫生计生委令第8号修正）</w:t>
            </w:r>
            <w:r>
              <w:rPr>
                <w:rFonts w:ascii="宋体" w:eastAsia="宋体" w:hAnsi="宋体" w:cs="宋体" w:hint="eastAsia"/>
                <w:color w:val="000000"/>
                <w:kern w:val="0"/>
                <w:sz w:val="20"/>
                <w:szCs w:val="20"/>
              </w:rPr>
              <w:br/>
              <w:t>《山东省人民政府关于调整实施部分省级行政权力事项的决定》（省政府令第333号）</w:t>
            </w:r>
            <w:r>
              <w:rPr>
                <w:rFonts w:ascii="宋体" w:eastAsia="宋体" w:hAnsi="宋体" w:cs="宋体" w:hint="eastAsia"/>
                <w:color w:val="000000"/>
                <w:kern w:val="0"/>
                <w:sz w:val="20"/>
                <w:szCs w:val="20"/>
              </w:rPr>
              <w:br/>
              <w:t>《聊城市人民政府关于公布市级行政权力事项划转目录的通知》</w:t>
            </w:r>
            <w:r>
              <w:rPr>
                <w:rFonts w:ascii="宋体" w:eastAsia="宋体" w:hAnsi="宋体" w:cs="宋体" w:hint="eastAsia"/>
                <w:color w:val="000000"/>
                <w:kern w:val="0"/>
                <w:sz w:val="20"/>
                <w:szCs w:val="20"/>
              </w:rPr>
              <w:br/>
              <w:t>《聊城市人民政府办公室关于公布县级行政审批服务局划转事项指导目录的通知》(聊政办字〔2020〕26号)</w:t>
            </w:r>
          </w:p>
        </w:tc>
      </w:tr>
      <w:tr w:rsidR="006279C7" w:rsidTr="00C90C45">
        <w:trPr>
          <w:trHeight w:val="1554"/>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268</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市卫生健康委（市中医药管理局）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医疗机构购用麻醉药品、第一类精神药品许可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《中华人民共和国禁毒法》</w:t>
            </w:r>
            <w:r>
              <w:rPr>
                <w:rFonts w:ascii="宋体" w:eastAsia="宋体" w:hAnsi="宋体" w:cs="宋体" w:hint="eastAsia"/>
                <w:color w:val="000000"/>
                <w:kern w:val="0"/>
                <w:sz w:val="20"/>
                <w:szCs w:val="20"/>
              </w:rPr>
              <w:br/>
              <w:t>《麻醉药品和精神药品管理条例》</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C90C45">
        <w:trPr>
          <w:trHeight w:val="1511"/>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269</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市卫生健康委（市中医药管理局）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单采血浆站设置审批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5B1E18">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w:t>
            </w:r>
            <w:r w:rsidR="005B1E18">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二审省卫生健康委</w:t>
            </w:r>
            <w:r w:rsidR="005B1E18">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省中医药局</w:t>
            </w:r>
            <w:r w:rsidR="005B1E18">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事权事项</w:t>
            </w:r>
            <w:r w:rsidR="005B1E18">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、县级卫生健康部门或者行政审批服务局</w:t>
            </w:r>
            <w:r w:rsidR="005B1E18">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初审省卫生健康委</w:t>
            </w:r>
            <w:r w:rsidR="005B1E18">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省中医药局</w:t>
            </w:r>
            <w:r w:rsidR="005B1E18">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事权事项</w:t>
            </w:r>
            <w:r w:rsidR="005B1E18">
              <w:rPr>
                <w:rFonts w:ascii="宋体" w:eastAsia="宋体" w:hAnsi="宋体" w:cs="宋体" w:hint="eastAsia"/>
                <w:color w:val="000000"/>
                <w:kern w:val="0"/>
                <w:sz w:val="20"/>
                <w:szCs w:val="20"/>
              </w:rPr>
              <w:t>）</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《血液制品管理条例》</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C90C45">
        <w:trPr>
          <w:trHeight w:val="1539"/>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270</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市卫生健康委（市中医药管理局）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医师执业注册</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市行政审批局；县级卫生健康部门或者行政审批服务局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《中华人民共和国医师法》</w:t>
            </w:r>
            <w:r>
              <w:rPr>
                <w:rFonts w:ascii="宋体" w:eastAsia="宋体" w:hAnsi="宋体" w:cs="宋体" w:hint="eastAsia"/>
                <w:color w:val="000000"/>
                <w:kern w:val="0"/>
                <w:sz w:val="20"/>
                <w:szCs w:val="20"/>
              </w:rPr>
              <w:br/>
              <w:t>《医师执业注册管理办法》（国家卫生计生委令第13号）</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C90C45">
        <w:trPr>
          <w:trHeight w:val="1120"/>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271</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市卫生健康委（市中医药管理局）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乡村医生执业注册</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县级卫生健康部门或者行政审批服务局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2B6AA2">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《乡村医生从业管理条例》</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272</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市卫生健康委（市中医药管理局）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母婴保健服务人员资格认定</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90C45">
            <w:pPr>
              <w:spacing w:line="31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县级卫生健康部门或者行政审批服务局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90C45">
            <w:pPr>
              <w:spacing w:line="31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《中华人民共和国母婴保健法》</w:t>
            </w:r>
            <w:r>
              <w:rPr>
                <w:rFonts w:ascii="宋体" w:eastAsia="宋体" w:hAnsi="宋体" w:cs="宋体" w:hint="eastAsia"/>
                <w:color w:val="000000"/>
                <w:kern w:val="0"/>
                <w:sz w:val="20"/>
                <w:szCs w:val="20"/>
              </w:rPr>
              <w:br/>
              <w:t>《中华人民共和国母婴保健法实施办法》</w:t>
            </w:r>
            <w:r>
              <w:rPr>
                <w:rFonts w:ascii="宋体" w:eastAsia="宋体" w:hAnsi="宋体" w:cs="宋体" w:hint="eastAsia"/>
                <w:color w:val="000000"/>
                <w:kern w:val="0"/>
                <w:sz w:val="20"/>
                <w:szCs w:val="20"/>
              </w:rPr>
              <w:br/>
              <w:t>《母婴保健专项技术服务许可及人员资格管理办法》（卫妇发〔1995〕7号公布，国家卫生健康委令第7号修正）</w:t>
            </w:r>
            <w:r>
              <w:rPr>
                <w:rFonts w:ascii="宋体" w:eastAsia="宋体" w:hAnsi="宋体" w:cs="宋体" w:hint="eastAsia"/>
                <w:color w:val="000000"/>
                <w:kern w:val="0"/>
                <w:sz w:val="20"/>
                <w:szCs w:val="20"/>
              </w:rPr>
              <w:br/>
              <w:t>《国家职业资格目录（2021年版）》</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273</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市卫生健康委（市中医药管理局）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外籍医师在华短期执业许可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90C45">
            <w:pPr>
              <w:spacing w:line="31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90C45">
            <w:pPr>
              <w:spacing w:line="31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《国务院对确需保留的行政审批项目设定行政许可的决定》</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274</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市卫生健康委（市中医药管理局）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护士执业注册</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90C45">
            <w:pPr>
              <w:spacing w:line="31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市行政审批局；县级卫生健康部门或者行政审批服务局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90C45">
            <w:pPr>
              <w:spacing w:line="31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《护士条例》</w:t>
            </w:r>
            <w:r>
              <w:rPr>
                <w:rFonts w:ascii="宋体" w:eastAsia="宋体" w:hAnsi="宋体" w:cs="宋体" w:hint="eastAsia"/>
                <w:color w:val="000000"/>
                <w:kern w:val="0"/>
                <w:sz w:val="20"/>
                <w:szCs w:val="20"/>
              </w:rPr>
              <w:br/>
              <w:t>《国家职业资格目录（2021年版）》</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275</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市卫生健康委（市中医药管理局）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确有专长的中医医师资格认定</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A34FC8">
            <w:pPr>
              <w:spacing w:line="31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市卫生健康委（市中医药管理局）</w:t>
            </w:r>
            <w:r w:rsidR="005B1E18">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复审省卫生健康委</w:t>
            </w:r>
            <w:r w:rsidR="005B1E18">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省中医药局</w:t>
            </w:r>
            <w:r w:rsidR="00A34FC8">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事权事项</w:t>
            </w:r>
            <w:r w:rsidR="00A34FC8">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、县级卫生健康部门</w:t>
            </w:r>
            <w:r w:rsidR="00A34FC8">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初审省卫生健康委</w:t>
            </w:r>
            <w:r w:rsidR="00A34FC8">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省中医药局</w:t>
            </w:r>
            <w:r w:rsidR="00A34FC8">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事权事项</w:t>
            </w:r>
            <w:r w:rsidR="00A34FC8">
              <w:rPr>
                <w:rFonts w:ascii="宋体" w:eastAsia="宋体" w:hAnsi="宋体" w:cs="宋体" w:hint="eastAsia"/>
                <w:color w:val="000000"/>
                <w:kern w:val="0"/>
                <w:sz w:val="20"/>
                <w:szCs w:val="20"/>
              </w:rPr>
              <w:t>）</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90C45">
            <w:pPr>
              <w:spacing w:line="31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《中华人民共和国中医药法》</w:t>
            </w:r>
            <w:r>
              <w:rPr>
                <w:rFonts w:ascii="宋体" w:eastAsia="宋体" w:hAnsi="宋体" w:cs="宋体" w:hint="eastAsia"/>
                <w:color w:val="000000"/>
                <w:kern w:val="0"/>
                <w:sz w:val="20"/>
                <w:szCs w:val="20"/>
              </w:rPr>
              <w:br/>
              <w:t>《中医医术确有专长人员医师资格考核注册管理暂行办法》（国家卫生计生委令第15号）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276</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市卫生健康委（市中医药管理局）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确有专长的中医医师执业注册</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90C45">
            <w:pPr>
              <w:spacing w:line="31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市行政审批局；县级卫生健康部门或者行政审批服务局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90C45">
            <w:pPr>
              <w:spacing w:line="31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《中华人民共和国中医药法》</w:t>
            </w:r>
            <w:r>
              <w:rPr>
                <w:rFonts w:ascii="宋体" w:eastAsia="宋体" w:hAnsi="宋体" w:cs="宋体" w:hint="eastAsia"/>
                <w:color w:val="000000"/>
                <w:kern w:val="0"/>
                <w:sz w:val="20"/>
                <w:szCs w:val="20"/>
              </w:rPr>
              <w:br/>
              <w:t>《中医医术确有专长人员医师资格考核注册管理暂行办法》（国家卫生计生委令第15号）</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277</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市卫生健康委（市中医药管理局）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中医医疗机构设置审批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90C45">
            <w:pPr>
              <w:spacing w:line="31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市行政审批局；县级卫生健康部门或者行政审批服务局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90C45">
            <w:pPr>
              <w:spacing w:line="31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《中华人民共和国中医药法》</w:t>
            </w:r>
            <w:r>
              <w:rPr>
                <w:rFonts w:ascii="宋体" w:eastAsia="宋体" w:hAnsi="宋体" w:cs="宋体" w:hint="eastAsia"/>
                <w:color w:val="000000"/>
                <w:kern w:val="0"/>
                <w:sz w:val="20"/>
                <w:szCs w:val="20"/>
              </w:rPr>
              <w:br/>
              <w:t>《医疗机构管理条例》</w:t>
            </w:r>
            <w:r>
              <w:rPr>
                <w:rFonts w:ascii="宋体" w:eastAsia="宋体" w:hAnsi="宋体" w:cs="宋体" w:hint="eastAsia"/>
                <w:color w:val="000000"/>
                <w:kern w:val="0"/>
                <w:sz w:val="20"/>
                <w:szCs w:val="20"/>
              </w:rPr>
              <w:br/>
              <w:t>《聊城市人民政府关于公布市级行政权力事项划转目录的通知》</w:t>
            </w:r>
            <w:r>
              <w:rPr>
                <w:rFonts w:ascii="宋体" w:eastAsia="宋体" w:hAnsi="宋体" w:cs="宋体" w:hint="eastAsia"/>
                <w:color w:val="000000"/>
                <w:kern w:val="0"/>
                <w:sz w:val="20"/>
                <w:szCs w:val="20"/>
              </w:rPr>
              <w:br/>
              <w:t>《聊城市人民政府办公室关于公布县级行政审批服务局划转事项指导目录的通知》(聊政办字〔2020〕26号)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278</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市卫生健康委（市中医药管理局）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中医医疗机构执业登记</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市行政审批局；县级卫生健康部门或者行政审批服务局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《中华人民共和国中医药法》</w:t>
            </w:r>
            <w:r>
              <w:rPr>
                <w:rFonts w:ascii="宋体" w:eastAsia="宋体" w:hAnsi="宋体" w:cs="宋体" w:hint="eastAsia"/>
                <w:color w:val="000000"/>
                <w:kern w:val="0"/>
                <w:sz w:val="20"/>
                <w:szCs w:val="20"/>
              </w:rPr>
              <w:br/>
              <w:t>《医疗机构管理条例》</w:t>
            </w:r>
            <w:r>
              <w:rPr>
                <w:rFonts w:ascii="宋体" w:eastAsia="宋体" w:hAnsi="宋体" w:cs="宋体" w:hint="eastAsia"/>
                <w:color w:val="000000"/>
                <w:kern w:val="0"/>
                <w:sz w:val="20"/>
                <w:szCs w:val="20"/>
              </w:rPr>
              <w:br/>
              <w:t>《聊城市人民政府关于公布市级行政权力事项划转目录的通知》</w:t>
            </w:r>
            <w:r>
              <w:rPr>
                <w:rFonts w:ascii="宋体" w:eastAsia="宋体" w:hAnsi="宋体" w:cs="宋体" w:hint="eastAsia"/>
                <w:color w:val="000000"/>
                <w:kern w:val="0"/>
                <w:sz w:val="20"/>
                <w:szCs w:val="20"/>
              </w:rPr>
              <w:br/>
              <w:t>《聊城市人民政府办公室关于公布县级行政审批服务局划转事项指导目录的通知》(聊政办字〔2020〕26号)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279</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市应急局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石油天然气建设项目安全设施设计审查</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市行政审批局（受委托实施部分省应急厅事权事项）；市行政审批局；县级应急管理部门</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《中华人民共和国安全生产法》</w:t>
            </w:r>
            <w:r>
              <w:rPr>
                <w:rFonts w:ascii="宋体" w:eastAsia="宋体" w:hAnsi="宋体" w:cs="宋体" w:hint="eastAsia"/>
                <w:color w:val="000000"/>
                <w:kern w:val="0"/>
                <w:sz w:val="20"/>
                <w:szCs w:val="20"/>
              </w:rPr>
              <w:br/>
              <w:t>《建设项目安全设施“三同时”监督管理办法》（安全监管总局令第36号公布，安全监管总局令第77号修正）</w:t>
            </w:r>
            <w:r>
              <w:rPr>
                <w:rFonts w:ascii="宋体" w:eastAsia="宋体" w:hAnsi="宋体" w:cs="宋体" w:hint="eastAsia"/>
                <w:color w:val="000000"/>
                <w:kern w:val="0"/>
                <w:sz w:val="20"/>
                <w:szCs w:val="20"/>
              </w:rPr>
              <w:br/>
              <w:t>《国家安全监管总局办公厅关于明确非煤矿山建设项目安全监管职责等事项的通知》（安监总厅管一〔2013〕143号）</w:t>
            </w:r>
            <w:r>
              <w:rPr>
                <w:rFonts w:ascii="宋体" w:eastAsia="宋体" w:hAnsi="宋体" w:cs="宋体" w:hint="eastAsia"/>
                <w:color w:val="000000"/>
                <w:kern w:val="0"/>
                <w:sz w:val="20"/>
                <w:szCs w:val="20"/>
              </w:rPr>
              <w:br/>
              <w:t>《山东省人民政府关于取消下放一批省级行政许可等事项的通知》（鲁政发〔2018〕35号）</w:t>
            </w:r>
            <w:r>
              <w:rPr>
                <w:rFonts w:ascii="宋体" w:eastAsia="宋体" w:hAnsi="宋体" w:cs="宋体" w:hint="eastAsia"/>
                <w:color w:val="000000"/>
                <w:kern w:val="0"/>
                <w:sz w:val="20"/>
                <w:szCs w:val="20"/>
              </w:rPr>
              <w:br/>
              <w:t>《聊城市人民政府关于公布市级行政权力事项划转目录的通知》</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280</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市应急局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石油天然气企业安全生产许可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市行政审批局（受委托实施部分省应急厅事权事项）</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《安全生产许可证条例》</w:t>
            </w:r>
            <w:r>
              <w:rPr>
                <w:rFonts w:ascii="宋体" w:eastAsia="宋体" w:hAnsi="宋体" w:cs="宋体" w:hint="eastAsia"/>
                <w:color w:val="000000"/>
                <w:kern w:val="0"/>
                <w:sz w:val="20"/>
                <w:szCs w:val="20"/>
              </w:rPr>
              <w:br/>
              <w:t>《非煤矿矿山企业安全生产许可证实施办法》（安全监管总局令第20号公布，安全监管总局令第78号修正）</w:t>
            </w:r>
            <w:r>
              <w:rPr>
                <w:rFonts w:ascii="宋体" w:eastAsia="宋体" w:hAnsi="宋体" w:cs="宋体" w:hint="eastAsia"/>
                <w:color w:val="000000"/>
                <w:kern w:val="0"/>
                <w:sz w:val="20"/>
                <w:szCs w:val="20"/>
              </w:rPr>
              <w:br/>
              <w:t>《山东省人民政府关于取消下放一批省级行政许可等事项的通知》（鲁政发〔2018〕35号）</w:t>
            </w:r>
            <w:r>
              <w:rPr>
                <w:rFonts w:ascii="宋体" w:eastAsia="宋体" w:hAnsi="宋体" w:cs="宋体" w:hint="eastAsia"/>
                <w:color w:val="000000"/>
                <w:kern w:val="0"/>
                <w:sz w:val="20"/>
                <w:szCs w:val="20"/>
              </w:rPr>
              <w:br/>
              <w:t>《聊城市人民政府关于公布市级行政权力事项划转目录的通知》</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281</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市应急局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金属冶炼建设项目安全设施设计审查</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市行政审批局（受省应急厅委托实施）；市行政审批局；县级应急管理部门</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《中华人民共和国安全生产法》</w:t>
            </w:r>
            <w:r>
              <w:rPr>
                <w:rFonts w:ascii="宋体" w:eastAsia="宋体" w:hAnsi="宋体" w:cs="宋体" w:hint="eastAsia"/>
                <w:color w:val="000000"/>
                <w:kern w:val="0"/>
                <w:sz w:val="20"/>
                <w:szCs w:val="20"/>
              </w:rPr>
              <w:br/>
              <w:t>《建设项目安全设施“三同时”监督管理办法》（安全监管总局令第36号公布，安全监管总局令第77号修正）</w:t>
            </w:r>
            <w:r>
              <w:rPr>
                <w:rFonts w:ascii="宋体" w:eastAsia="宋体" w:hAnsi="宋体" w:cs="宋体" w:hint="eastAsia"/>
                <w:color w:val="000000"/>
                <w:kern w:val="0"/>
                <w:sz w:val="20"/>
                <w:szCs w:val="20"/>
              </w:rPr>
              <w:br/>
            </w:r>
            <w:r w:rsidRPr="00C90C45">
              <w:rPr>
                <w:rFonts w:ascii="宋体" w:eastAsia="宋体" w:hAnsi="宋体" w:cs="宋体" w:hint="eastAsia"/>
                <w:color w:val="000000"/>
                <w:spacing w:val="-4"/>
                <w:kern w:val="0"/>
                <w:sz w:val="20"/>
                <w:szCs w:val="20"/>
              </w:rPr>
              <w:t>《冶金企业和有色金属企业安全生产规定》（安全监管总局令第91号）</w:t>
            </w:r>
            <w:r>
              <w:rPr>
                <w:rFonts w:ascii="宋体" w:eastAsia="宋体" w:hAnsi="宋体" w:cs="宋体" w:hint="eastAsia"/>
                <w:color w:val="000000"/>
                <w:kern w:val="0"/>
                <w:sz w:val="20"/>
                <w:szCs w:val="20"/>
              </w:rPr>
              <w:br/>
              <w:t>《山东省人民政府关于取消下放一批省级行政许可等事项的通知》（鲁政发〔2018〕35号）</w:t>
            </w:r>
            <w:r>
              <w:rPr>
                <w:rFonts w:ascii="宋体" w:eastAsia="宋体" w:hAnsi="宋体" w:cs="宋体" w:hint="eastAsia"/>
                <w:color w:val="000000"/>
                <w:kern w:val="0"/>
                <w:sz w:val="20"/>
                <w:szCs w:val="20"/>
              </w:rPr>
              <w:br/>
              <w:t>《聊城市人民政府关于公布市级行政权力事项划转目录的通知》</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282</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市应急局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生产、储存危险化学品建设项目安全条件审查</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市行政审批局（受委托实施部分省应急厅事权事项）；市行政审批局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《危险化学品安全管理条例》</w:t>
            </w:r>
            <w:r>
              <w:rPr>
                <w:rFonts w:ascii="宋体" w:eastAsia="宋体" w:hAnsi="宋体" w:cs="宋体" w:hint="eastAsia"/>
                <w:color w:val="000000"/>
                <w:kern w:val="0"/>
                <w:sz w:val="20"/>
                <w:szCs w:val="20"/>
              </w:rPr>
              <w:br/>
              <w:t>《危险化学品建设项目安全监督管理办法》（安全监管总局令第45号公布，安全监管总局令第79号修正）</w:t>
            </w:r>
            <w:r>
              <w:rPr>
                <w:rFonts w:ascii="宋体" w:eastAsia="宋体" w:hAnsi="宋体" w:cs="宋体" w:hint="eastAsia"/>
                <w:color w:val="000000"/>
                <w:kern w:val="0"/>
                <w:sz w:val="20"/>
                <w:szCs w:val="20"/>
              </w:rPr>
              <w:br/>
              <w:t>《山东省人民政府关于取消下放一批省级行政许可等事项的通知》（鲁政发〔2018〕35号）</w:t>
            </w:r>
            <w:r>
              <w:rPr>
                <w:rFonts w:ascii="宋体" w:eastAsia="宋体" w:hAnsi="宋体" w:cs="宋体" w:hint="eastAsia"/>
                <w:color w:val="000000"/>
                <w:kern w:val="0"/>
                <w:sz w:val="20"/>
                <w:szCs w:val="20"/>
              </w:rPr>
              <w:br/>
              <w:t>《聊城市人民政府关于公布市级行政权力事项划转目录的通知》</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283</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市应急局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生产、储存危险化学品建设项目安全设施设计审查</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市行政审批局（受委托实施部分省应急厅事权事项）；市行政审批局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《中华人民共和国安全生产法》</w:t>
            </w:r>
            <w:r>
              <w:rPr>
                <w:rFonts w:ascii="宋体" w:eastAsia="宋体" w:hAnsi="宋体" w:cs="宋体" w:hint="eastAsia"/>
                <w:color w:val="000000"/>
                <w:kern w:val="0"/>
                <w:sz w:val="20"/>
                <w:szCs w:val="20"/>
              </w:rPr>
              <w:br/>
              <w:t>《危险化学品建设项目安全监督管理办法》（安全监管总局令第45号公布，安全监管总局令第79号修正）</w:t>
            </w:r>
            <w:r>
              <w:rPr>
                <w:rFonts w:ascii="宋体" w:eastAsia="宋体" w:hAnsi="宋体" w:cs="宋体" w:hint="eastAsia"/>
                <w:color w:val="000000"/>
                <w:kern w:val="0"/>
                <w:sz w:val="20"/>
                <w:szCs w:val="20"/>
              </w:rPr>
              <w:br/>
              <w:t>《山东省人民政府关于取消下放一批省级行政许可等事项的通知》（鲁政发〔2018〕35号）</w:t>
            </w:r>
            <w:r>
              <w:rPr>
                <w:rFonts w:ascii="宋体" w:eastAsia="宋体" w:hAnsi="宋体" w:cs="宋体" w:hint="eastAsia"/>
                <w:color w:val="000000"/>
                <w:kern w:val="0"/>
                <w:sz w:val="20"/>
                <w:szCs w:val="20"/>
              </w:rPr>
              <w:br/>
              <w:t>《聊城市人民政府关于公布市级行政权力事项划转目录的通知》</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284</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市应急局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危险化学品生产企业安全生产许可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市行政审批局（受委托实施部分省应急厅事权事项）</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《安全生产许可证条例》</w:t>
            </w:r>
            <w:r>
              <w:rPr>
                <w:rFonts w:ascii="宋体" w:eastAsia="宋体" w:hAnsi="宋体" w:cs="宋体" w:hint="eastAsia"/>
                <w:color w:val="000000"/>
                <w:kern w:val="0"/>
                <w:sz w:val="20"/>
                <w:szCs w:val="20"/>
              </w:rPr>
              <w:br/>
              <w:t>《危险化学品安全管理条例》</w:t>
            </w:r>
            <w:r>
              <w:rPr>
                <w:rFonts w:ascii="宋体" w:eastAsia="宋体" w:hAnsi="宋体" w:cs="宋体" w:hint="eastAsia"/>
                <w:color w:val="000000"/>
                <w:kern w:val="0"/>
                <w:sz w:val="20"/>
                <w:szCs w:val="20"/>
              </w:rPr>
              <w:br/>
              <w:t>《山东省人民政府关于取消下放一批省级行政许可等事项的通知》（鲁政发〔2018〕35号）</w:t>
            </w:r>
            <w:r>
              <w:rPr>
                <w:rFonts w:ascii="宋体" w:eastAsia="宋体" w:hAnsi="宋体" w:cs="宋体" w:hint="eastAsia"/>
                <w:color w:val="000000"/>
                <w:kern w:val="0"/>
                <w:sz w:val="20"/>
                <w:szCs w:val="20"/>
              </w:rPr>
              <w:br/>
              <w:t>《聊城市人民政府关于公布市级行政权力事项划转目录的通知》</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285</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市应急局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危险化学品安全使用许可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《危险化学品安全管理条例》</w:t>
            </w:r>
            <w:r>
              <w:rPr>
                <w:rFonts w:ascii="宋体" w:eastAsia="宋体" w:hAnsi="宋体" w:cs="宋体" w:hint="eastAsia"/>
                <w:color w:val="000000"/>
                <w:kern w:val="0"/>
                <w:sz w:val="20"/>
                <w:szCs w:val="20"/>
              </w:rPr>
              <w:br/>
              <w:t>《危险化学品安全使用许可证实施办法》（安全监管总局令第57号公布，安全监管总局令第89号修正）</w:t>
            </w:r>
            <w:r>
              <w:rPr>
                <w:rFonts w:ascii="宋体" w:eastAsia="宋体" w:hAnsi="宋体" w:cs="宋体" w:hint="eastAsia"/>
                <w:color w:val="000000"/>
                <w:kern w:val="0"/>
                <w:sz w:val="20"/>
                <w:szCs w:val="20"/>
              </w:rPr>
              <w:br/>
              <w:t>《聊城市人民政府关于公布市级行政权力事项划转目录的通知》</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286</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市应急局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危险化学品经营许可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市行政审批局；县级应急管理部门</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《危险化学品安全管理条例》</w:t>
            </w:r>
            <w:r>
              <w:rPr>
                <w:rFonts w:ascii="宋体" w:eastAsia="宋体" w:hAnsi="宋体" w:cs="宋体" w:hint="eastAsia"/>
                <w:color w:val="000000"/>
                <w:kern w:val="0"/>
                <w:sz w:val="20"/>
                <w:szCs w:val="20"/>
              </w:rPr>
              <w:br/>
              <w:t>《危险化学品经营许可证管理办法》（安全监管总局令第55号公布，安全监管总局令第79号修正）</w:t>
            </w:r>
            <w:r>
              <w:rPr>
                <w:rFonts w:ascii="宋体" w:eastAsia="宋体" w:hAnsi="宋体" w:cs="宋体" w:hint="eastAsia"/>
                <w:color w:val="000000"/>
                <w:kern w:val="0"/>
                <w:sz w:val="20"/>
                <w:szCs w:val="20"/>
              </w:rPr>
              <w:br/>
              <w:t>《聊城市人民政府关于公布市级行政权力事项划转目录的通知》</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287</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市应急局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生产、储存烟花爆竹建设项目安全设施设计审查</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市行政审批局；县级应急管理部门</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90C45">
            <w:pPr>
              <w:spacing w:line="31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《中华人民共和国安全生产法》</w:t>
            </w:r>
            <w:r>
              <w:rPr>
                <w:rFonts w:ascii="宋体" w:eastAsia="宋体" w:hAnsi="宋体" w:cs="宋体" w:hint="eastAsia"/>
                <w:color w:val="000000"/>
                <w:kern w:val="0"/>
                <w:sz w:val="20"/>
                <w:szCs w:val="20"/>
              </w:rPr>
              <w:br/>
              <w:t>《建设项目安全设施“三同时”监督管理办法》（安全监管总局令第36号公布，安全监管总局令第77号修正）</w:t>
            </w:r>
            <w:r>
              <w:rPr>
                <w:rFonts w:ascii="宋体" w:eastAsia="宋体" w:hAnsi="宋体" w:cs="宋体" w:hint="eastAsia"/>
                <w:color w:val="000000"/>
                <w:kern w:val="0"/>
                <w:sz w:val="20"/>
                <w:szCs w:val="20"/>
              </w:rPr>
              <w:br/>
              <w:t>《聊城市人民政府关于公布市级行政权力事项划转目录的通知》</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288</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市应急局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烟花爆竹经营许可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市行政审批局；县级应急管理部门</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90C45">
            <w:pPr>
              <w:spacing w:line="31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《烟花爆竹安全管理条例》</w:t>
            </w:r>
            <w:r>
              <w:rPr>
                <w:rFonts w:ascii="宋体" w:eastAsia="宋体" w:hAnsi="宋体" w:cs="宋体" w:hint="eastAsia"/>
                <w:color w:val="000000"/>
                <w:kern w:val="0"/>
                <w:sz w:val="20"/>
                <w:szCs w:val="20"/>
              </w:rPr>
              <w:br/>
              <w:t>《烟花爆竹经营许可实施办法》（安全监管总局令第65号）</w:t>
            </w:r>
            <w:r>
              <w:rPr>
                <w:rFonts w:ascii="宋体" w:eastAsia="宋体" w:hAnsi="宋体" w:cs="宋体" w:hint="eastAsia"/>
                <w:color w:val="000000"/>
                <w:kern w:val="0"/>
                <w:sz w:val="20"/>
                <w:szCs w:val="20"/>
              </w:rPr>
              <w:br/>
              <w:t>《聊城市人民政府关于公布市级行政权力事项划转目录的通知》</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289</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市应急局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特种作业人员职业资格认定</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市行政审批局（受省应急厅委托实施）</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90C45">
            <w:pPr>
              <w:spacing w:line="31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《中华人民共和国安全生产法》</w:t>
            </w:r>
            <w:r>
              <w:rPr>
                <w:rFonts w:ascii="宋体" w:eastAsia="宋体" w:hAnsi="宋体" w:cs="宋体" w:hint="eastAsia"/>
                <w:color w:val="000000"/>
                <w:kern w:val="0"/>
                <w:sz w:val="20"/>
                <w:szCs w:val="20"/>
              </w:rPr>
              <w:br/>
              <w:t>《特种作业人员安全技术培训考核管理规定》（安全监管总局令第30号公布，安全监管总局令第80号修正）</w:t>
            </w:r>
            <w:r>
              <w:rPr>
                <w:rFonts w:ascii="宋体" w:eastAsia="宋体" w:hAnsi="宋体" w:cs="宋体" w:hint="eastAsia"/>
                <w:color w:val="000000"/>
                <w:kern w:val="0"/>
                <w:sz w:val="20"/>
                <w:szCs w:val="20"/>
              </w:rPr>
              <w:br/>
              <w:t>《国家职业资格目录（2021年版）》</w:t>
            </w:r>
            <w:r>
              <w:rPr>
                <w:rFonts w:ascii="宋体" w:eastAsia="宋体" w:hAnsi="宋体" w:cs="宋体" w:hint="eastAsia"/>
                <w:color w:val="000000"/>
                <w:kern w:val="0"/>
                <w:sz w:val="20"/>
                <w:szCs w:val="20"/>
              </w:rPr>
              <w:br/>
              <w:t>《山东省人民政府关于取消下放一批省级行政许可等事项的通知》（鲁政发〔2018〕35号）</w:t>
            </w:r>
            <w:r>
              <w:rPr>
                <w:rFonts w:ascii="宋体" w:eastAsia="宋体" w:hAnsi="宋体" w:cs="宋体" w:hint="eastAsia"/>
                <w:color w:val="000000"/>
                <w:kern w:val="0"/>
                <w:sz w:val="20"/>
                <w:szCs w:val="20"/>
              </w:rPr>
              <w:br/>
              <w:t>《聊城市人民政府关于公布市级行政权力事项划转目录的通知》</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290</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市应急局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矿山建设项目安全设施设计审查</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市行政审批局（受委托实施部分省应急厅事权事项）；市行政审批局；县级应急管理部门</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90C45">
            <w:pPr>
              <w:spacing w:line="31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《中华人民共和国安全生产法》</w:t>
            </w:r>
            <w:r>
              <w:rPr>
                <w:rFonts w:ascii="宋体" w:eastAsia="宋体" w:hAnsi="宋体" w:cs="宋体" w:hint="eastAsia"/>
                <w:color w:val="000000"/>
                <w:kern w:val="0"/>
                <w:sz w:val="20"/>
                <w:szCs w:val="20"/>
              </w:rPr>
              <w:br/>
              <w:t>《煤矿安全监察条例》</w:t>
            </w:r>
            <w:r>
              <w:rPr>
                <w:rFonts w:ascii="宋体" w:eastAsia="宋体" w:hAnsi="宋体" w:cs="宋体" w:hint="eastAsia"/>
                <w:color w:val="000000"/>
                <w:kern w:val="0"/>
                <w:sz w:val="20"/>
                <w:szCs w:val="20"/>
              </w:rPr>
              <w:br/>
              <w:t>《煤矿建设项目安全设施监察规定》（安全监管总局令第6号公布，安全监管总局令第81号修正）</w:t>
            </w:r>
            <w:r>
              <w:rPr>
                <w:rFonts w:ascii="宋体" w:eastAsia="宋体" w:hAnsi="宋体" w:cs="宋体" w:hint="eastAsia"/>
                <w:color w:val="000000"/>
                <w:kern w:val="0"/>
                <w:sz w:val="20"/>
                <w:szCs w:val="20"/>
              </w:rPr>
              <w:br/>
              <w:t>《建设项目安全设施“三同时”监督管理办法》（安全监管总局令第36号公布，安全监管总局令第77号修正）</w:t>
            </w:r>
            <w:r>
              <w:rPr>
                <w:rFonts w:ascii="宋体" w:eastAsia="宋体" w:hAnsi="宋体" w:cs="宋体" w:hint="eastAsia"/>
                <w:color w:val="000000"/>
                <w:kern w:val="0"/>
                <w:sz w:val="20"/>
                <w:szCs w:val="20"/>
              </w:rPr>
              <w:br/>
              <w:t>《国家安全监管总局办公厅关于切实做好国家取消和下放投资审批有关建设项目安全监管工作的通知》（安监总厅政法〔2013〕120号）</w:t>
            </w:r>
            <w:r>
              <w:rPr>
                <w:rFonts w:ascii="宋体" w:eastAsia="宋体" w:hAnsi="宋体" w:cs="宋体" w:hint="eastAsia"/>
                <w:color w:val="000000"/>
                <w:kern w:val="0"/>
                <w:sz w:val="20"/>
                <w:szCs w:val="20"/>
              </w:rPr>
              <w:br/>
              <w:t>《国家安全监管总局办公厅关于明确非煤矿山建设项目安全监管职责等事项的通知》（安监总厅管一〔2013〕143号）</w:t>
            </w:r>
            <w:r>
              <w:rPr>
                <w:rFonts w:ascii="宋体" w:eastAsia="宋体" w:hAnsi="宋体" w:cs="宋体" w:hint="eastAsia"/>
                <w:color w:val="000000"/>
                <w:kern w:val="0"/>
                <w:sz w:val="20"/>
                <w:szCs w:val="20"/>
              </w:rPr>
              <w:br/>
              <w:t>《中华人民共和国应急管理部公告》（2021年第1号）</w:t>
            </w:r>
            <w:r>
              <w:rPr>
                <w:rFonts w:ascii="宋体" w:eastAsia="宋体" w:hAnsi="宋体" w:cs="宋体" w:hint="eastAsia"/>
                <w:color w:val="000000"/>
                <w:kern w:val="0"/>
                <w:sz w:val="20"/>
                <w:szCs w:val="20"/>
              </w:rPr>
              <w:br/>
              <w:t>《山东省人民政府关于取消下放一批省级行政许可等事项的通知》（鲁政发〔2018〕35号）</w:t>
            </w:r>
            <w:r>
              <w:rPr>
                <w:rFonts w:ascii="宋体" w:eastAsia="宋体" w:hAnsi="宋体" w:cs="宋体" w:hint="eastAsia"/>
                <w:color w:val="000000"/>
                <w:kern w:val="0"/>
                <w:sz w:val="20"/>
                <w:szCs w:val="20"/>
              </w:rPr>
              <w:br/>
              <w:t>《聊城市人民政府关于公布市级行政权力事项划转目录的通知》</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291</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市应急局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矿山企业安全生产许可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市行政审批局（受委托实施部分省应急厅事权事项）</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90C45">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《安全生产许可证条例》</w:t>
            </w:r>
            <w:r>
              <w:rPr>
                <w:rFonts w:ascii="宋体" w:eastAsia="宋体" w:hAnsi="宋体" w:cs="宋体" w:hint="eastAsia"/>
                <w:color w:val="000000"/>
                <w:kern w:val="0"/>
                <w:sz w:val="20"/>
                <w:szCs w:val="20"/>
              </w:rPr>
              <w:br/>
              <w:t>《非煤矿矿山企业安全生产许可证实施办法》（安全监管总局令第20号公布，安全监管总局令第78号修正）</w:t>
            </w:r>
            <w:r>
              <w:rPr>
                <w:rFonts w:ascii="宋体" w:eastAsia="宋体" w:hAnsi="宋体" w:cs="宋体" w:hint="eastAsia"/>
                <w:color w:val="000000"/>
                <w:kern w:val="0"/>
                <w:sz w:val="20"/>
                <w:szCs w:val="20"/>
              </w:rPr>
              <w:br/>
              <w:t>《煤矿企业安全生产许可证实施办法》（安全监管总局令第86号）</w:t>
            </w:r>
            <w:r>
              <w:rPr>
                <w:rFonts w:ascii="宋体" w:eastAsia="宋体" w:hAnsi="宋体" w:cs="宋体" w:hint="eastAsia"/>
                <w:color w:val="000000"/>
                <w:kern w:val="0"/>
                <w:sz w:val="20"/>
                <w:szCs w:val="20"/>
              </w:rPr>
              <w:br/>
              <w:t>《山东省人民政府关于取消下放一批省级行政许可等事项的通知》（鲁政发〔2018〕35号）</w:t>
            </w:r>
            <w:r>
              <w:rPr>
                <w:rFonts w:ascii="宋体" w:eastAsia="宋体" w:hAnsi="宋体" w:cs="宋体" w:hint="eastAsia"/>
                <w:color w:val="000000"/>
                <w:kern w:val="0"/>
                <w:sz w:val="20"/>
                <w:szCs w:val="20"/>
              </w:rPr>
              <w:br/>
              <w:t>《聊城市人民政府关于公布市级行政权力事项划转目录的通知》</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292</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市应急局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矿山特种作业人员职业资格认定</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市行政审批局（受省应急厅委托实施）</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90C45">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《中华人民共和国安全生产法》</w:t>
            </w:r>
            <w:r>
              <w:rPr>
                <w:rFonts w:ascii="宋体" w:eastAsia="宋体" w:hAnsi="宋体" w:cs="宋体" w:hint="eastAsia"/>
                <w:color w:val="000000"/>
                <w:kern w:val="0"/>
                <w:sz w:val="20"/>
                <w:szCs w:val="20"/>
              </w:rPr>
              <w:br/>
              <w:t>《特种作业人员安全技术培训考核管理规定》（安全监管总局令第30号公布，安全监管总局令第80号修正）</w:t>
            </w:r>
            <w:r>
              <w:rPr>
                <w:rFonts w:ascii="宋体" w:eastAsia="宋体" w:hAnsi="宋体" w:cs="宋体" w:hint="eastAsia"/>
                <w:color w:val="000000"/>
                <w:kern w:val="0"/>
                <w:sz w:val="20"/>
                <w:szCs w:val="20"/>
              </w:rPr>
              <w:br/>
              <w:t>《煤矿安全培训规定》（安全监管总局令第92号）</w:t>
            </w:r>
            <w:r>
              <w:rPr>
                <w:rFonts w:ascii="宋体" w:eastAsia="宋体" w:hAnsi="宋体" w:cs="宋体" w:hint="eastAsia"/>
                <w:color w:val="000000"/>
                <w:kern w:val="0"/>
                <w:sz w:val="20"/>
                <w:szCs w:val="20"/>
              </w:rPr>
              <w:br/>
              <w:t>《国家职业资格目录（2021年版）》</w:t>
            </w:r>
            <w:r>
              <w:rPr>
                <w:rFonts w:ascii="宋体" w:eastAsia="宋体" w:hAnsi="宋体" w:cs="宋体" w:hint="eastAsia"/>
                <w:color w:val="000000"/>
                <w:kern w:val="0"/>
                <w:sz w:val="20"/>
                <w:szCs w:val="20"/>
              </w:rPr>
              <w:br/>
              <w:t>《山东省人民政府关于取消下放一批省级行政许可等事项的通知》（鲁政发〔2018〕35号）</w:t>
            </w:r>
            <w:r>
              <w:rPr>
                <w:rFonts w:ascii="宋体" w:eastAsia="宋体" w:hAnsi="宋体" w:cs="宋体" w:hint="eastAsia"/>
                <w:color w:val="000000"/>
                <w:kern w:val="0"/>
                <w:sz w:val="20"/>
                <w:szCs w:val="20"/>
              </w:rPr>
              <w:br/>
              <w:t>《聊城市人民政府关于公布市级行政权力事项划转目录的通知》</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293</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市市场监管局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重要工业产品生产许可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市行政审批局（受省市场监管局委托实施）</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90C45">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《中华人民共和国工业产品生产许可证管理条例》</w:t>
            </w:r>
            <w:r>
              <w:rPr>
                <w:rFonts w:ascii="宋体" w:eastAsia="宋体" w:hAnsi="宋体" w:cs="宋体" w:hint="eastAsia"/>
                <w:color w:val="000000"/>
                <w:kern w:val="0"/>
                <w:sz w:val="20"/>
                <w:szCs w:val="20"/>
              </w:rPr>
              <w:br/>
              <w:t>《中华人民共和国食品安全法》</w:t>
            </w:r>
            <w:r>
              <w:rPr>
                <w:rFonts w:ascii="宋体" w:eastAsia="宋体" w:hAnsi="宋体" w:cs="宋体" w:hint="eastAsia"/>
                <w:color w:val="000000"/>
                <w:kern w:val="0"/>
                <w:sz w:val="20"/>
                <w:szCs w:val="20"/>
              </w:rPr>
              <w:br/>
              <w:t>《山东省人民政府关于取消下放一批省级行政许可等事项的通知》（鲁政发〔2018〕35号）</w:t>
            </w:r>
            <w:r>
              <w:rPr>
                <w:rFonts w:ascii="宋体" w:eastAsia="宋体" w:hAnsi="宋体" w:cs="宋体" w:hint="eastAsia"/>
                <w:color w:val="000000"/>
                <w:kern w:val="0"/>
                <w:sz w:val="20"/>
                <w:szCs w:val="20"/>
              </w:rPr>
              <w:br/>
              <w:t>《山东省人民政府关于调整一批行政权力事项的通知》（鲁政发﹝2021﹞1号）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294</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市市场监管局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食品生产许可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经济技术开发区管委会（受委托实施部分省市场监管局事权事项）；县级市场监管部门或者行政审批服务局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90C45">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《中华人民共和国食品安全法》</w:t>
            </w:r>
            <w:r>
              <w:rPr>
                <w:rFonts w:ascii="宋体" w:eastAsia="宋体" w:hAnsi="宋体" w:cs="宋体" w:hint="eastAsia"/>
                <w:color w:val="000000"/>
                <w:kern w:val="0"/>
                <w:sz w:val="20"/>
                <w:szCs w:val="20"/>
              </w:rPr>
              <w:br/>
              <w:t>《食品生产许可管理办法》（市场监管总局令第24号）</w:t>
            </w:r>
            <w:r>
              <w:rPr>
                <w:rFonts w:ascii="宋体" w:eastAsia="宋体" w:hAnsi="宋体" w:cs="宋体" w:hint="eastAsia"/>
                <w:color w:val="000000"/>
                <w:kern w:val="0"/>
                <w:sz w:val="20"/>
                <w:szCs w:val="20"/>
              </w:rPr>
              <w:br/>
              <w:t>《山东省人民政府关于调整实施部分省级行政权力事项的决定》（省政府令第333号）</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295</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市市场监管局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食品添加剂生产许可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县级市场监管部门或者行政审批服务局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90C45">
            <w:pPr>
              <w:spacing w:line="31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《中华人民共和国食品安全法》</w:t>
            </w:r>
            <w:r>
              <w:rPr>
                <w:rFonts w:ascii="宋体" w:eastAsia="宋体" w:hAnsi="宋体" w:cs="宋体" w:hint="eastAsia"/>
                <w:color w:val="000000"/>
                <w:kern w:val="0"/>
                <w:sz w:val="20"/>
                <w:szCs w:val="20"/>
              </w:rPr>
              <w:br/>
              <w:t>《食品生产许可管理办法》（市场监管总局令第24号）</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296</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市市场监管局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食品经营许可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县级市场监管部门或者行政审批服务局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90C45">
            <w:pPr>
              <w:spacing w:line="31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《中华人民共和国食品安全法》</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297</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市市场监管局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特种设备生产单位许可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市行政审批局（受省市场监管局委托实施）</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90C45">
            <w:pPr>
              <w:spacing w:line="31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《中华人民共和国特种设备安全法》</w:t>
            </w:r>
            <w:r>
              <w:rPr>
                <w:rFonts w:ascii="宋体" w:eastAsia="宋体" w:hAnsi="宋体" w:cs="宋体" w:hint="eastAsia"/>
                <w:color w:val="000000"/>
                <w:kern w:val="0"/>
                <w:sz w:val="20"/>
                <w:szCs w:val="20"/>
              </w:rPr>
              <w:br/>
              <w:t>《特种设备安全监察条例》</w:t>
            </w:r>
            <w:r>
              <w:rPr>
                <w:rFonts w:ascii="宋体" w:eastAsia="宋体" w:hAnsi="宋体" w:cs="宋体" w:hint="eastAsia"/>
                <w:color w:val="000000"/>
                <w:kern w:val="0"/>
                <w:sz w:val="20"/>
                <w:szCs w:val="20"/>
              </w:rPr>
              <w:br/>
              <w:t>《山东省人民政府关于取消下放一批省级行政许可等事项的通知》（鲁政发〔2018〕35号）</w:t>
            </w:r>
            <w:r>
              <w:rPr>
                <w:rFonts w:ascii="宋体" w:eastAsia="宋体" w:hAnsi="宋体" w:cs="宋体" w:hint="eastAsia"/>
                <w:color w:val="000000"/>
                <w:kern w:val="0"/>
                <w:sz w:val="20"/>
                <w:szCs w:val="20"/>
              </w:rPr>
              <w:br/>
              <w:t>《聊城市人民政府关于公布市级行政权力事项划转目录的通知》</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298</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市市场监管局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移动式压力容器、气瓶充装许可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市行政审批局（受省市场监管局委托实施）</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90C45">
            <w:pPr>
              <w:spacing w:line="31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《中华人民共和国特种设备安全法》</w:t>
            </w:r>
            <w:r>
              <w:rPr>
                <w:rFonts w:ascii="宋体" w:eastAsia="宋体" w:hAnsi="宋体" w:cs="宋体" w:hint="eastAsia"/>
                <w:color w:val="000000"/>
                <w:kern w:val="0"/>
                <w:sz w:val="20"/>
                <w:szCs w:val="20"/>
              </w:rPr>
              <w:br/>
              <w:t>《特种设备安全监察条例》</w:t>
            </w:r>
            <w:r>
              <w:rPr>
                <w:rFonts w:ascii="宋体" w:eastAsia="宋体" w:hAnsi="宋体" w:cs="宋体" w:hint="eastAsia"/>
                <w:color w:val="000000"/>
                <w:kern w:val="0"/>
                <w:sz w:val="20"/>
                <w:szCs w:val="20"/>
              </w:rPr>
              <w:br/>
              <w:t>《山东省人民政府关于取消下放一批省级行政许可等事项的通知》（鲁政发〔2018〕35号）</w:t>
            </w:r>
            <w:r>
              <w:rPr>
                <w:rFonts w:ascii="宋体" w:eastAsia="宋体" w:hAnsi="宋体" w:cs="宋体" w:hint="eastAsia"/>
                <w:color w:val="000000"/>
                <w:kern w:val="0"/>
                <w:sz w:val="20"/>
                <w:szCs w:val="20"/>
              </w:rPr>
              <w:br/>
              <w:t>《聊城市人民政府关于公布市级行政权力事项划转目录的通知》</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299</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市市场监管局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特种设备使用登记</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县级市场监管部门或者行政审批服务局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90C45">
            <w:pPr>
              <w:spacing w:line="31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《中华人民共和国特种设备安全法》</w:t>
            </w:r>
            <w:r>
              <w:rPr>
                <w:rFonts w:ascii="宋体" w:eastAsia="宋体" w:hAnsi="宋体" w:cs="宋体" w:hint="eastAsia"/>
                <w:color w:val="000000"/>
                <w:kern w:val="0"/>
                <w:sz w:val="20"/>
                <w:szCs w:val="20"/>
              </w:rPr>
              <w:br/>
              <w:t>《特种设备安全监察条例》</w:t>
            </w:r>
            <w:r>
              <w:rPr>
                <w:rFonts w:ascii="宋体" w:eastAsia="宋体" w:hAnsi="宋体" w:cs="宋体" w:hint="eastAsia"/>
                <w:color w:val="000000"/>
                <w:kern w:val="0"/>
                <w:sz w:val="20"/>
                <w:szCs w:val="20"/>
              </w:rPr>
              <w:br/>
              <w:t>《山东省特种设备安全条例》</w:t>
            </w:r>
            <w:r>
              <w:rPr>
                <w:rFonts w:ascii="宋体" w:eastAsia="宋体" w:hAnsi="宋体" w:cs="宋体" w:hint="eastAsia"/>
                <w:color w:val="000000"/>
                <w:kern w:val="0"/>
                <w:sz w:val="20"/>
                <w:szCs w:val="20"/>
              </w:rPr>
              <w:br/>
              <w:t>《聊城市人民政府办公室关于公布县级行政审批服务局划转事项指导目录的通知》（聊政办字〔2020〕26号）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300</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市市场监管局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特种设备检验、检测机构核准</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市行政审批局（受省市场监管局委托实施）</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90C45">
            <w:pPr>
              <w:spacing w:line="31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《中华人民共和国特种设备安全法》</w:t>
            </w:r>
            <w:r>
              <w:rPr>
                <w:rFonts w:ascii="宋体" w:eastAsia="宋体" w:hAnsi="宋体" w:cs="宋体" w:hint="eastAsia"/>
                <w:color w:val="000000"/>
                <w:kern w:val="0"/>
                <w:sz w:val="20"/>
                <w:szCs w:val="20"/>
              </w:rPr>
              <w:br/>
              <w:t>《特种设备安全监察条例》</w:t>
            </w:r>
            <w:r>
              <w:rPr>
                <w:rFonts w:ascii="宋体" w:eastAsia="宋体" w:hAnsi="宋体" w:cs="宋体" w:hint="eastAsia"/>
                <w:color w:val="000000"/>
                <w:kern w:val="0"/>
                <w:sz w:val="20"/>
                <w:szCs w:val="20"/>
              </w:rPr>
              <w:br/>
              <w:t>《山东省特种设备安全条例》</w:t>
            </w:r>
            <w:r>
              <w:rPr>
                <w:rFonts w:ascii="宋体" w:eastAsia="宋体" w:hAnsi="宋体" w:cs="宋体" w:hint="eastAsia"/>
                <w:color w:val="000000"/>
                <w:kern w:val="0"/>
                <w:sz w:val="20"/>
                <w:szCs w:val="20"/>
              </w:rPr>
              <w:br/>
              <w:t>《山东省人民政府关于取消下放一批省级行政许可等事项的通知》（鲁政发〔2018〕35号）</w:t>
            </w:r>
            <w:r>
              <w:rPr>
                <w:rFonts w:ascii="宋体" w:eastAsia="宋体" w:hAnsi="宋体" w:cs="宋体" w:hint="eastAsia"/>
                <w:color w:val="000000"/>
                <w:kern w:val="0"/>
                <w:sz w:val="20"/>
                <w:szCs w:val="20"/>
              </w:rPr>
              <w:br/>
              <w:t>《聊城市人民政府关于公布市级行政权力事项划转目录的通知》</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301</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市市场监管局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特种设备安全管理和作业人员资格认定</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市行政审批局；县级市场监管部门或者行政审批服务局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90C45">
            <w:pPr>
              <w:spacing w:line="31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《中华人民共和国特种设备安全法》</w:t>
            </w:r>
            <w:r>
              <w:rPr>
                <w:rFonts w:ascii="宋体" w:eastAsia="宋体" w:hAnsi="宋体" w:cs="宋体" w:hint="eastAsia"/>
                <w:color w:val="000000"/>
                <w:kern w:val="0"/>
                <w:sz w:val="20"/>
                <w:szCs w:val="20"/>
              </w:rPr>
              <w:br/>
              <w:t>《特种设备安全监察条例》</w:t>
            </w:r>
            <w:r>
              <w:rPr>
                <w:rFonts w:ascii="宋体" w:eastAsia="宋体" w:hAnsi="宋体" w:cs="宋体" w:hint="eastAsia"/>
                <w:color w:val="000000"/>
                <w:kern w:val="0"/>
                <w:sz w:val="20"/>
                <w:szCs w:val="20"/>
              </w:rPr>
              <w:br/>
              <w:t>《特种设备作业人员监督管理办法》（质检总局令第70号公布，质检总局令第140号修正）</w:t>
            </w:r>
            <w:r>
              <w:rPr>
                <w:rFonts w:ascii="宋体" w:eastAsia="宋体" w:hAnsi="宋体" w:cs="宋体" w:hint="eastAsia"/>
                <w:color w:val="000000"/>
                <w:kern w:val="0"/>
                <w:sz w:val="20"/>
                <w:szCs w:val="20"/>
              </w:rPr>
              <w:br/>
              <w:t>《国家职业资格目录（2021年版）》</w:t>
            </w:r>
            <w:r>
              <w:rPr>
                <w:rFonts w:ascii="宋体" w:eastAsia="宋体" w:hAnsi="宋体" w:cs="宋体" w:hint="eastAsia"/>
                <w:color w:val="000000"/>
                <w:kern w:val="0"/>
                <w:sz w:val="20"/>
                <w:szCs w:val="20"/>
              </w:rPr>
              <w:br/>
              <w:t>《聊城市人民政府关于公布市级行政权力事项划转目录的通知》</w:t>
            </w:r>
            <w:r>
              <w:rPr>
                <w:rFonts w:ascii="宋体" w:eastAsia="宋体" w:hAnsi="宋体" w:cs="宋体" w:hint="eastAsia"/>
                <w:color w:val="000000"/>
                <w:kern w:val="0"/>
                <w:sz w:val="20"/>
                <w:szCs w:val="20"/>
              </w:rPr>
              <w:br/>
              <w:t>《聊城市人民政府办公室关于公布县级行政审批服务局划转事项指导目录的通知》(聊政办字〔2020〕26号)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市市场监管局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计量标准器具核准</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市行政审批局（受省市场监管局委托实施）；市行政审批局；县级市场监管部门或者行政审批服务局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90C45">
            <w:pPr>
              <w:spacing w:line="31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《中华人民共和国计量法》</w:t>
            </w:r>
            <w:r>
              <w:rPr>
                <w:rFonts w:ascii="宋体" w:eastAsia="宋体" w:hAnsi="宋体" w:cs="宋体" w:hint="eastAsia"/>
                <w:color w:val="000000"/>
                <w:kern w:val="0"/>
                <w:sz w:val="20"/>
                <w:szCs w:val="20"/>
              </w:rPr>
              <w:br/>
              <w:t>《中华人民共和国计量法实施细则》</w:t>
            </w:r>
            <w:r>
              <w:rPr>
                <w:rFonts w:ascii="宋体" w:eastAsia="宋体" w:hAnsi="宋体" w:cs="宋体" w:hint="eastAsia"/>
                <w:color w:val="000000"/>
                <w:kern w:val="0"/>
                <w:sz w:val="20"/>
                <w:szCs w:val="20"/>
              </w:rPr>
              <w:br/>
              <w:t>《山东省人民政府关于取消下放一批省级行政许可等事项的通知》（鲁政发〔2018〕35号）</w:t>
            </w:r>
            <w:r>
              <w:rPr>
                <w:rFonts w:ascii="宋体" w:eastAsia="宋体" w:hAnsi="宋体" w:cs="宋体" w:hint="eastAsia"/>
                <w:color w:val="000000"/>
                <w:kern w:val="0"/>
                <w:sz w:val="20"/>
                <w:szCs w:val="20"/>
              </w:rPr>
              <w:br/>
              <w:t>《聊城市人民政府关于公布市级行政权力事项划转目录的通知》</w:t>
            </w:r>
            <w:r>
              <w:rPr>
                <w:rFonts w:ascii="宋体" w:eastAsia="宋体" w:hAnsi="宋体" w:cs="宋体" w:hint="eastAsia"/>
                <w:color w:val="000000"/>
                <w:kern w:val="0"/>
                <w:sz w:val="20"/>
                <w:szCs w:val="20"/>
              </w:rPr>
              <w:br/>
              <w:t>《聊城市人民政府办公室关于公布县级行政审批服务局划转事项指导目录的通知》(聊政办字〔2020〕26号)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市市场监管局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计量器具型式批准</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市行政审批局（受省市场监管局委托实施）</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90C45">
            <w:pPr>
              <w:spacing w:line="31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《中华人民共和国计量法》</w:t>
            </w:r>
            <w:r>
              <w:rPr>
                <w:rFonts w:ascii="宋体" w:eastAsia="宋体" w:hAnsi="宋体" w:cs="宋体" w:hint="eastAsia"/>
                <w:color w:val="000000"/>
                <w:kern w:val="0"/>
                <w:sz w:val="20"/>
                <w:szCs w:val="20"/>
              </w:rPr>
              <w:br/>
              <w:t>《中华人民共和国计量法实施细则》</w:t>
            </w:r>
            <w:r>
              <w:rPr>
                <w:rFonts w:ascii="宋体" w:eastAsia="宋体" w:hAnsi="宋体" w:cs="宋体" w:hint="eastAsia"/>
                <w:color w:val="000000"/>
                <w:kern w:val="0"/>
                <w:sz w:val="20"/>
                <w:szCs w:val="20"/>
              </w:rPr>
              <w:br/>
              <w:t>《中华人民共和国进口计量器具监督管理办法》</w:t>
            </w:r>
            <w:r>
              <w:rPr>
                <w:rFonts w:ascii="宋体" w:eastAsia="宋体" w:hAnsi="宋体" w:cs="宋体" w:hint="eastAsia"/>
                <w:color w:val="000000"/>
                <w:kern w:val="0"/>
                <w:sz w:val="20"/>
                <w:szCs w:val="20"/>
              </w:rPr>
              <w:br/>
              <w:t>《山东省人民政府关于取消下放一批省级行政许可等事项的通知》（鲁政发〔2018〕35号）</w:t>
            </w:r>
            <w:r>
              <w:rPr>
                <w:rFonts w:ascii="宋体" w:eastAsia="宋体" w:hAnsi="宋体" w:cs="宋体" w:hint="eastAsia"/>
                <w:color w:val="000000"/>
                <w:kern w:val="0"/>
                <w:sz w:val="20"/>
                <w:szCs w:val="20"/>
              </w:rPr>
              <w:br/>
              <w:t>《聊城市人民政府关于公布市级行政权力事项划转目录的通知》</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304</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市市场监管局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承担国家法定计量检定机构任务授权</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市行政审批局（受省市场监管局委托实施）；市行政审批局；县级市场监管部门或者行政审批服务局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90C45">
            <w:pPr>
              <w:spacing w:line="31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《中华人民共和国计量法》</w:t>
            </w:r>
            <w:r>
              <w:rPr>
                <w:rFonts w:ascii="宋体" w:eastAsia="宋体" w:hAnsi="宋体" w:cs="宋体" w:hint="eastAsia"/>
                <w:color w:val="000000"/>
                <w:kern w:val="0"/>
                <w:sz w:val="20"/>
                <w:szCs w:val="20"/>
              </w:rPr>
              <w:br/>
              <w:t>《中华人民共和国计量法实施细则》</w:t>
            </w:r>
            <w:r>
              <w:rPr>
                <w:rFonts w:ascii="宋体" w:eastAsia="宋体" w:hAnsi="宋体" w:cs="宋体" w:hint="eastAsia"/>
                <w:color w:val="000000"/>
                <w:kern w:val="0"/>
                <w:sz w:val="20"/>
                <w:szCs w:val="20"/>
              </w:rPr>
              <w:br/>
              <w:t>《山东省人民政府关于取消下放一批省级行政许可等事项的通知》（鲁政发〔2018〕35号）</w:t>
            </w:r>
            <w:r>
              <w:rPr>
                <w:rFonts w:ascii="宋体" w:eastAsia="宋体" w:hAnsi="宋体" w:cs="宋体" w:hint="eastAsia"/>
                <w:color w:val="000000"/>
                <w:kern w:val="0"/>
                <w:sz w:val="20"/>
                <w:szCs w:val="20"/>
              </w:rPr>
              <w:br/>
              <w:t>《聊城市人民政府关于公布市级行政权力事项划转目录的通知》</w:t>
            </w:r>
            <w:r>
              <w:rPr>
                <w:rFonts w:ascii="宋体" w:eastAsia="宋体" w:hAnsi="宋体" w:cs="宋体" w:hint="eastAsia"/>
                <w:color w:val="000000"/>
                <w:kern w:val="0"/>
                <w:sz w:val="20"/>
                <w:szCs w:val="20"/>
              </w:rPr>
              <w:br/>
              <w:t>《聊城市人民政府办公室关于公布县级行政审批服务局划转事项指导目录的通知》(聊政办字〔2020〕26号)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305</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市市场监管局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检验检测机构资质认定</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市行政审批局（受省市场监管局委托实施）</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90C45">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《中华人民共和国计量法》</w:t>
            </w:r>
            <w:r>
              <w:rPr>
                <w:rFonts w:ascii="宋体" w:eastAsia="宋体" w:hAnsi="宋体" w:cs="宋体" w:hint="eastAsia"/>
                <w:color w:val="000000"/>
                <w:kern w:val="0"/>
                <w:sz w:val="20"/>
                <w:szCs w:val="20"/>
              </w:rPr>
              <w:br/>
              <w:t>《中华人民共和国计量法实施细则》</w:t>
            </w:r>
            <w:r>
              <w:rPr>
                <w:rFonts w:ascii="宋体" w:eastAsia="宋体" w:hAnsi="宋体" w:cs="宋体" w:hint="eastAsia"/>
                <w:color w:val="000000"/>
                <w:kern w:val="0"/>
                <w:sz w:val="20"/>
                <w:szCs w:val="20"/>
              </w:rPr>
              <w:br/>
              <w:t>《中华人民共和国认证认可条例》</w:t>
            </w:r>
            <w:r>
              <w:rPr>
                <w:rFonts w:ascii="宋体" w:eastAsia="宋体" w:hAnsi="宋体" w:cs="宋体" w:hint="eastAsia"/>
                <w:color w:val="000000"/>
                <w:kern w:val="0"/>
                <w:sz w:val="20"/>
                <w:szCs w:val="20"/>
              </w:rPr>
              <w:br/>
              <w:t>《中华人民共和国食品安全法》</w:t>
            </w:r>
            <w:r>
              <w:rPr>
                <w:rFonts w:ascii="宋体" w:eastAsia="宋体" w:hAnsi="宋体" w:cs="宋体" w:hint="eastAsia"/>
                <w:color w:val="000000"/>
                <w:kern w:val="0"/>
                <w:sz w:val="20"/>
                <w:szCs w:val="20"/>
              </w:rPr>
              <w:br/>
              <w:t>《医疗器械监督管理条例》</w:t>
            </w:r>
            <w:r>
              <w:rPr>
                <w:rFonts w:ascii="宋体" w:eastAsia="宋体" w:hAnsi="宋体" w:cs="宋体" w:hint="eastAsia"/>
                <w:color w:val="000000"/>
                <w:kern w:val="0"/>
                <w:sz w:val="20"/>
                <w:szCs w:val="20"/>
              </w:rPr>
              <w:br/>
              <w:t>《检验检测机构资质认定管理办法》（质检总局令第163号公布，市场监管总局令第38号修正）</w:t>
            </w:r>
            <w:r>
              <w:rPr>
                <w:rFonts w:ascii="宋体" w:eastAsia="宋体" w:hAnsi="宋体" w:cs="宋体" w:hint="eastAsia"/>
                <w:color w:val="000000"/>
                <w:kern w:val="0"/>
                <w:sz w:val="20"/>
                <w:szCs w:val="20"/>
              </w:rPr>
              <w:br/>
              <w:t>《山东省人民政府关于取消下放一批省级行政许可等事项的通知》（鲁政发〔2018〕35号）</w:t>
            </w:r>
            <w:r>
              <w:rPr>
                <w:rFonts w:ascii="宋体" w:eastAsia="宋体" w:hAnsi="宋体" w:cs="宋体" w:hint="eastAsia"/>
                <w:color w:val="000000"/>
                <w:kern w:val="0"/>
                <w:sz w:val="20"/>
                <w:szCs w:val="20"/>
              </w:rPr>
              <w:br/>
              <w:t>《山东省人民政府关于调整一批行政权力事项的通知》（鲁政发〔2021〕1号）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306</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市市场监管局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保健食品广告审查</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经济技术开发区管委会（受省市场监管局委托实施）</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90C45">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《中华人民共和国广告法》</w:t>
            </w:r>
            <w:r>
              <w:rPr>
                <w:rFonts w:ascii="宋体" w:eastAsia="宋体" w:hAnsi="宋体" w:cs="宋体" w:hint="eastAsia"/>
                <w:color w:val="000000"/>
                <w:kern w:val="0"/>
                <w:sz w:val="20"/>
                <w:szCs w:val="20"/>
              </w:rPr>
              <w:br/>
              <w:t>《中华人民共和国食品安全法》</w:t>
            </w:r>
            <w:r>
              <w:rPr>
                <w:rFonts w:ascii="宋体" w:eastAsia="宋体" w:hAnsi="宋体" w:cs="宋体" w:hint="eastAsia"/>
                <w:color w:val="000000"/>
                <w:kern w:val="0"/>
                <w:sz w:val="20"/>
                <w:szCs w:val="20"/>
              </w:rPr>
              <w:br/>
              <w:t>《药品、医疗器械、保健食品、特殊医学用途配方食品广告审查管理暂行办法》（市场监管总局令第21号）</w:t>
            </w:r>
            <w:r>
              <w:rPr>
                <w:rFonts w:ascii="宋体" w:eastAsia="宋体" w:hAnsi="宋体" w:cs="宋体" w:hint="eastAsia"/>
                <w:color w:val="000000"/>
                <w:kern w:val="0"/>
                <w:sz w:val="20"/>
                <w:szCs w:val="20"/>
              </w:rPr>
              <w:br/>
              <w:t>《山东省人民政府关于调整实施部分省级行政权力事项的决定》（省政府令第333号）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307</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市市场监管局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企业登记注册</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市场监管局（受国家市场监管总局授权实施外商投资企业登记）；市行政审批局（受省市场监管局委托实施）、经济技术开发区管委会（受省市场监管局委托实施）；市行政审批局；县级市场监管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90C45">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《中华人民共和国公司法》</w:t>
            </w:r>
            <w:r>
              <w:rPr>
                <w:rFonts w:ascii="宋体" w:eastAsia="宋体" w:hAnsi="宋体" w:cs="宋体" w:hint="eastAsia"/>
                <w:color w:val="000000"/>
                <w:kern w:val="0"/>
                <w:sz w:val="20"/>
                <w:szCs w:val="20"/>
              </w:rPr>
              <w:br/>
              <w:t>《中华人民共和国合伙企业法》</w:t>
            </w:r>
            <w:r>
              <w:rPr>
                <w:rFonts w:ascii="宋体" w:eastAsia="宋体" w:hAnsi="宋体" w:cs="宋体" w:hint="eastAsia"/>
                <w:color w:val="000000"/>
                <w:kern w:val="0"/>
                <w:sz w:val="20"/>
                <w:szCs w:val="20"/>
              </w:rPr>
              <w:br/>
              <w:t>《中华人民共和国个人独资企业法》</w:t>
            </w:r>
            <w:r>
              <w:rPr>
                <w:rFonts w:ascii="宋体" w:eastAsia="宋体" w:hAnsi="宋体" w:cs="宋体" w:hint="eastAsia"/>
                <w:color w:val="000000"/>
                <w:kern w:val="0"/>
                <w:sz w:val="20"/>
                <w:szCs w:val="20"/>
              </w:rPr>
              <w:br/>
              <w:t>《中华人民共和国外商投资法》</w:t>
            </w:r>
            <w:r>
              <w:rPr>
                <w:rFonts w:ascii="宋体" w:eastAsia="宋体" w:hAnsi="宋体" w:cs="宋体" w:hint="eastAsia"/>
                <w:color w:val="000000"/>
                <w:kern w:val="0"/>
                <w:sz w:val="20"/>
                <w:szCs w:val="20"/>
              </w:rPr>
              <w:br/>
              <w:t>《中华人民共和国外商投资法实施条例》</w:t>
            </w:r>
            <w:r>
              <w:rPr>
                <w:rFonts w:ascii="宋体" w:eastAsia="宋体" w:hAnsi="宋体" w:cs="宋体" w:hint="eastAsia"/>
                <w:color w:val="000000"/>
                <w:kern w:val="0"/>
                <w:sz w:val="20"/>
                <w:szCs w:val="20"/>
              </w:rPr>
              <w:br/>
              <w:t>《中华人民共和国市场主体登记管理条例》</w:t>
            </w:r>
            <w:r>
              <w:rPr>
                <w:rFonts w:ascii="宋体" w:eastAsia="宋体" w:hAnsi="宋体" w:cs="宋体" w:hint="eastAsia"/>
                <w:color w:val="000000"/>
                <w:kern w:val="0"/>
                <w:sz w:val="20"/>
                <w:szCs w:val="20"/>
              </w:rPr>
              <w:br/>
              <w:t>《山东省人民政府关于调整实施部分省级行政权力事项的决定》（省政府令第333号）</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308</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市市场监管局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90C45">
            <w:pPr>
              <w:spacing w:line="35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个体工商户登记注册</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90C45">
            <w:pPr>
              <w:spacing w:line="35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县级市场监管部门或者行政审批服务局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90C45">
            <w:pPr>
              <w:spacing w:line="35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《个体工商户条例》</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309</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市市场监管局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90C45">
            <w:pPr>
              <w:spacing w:line="35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农民专业合作社登记注册</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90C45">
            <w:pPr>
              <w:spacing w:line="35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县级市场监管部门或者行政审批服务局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90C45">
            <w:pPr>
              <w:spacing w:line="35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《中华人民共和国农民专业合作社法》</w:t>
            </w:r>
            <w:r>
              <w:rPr>
                <w:rFonts w:ascii="宋体" w:eastAsia="宋体" w:hAnsi="宋体" w:cs="宋体" w:hint="eastAsia"/>
                <w:color w:val="000000"/>
                <w:kern w:val="0"/>
                <w:sz w:val="20"/>
                <w:szCs w:val="20"/>
              </w:rPr>
              <w:br/>
              <w:t>《中华人民共和国市场主体登记管理条例》</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市市场监管局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90C45">
            <w:pPr>
              <w:spacing w:line="35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外国企业常驻代表机构登记</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90C45">
            <w:pPr>
              <w:spacing w:line="35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市市场监管局(受省市场监管局委托实施）</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90C45">
            <w:pPr>
              <w:spacing w:line="35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《外国企业常驻代表机构登记管理条例》</w:t>
            </w:r>
            <w:r>
              <w:rPr>
                <w:rFonts w:ascii="宋体" w:eastAsia="宋体" w:hAnsi="宋体" w:cs="宋体" w:hint="eastAsia"/>
                <w:color w:val="000000"/>
                <w:kern w:val="0"/>
                <w:sz w:val="20"/>
                <w:szCs w:val="20"/>
              </w:rPr>
              <w:br/>
              <w:t>《山东省人民政府关于调整实施部分省级行政权力事项的决定》（省政府令第333号）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311</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市市场监管局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90C45">
            <w:pPr>
              <w:spacing w:line="35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外国（地区）企业在中国境内从事生产经营活动核准</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90C45">
            <w:pPr>
              <w:spacing w:line="35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市市场监管局（受省市场监管局委托实施）</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90C45">
            <w:pPr>
              <w:spacing w:line="35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《国务院对确需保留的行政审批项目设定行政许可的决定》</w:t>
            </w:r>
            <w:r>
              <w:rPr>
                <w:rFonts w:ascii="宋体" w:eastAsia="宋体" w:hAnsi="宋体" w:cs="宋体" w:hint="eastAsia"/>
                <w:color w:val="000000"/>
                <w:kern w:val="0"/>
                <w:sz w:val="20"/>
                <w:szCs w:val="20"/>
              </w:rPr>
              <w:br/>
              <w:t>《山东省人民政府关于调整实施部分省级行政权力事项的决定》（省政府令第333号）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312</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市市场监管局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90C45">
            <w:pPr>
              <w:spacing w:line="35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食品小作坊、小餐饮登记</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90C45">
            <w:pPr>
              <w:spacing w:line="35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县级市场监管部门或者行政审批服务局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90C45">
            <w:pPr>
              <w:spacing w:line="35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《山东省食品小作坊小餐饮和食品摊点管理条例》</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313</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市文化和旅游局（市新闻出版广电局、市文物局）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90C45">
            <w:pPr>
              <w:spacing w:line="35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广播电视专用频段频率使用许可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90C45">
            <w:pPr>
              <w:spacing w:line="35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市文化和旅游局（市新闻出版广电局、市文物局）（受理广电总局事权事项并逐级上报）、县级广电部门（受理广电总局事权事项并逐级上报）</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90C45">
            <w:pPr>
              <w:spacing w:line="35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《广播电视管理条例》</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314</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市文化和旅游局（市新闻出版广电局、市文物局）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90C45">
            <w:pPr>
              <w:spacing w:line="35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广播电台、电视台设立、终止审批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90C45">
            <w:pPr>
              <w:spacing w:line="35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市文化和旅游局（市新闻出版广电局、市文物局）（受理广电总局事权事项并逐级上报）、县级广电部门（受理广电总局事权事项并逐级上报）</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90C45">
            <w:pPr>
              <w:spacing w:line="35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《广播电视管理条例》</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315</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90C45">
            <w:pPr>
              <w:spacing w:line="31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市文化和旅游局（市新闻出版广电局、市文物局）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90C45">
            <w:pPr>
              <w:spacing w:line="31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广播电台、电视台变更台名、台标、节目设置范围或节目套数审批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90C45">
            <w:pPr>
              <w:spacing w:line="31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市文化和旅游局（市新闻出版广电局、市文物局）（受理广电总局事权事项并逐级上报）、县级广电部门（受理广电总局事权事项并逐级上报）</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90C45">
            <w:pPr>
              <w:spacing w:line="31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《广播电视管理条例》</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316</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90C45">
            <w:pPr>
              <w:spacing w:line="31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市文化和旅游局（市新闻出版广电局、市文物局）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90C45">
            <w:pPr>
              <w:spacing w:line="31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乡镇设立广播电视站和机关、部队、团体、企业事业单位设立有线广播电视站审批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90C45">
            <w:pPr>
              <w:spacing w:line="31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市文化和旅游局（市新闻出版广电局、市文物局）（初审省广电局事权事项）、县级广电部门（初审省广电局事权事项）</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90C45">
            <w:pPr>
              <w:spacing w:line="31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《广播电视管理条例》</w:t>
            </w:r>
            <w:r>
              <w:rPr>
                <w:rFonts w:ascii="宋体" w:eastAsia="宋体" w:hAnsi="宋体" w:cs="宋体" w:hint="eastAsia"/>
                <w:color w:val="000000"/>
                <w:kern w:val="0"/>
                <w:sz w:val="20"/>
                <w:szCs w:val="20"/>
              </w:rPr>
              <w:br/>
              <w:t>《广播电视站审批管理暂行规定》（广播电影电视总局令第32号）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317</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90C45">
            <w:pPr>
              <w:spacing w:line="31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市文化和旅游局（市新闻出版广电局、市文物局）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90C45">
            <w:pPr>
              <w:spacing w:line="31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有线广播电视传输覆盖网工程验收审核</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90C45">
            <w:pPr>
              <w:spacing w:line="31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市文化和旅游局（市新闻出版广电局、市文物局）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90C45">
            <w:pPr>
              <w:spacing w:line="31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《广播电视管理条例》</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318</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90C45">
            <w:pPr>
              <w:spacing w:line="31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市文化和旅游局（市新闻出版广电局、市文物局）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90C45">
            <w:pPr>
              <w:spacing w:line="31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广播电视视频点播业务审批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90C45">
            <w:pPr>
              <w:spacing w:line="31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市文化和旅游局（市新闻出版广电局、市文物局）（受理省广电局事权事项并上报）</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90C45">
            <w:pPr>
              <w:spacing w:line="31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《国务院对确需保留的行政审批项目设定行政许可的决定》</w:t>
            </w:r>
            <w:r>
              <w:rPr>
                <w:rFonts w:ascii="宋体" w:eastAsia="宋体" w:hAnsi="宋体" w:cs="宋体" w:hint="eastAsia"/>
                <w:color w:val="000000"/>
                <w:kern w:val="0"/>
                <w:sz w:val="20"/>
                <w:szCs w:val="20"/>
              </w:rPr>
              <w:br/>
              <w:t>《广播电视视频点播业务管理办法》（广播电影电视总局令第35号公布，广播电视总局令第9号修正）</w:t>
            </w:r>
            <w:r>
              <w:rPr>
                <w:rFonts w:ascii="宋体" w:eastAsia="宋体" w:hAnsi="宋体" w:cs="宋体" w:hint="eastAsia"/>
                <w:color w:val="000000"/>
                <w:kern w:val="0"/>
                <w:sz w:val="20"/>
                <w:szCs w:val="20"/>
              </w:rPr>
              <w:br/>
              <w:t>《山东省人民政府关于取消和下放行政审批事项的决定》（省政府令第264号）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319</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90C45">
            <w:pPr>
              <w:spacing w:line="31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市文化和旅游局（市新闻出版广电局、市文物局）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90C45">
            <w:pPr>
              <w:spacing w:line="31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卫星电视广播地面接收设施安装服务许可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90C45">
            <w:pPr>
              <w:spacing w:line="31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市文化和旅游局（市新闻出版广电局、市文物局）（初审省广电局事权事项）、县级广电部门或者行政审批服务局（初审省广电局事权事项）</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90C45">
            <w:pPr>
              <w:spacing w:line="31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《卫星电视广播地面接收设施管理规定》</w:t>
            </w:r>
            <w:r>
              <w:rPr>
                <w:rFonts w:ascii="宋体" w:eastAsia="宋体" w:hAnsi="宋体" w:cs="宋体" w:hint="eastAsia"/>
                <w:color w:val="000000"/>
                <w:kern w:val="0"/>
                <w:sz w:val="20"/>
                <w:szCs w:val="20"/>
              </w:rPr>
              <w:br/>
              <w:t>《卫星电视广播地面接收设施安装服务暂行办法》（广播电影电视总局令第60号公布，广播电视总局令第10号修正）</w:t>
            </w:r>
            <w:r>
              <w:rPr>
                <w:rFonts w:ascii="宋体" w:eastAsia="宋体" w:hAnsi="宋体" w:cs="宋体" w:hint="eastAsia"/>
                <w:color w:val="000000"/>
                <w:kern w:val="0"/>
                <w:sz w:val="20"/>
                <w:szCs w:val="20"/>
              </w:rPr>
              <w:br/>
              <w:t>《广电总局关于设立卫星地面接收设施安装服务机构审批事项的通知》（广发〔2010〕24号）</w:t>
            </w:r>
            <w:r>
              <w:rPr>
                <w:rFonts w:ascii="宋体" w:eastAsia="宋体" w:hAnsi="宋体" w:cs="宋体" w:hint="eastAsia"/>
                <w:color w:val="000000"/>
                <w:kern w:val="0"/>
                <w:sz w:val="20"/>
                <w:szCs w:val="20"/>
              </w:rPr>
              <w:br/>
              <w:t>《聊城市人民政府办公室关于公布县级行政审批服务局划转事项指导目录的通知》(聊政办字〔2020〕26号)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320</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90C45">
            <w:pPr>
              <w:spacing w:line="31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市文化和旅游局（市新闻出版广电局、市文物局）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90C45">
            <w:pPr>
              <w:spacing w:line="31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设置卫星电视广播地面接收设施审批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90C45">
            <w:pPr>
              <w:spacing w:line="31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市行政审批局（初审省广电局事权事项）、县级广电部门或者行政审批服务局（初审省广电局事权事项）</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90C45">
            <w:pPr>
              <w:spacing w:line="31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《广播电视管理条例》</w:t>
            </w:r>
            <w:r>
              <w:rPr>
                <w:rFonts w:ascii="宋体" w:eastAsia="宋体" w:hAnsi="宋体" w:cs="宋体" w:hint="eastAsia"/>
                <w:color w:val="000000"/>
                <w:kern w:val="0"/>
                <w:sz w:val="20"/>
                <w:szCs w:val="20"/>
              </w:rPr>
              <w:br/>
              <w:t>《卫星电视广播地面接收设施管理规定》</w:t>
            </w:r>
            <w:r>
              <w:rPr>
                <w:rFonts w:ascii="宋体" w:eastAsia="宋体" w:hAnsi="宋体" w:cs="宋体" w:hint="eastAsia"/>
                <w:color w:val="000000"/>
                <w:kern w:val="0"/>
                <w:sz w:val="20"/>
                <w:szCs w:val="20"/>
              </w:rPr>
              <w:br/>
              <w:t>《聊城市人民政府关于公布市级行政权力事项划转目录的通知》</w:t>
            </w:r>
            <w:r>
              <w:rPr>
                <w:rFonts w:ascii="宋体" w:eastAsia="宋体" w:hAnsi="宋体" w:cs="宋体" w:hint="eastAsia"/>
                <w:color w:val="000000"/>
                <w:kern w:val="0"/>
                <w:sz w:val="20"/>
                <w:szCs w:val="20"/>
              </w:rPr>
              <w:br/>
              <w:t>《聊城市人民政府办公室关于公布县级行政审批服务局划转事项指导目录的通知》(聊政办字〔2020〕26号)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321</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市教育体育局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举办健身气功活动及设立站点审批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县级体育部门或者行政审批服务局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《国务院对确需保留的行政审批项目设定行政许可的决定》</w:t>
            </w:r>
            <w:r>
              <w:rPr>
                <w:rFonts w:ascii="宋体" w:eastAsia="宋体" w:hAnsi="宋体" w:cs="宋体" w:hint="eastAsia"/>
                <w:color w:val="000000"/>
                <w:kern w:val="0"/>
                <w:sz w:val="20"/>
                <w:szCs w:val="20"/>
              </w:rPr>
              <w:br/>
              <w:t>《健身气功管理办法》（体育总局令2006年第9号）</w:t>
            </w:r>
            <w:r>
              <w:rPr>
                <w:rFonts w:ascii="宋体" w:eastAsia="宋体" w:hAnsi="宋体" w:cs="宋体" w:hint="eastAsia"/>
                <w:color w:val="000000"/>
                <w:kern w:val="0"/>
                <w:sz w:val="20"/>
                <w:szCs w:val="20"/>
              </w:rPr>
              <w:br/>
              <w:t>《山东省人民政府关于公布省级保留的行政许可事项、非行政许可审批事项和取消、下放的行政审批事项的决定》（省政府令第230号）</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322</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市教育体育局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高危险性体育项目经营许可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市行政审批局；县级体育部门或者行政审批服务局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《全民健身条例》</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323</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市教育体育局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临时占用公共体育设施审批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市教育体育局；县级体育部门</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《中华人民共和国体育法》</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324</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市住房城乡建设局（市人防办）</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应建防空地下室的民用建筑项目报建审批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市行政审批局；县级人防主管部门或者行政审批服务局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《中共中央　国务院　中央军委关于加强人民防空工作的决定》</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325</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市住房城乡建设局（市人防办）</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拆除人民防空工程审批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市行政审批局；县级人防主管部门或者行政审批服务局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《中华人民共和国人民防空法》</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326</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市地方金融监管局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融资担保公司设立、合并、分立、减少注册资本及跨省设立分支机构审批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经济技术开发区管委会（受省地方金融监管局委托实施）</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《融资担保公司监督管理条例》</w:t>
            </w:r>
            <w:r>
              <w:rPr>
                <w:rFonts w:ascii="宋体" w:eastAsia="宋体" w:hAnsi="宋体" w:cs="宋体" w:hint="eastAsia"/>
                <w:color w:val="000000"/>
                <w:kern w:val="0"/>
                <w:sz w:val="20"/>
                <w:szCs w:val="20"/>
              </w:rPr>
              <w:br/>
              <w:t>《山东省人民政府关于调整实施部分省级行政权力事项的决定》（省政府令第333号）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327</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市地方金融监管局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民间融资机构开展民间资本管理业务或者民间融资登记服务业务审批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经济技术开发区管委会（受省地方金融监管局委托实施）</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《山东省地方金融条例》</w:t>
            </w:r>
            <w:r>
              <w:rPr>
                <w:rFonts w:ascii="宋体" w:eastAsia="宋体" w:hAnsi="宋体" w:cs="宋体" w:hint="eastAsia"/>
                <w:color w:val="000000"/>
                <w:kern w:val="0"/>
                <w:sz w:val="20"/>
                <w:szCs w:val="20"/>
              </w:rPr>
              <w:br/>
              <w:t>《山东省人民政府关于调整实施部分省级行政权力事项的决定》（省政府令第333号）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328</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市地方金融监管局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农民专业合作社开展信用互助业务审批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县级地方金融监管部门</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《山东省地方金融条例》</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329</w:t>
            </w:r>
          </w:p>
        </w:tc>
        <w:tc>
          <w:tcPr>
            <w:tcW w:w="1854" w:type="dxa"/>
            <w:tcBorders>
              <w:top w:val="single" w:sz="4" w:space="0" w:color="000000"/>
              <w:left w:val="single" w:sz="4" w:space="0" w:color="000000"/>
              <w:bottom w:val="single" w:sz="4" w:space="0" w:color="000000"/>
              <w:right w:val="single" w:sz="4" w:space="0" w:color="000000"/>
            </w:tcBorders>
            <w:vAlign w:val="center"/>
          </w:tcPr>
          <w:p w:rsidR="001F3BC7" w:rsidRDefault="001D5214" w:rsidP="0060091A">
            <w:pPr>
              <w:spacing w:line="340" w:lineRule="exact"/>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市发展改革委</w:t>
            </w:r>
          </w:p>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（市能源局）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在电力设施周围或者电力设施保护区内进行可能危及电力设施安全作业审批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市发展改革委（市能源局）；县级电力管理部门</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《中华人民共和国电力法》</w:t>
            </w:r>
            <w:r>
              <w:rPr>
                <w:rFonts w:ascii="宋体" w:eastAsia="宋体" w:hAnsi="宋体" w:cs="宋体" w:hint="eastAsia"/>
                <w:color w:val="000000"/>
                <w:kern w:val="0"/>
                <w:sz w:val="20"/>
                <w:szCs w:val="20"/>
              </w:rPr>
              <w:br/>
              <w:t>《电力设施保护条例》</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330</w:t>
            </w:r>
          </w:p>
        </w:tc>
        <w:tc>
          <w:tcPr>
            <w:tcW w:w="1854" w:type="dxa"/>
            <w:tcBorders>
              <w:top w:val="single" w:sz="4" w:space="0" w:color="000000"/>
              <w:left w:val="single" w:sz="4" w:space="0" w:color="000000"/>
              <w:bottom w:val="single" w:sz="4" w:space="0" w:color="000000"/>
              <w:right w:val="single" w:sz="4" w:space="0" w:color="000000"/>
            </w:tcBorders>
            <w:vAlign w:val="center"/>
          </w:tcPr>
          <w:p w:rsidR="001F3BC7" w:rsidRDefault="001D5214" w:rsidP="0060091A">
            <w:pPr>
              <w:spacing w:line="340" w:lineRule="exact"/>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市发展改革委</w:t>
            </w:r>
          </w:p>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（市能源局）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新建不能满足管道保护要求的石油天然气管道防护方案审批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市行政审批局；县级管道保护主管部门或者行政审批服务局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《中华人民共和国石油天然气管道保护法》</w:t>
            </w:r>
            <w:r>
              <w:rPr>
                <w:rFonts w:ascii="宋体" w:eastAsia="宋体" w:hAnsi="宋体" w:cs="宋体" w:hint="eastAsia"/>
                <w:color w:val="000000"/>
                <w:kern w:val="0"/>
                <w:sz w:val="20"/>
                <w:szCs w:val="20"/>
              </w:rPr>
              <w:br/>
              <w:t>《聊城市人民政府关于公布市级行政权力事项划转目录的通知》</w:t>
            </w:r>
            <w:r>
              <w:rPr>
                <w:rFonts w:ascii="宋体" w:eastAsia="宋体" w:hAnsi="宋体" w:cs="宋体" w:hint="eastAsia"/>
                <w:color w:val="000000"/>
                <w:kern w:val="0"/>
                <w:sz w:val="20"/>
                <w:szCs w:val="20"/>
              </w:rPr>
              <w:br/>
              <w:t>《聊城市人民政府办公室关于公布县级行政审批服务局划转事项指导目录的通知》(聊政办字〔2020〕26号)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331</w:t>
            </w:r>
          </w:p>
        </w:tc>
        <w:tc>
          <w:tcPr>
            <w:tcW w:w="1854" w:type="dxa"/>
            <w:tcBorders>
              <w:top w:val="single" w:sz="4" w:space="0" w:color="000000"/>
              <w:left w:val="single" w:sz="4" w:space="0" w:color="000000"/>
              <w:bottom w:val="single" w:sz="4" w:space="0" w:color="000000"/>
              <w:right w:val="single" w:sz="4" w:space="0" w:color="000000"/>
            </w:tcBorders>
            <w:vAlign w:val="center"/>
          </w:tcPr>
          <w:p w:rsidR="001F3BC7" w:rsidRDefault="001D5214" w:rsidP="0060091A">
            <w:pPr>
              <w:spacing w:line="340" w:lineRule="exact"/>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市发展改革委</w:t>
            </w:r>
          </w:p>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（市能源局）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可能影响石油天然气管道保护的施工作业审批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县级管道保护主管部门</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《中华人民共和国石油天然气管道保护法》</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332</w:t>
            </w:r>
          </w:p>
        </w:tc>
        <w:tc>
          <w:tcPr>
            <w:tcW w:w="1854" w:type="dxa"/>
            <w:tcBorders>
              <w:top w:val="single" w:sz="4" w:space="0" w:color="000000"/>
              <w:left w:val="single" w:sz="4" w:space="0" w:color="000000"/>
              <w:bottom w:val="single" w:sz="4" w:space="0" w:color="000000"/>
              <w:right w:val="single" w:sz="4" w:space="0" w:color="000000"/>
            </w:tcBorders>
            <w:vAlign w:val="center"/>
          </w:tcPr>
          <w:p w:rsidR="001F3BC7" w:rsidRDefault="001D5214" w:rsidP="0060091A">
            <w:pPr>
              <w:spacing w:line="340" w:lineRule="exact"/>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市农业农村局</w:t>
            </w:r>
          </w:p>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（市畜牧局）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兽药经营许可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市农业农村局（市畜牧局）（受委托实施部分省畜牧局事权事项）；市农业农村局（市畜牧局）；县级农业农村部门或者畜牧兽医部门或者行政审批服务局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《兽药管理条例》</w:t>
            </w:r>
            <w:r>
              <w:rPr>
                <w:rFonts w:ascii="宋体" w:eastAsia="宋体" w:hAnsi="宋体" w:cs="宋体" w:hint="eastAsia"/>
                <w:color w:val="000000"/>
                <w:kern w:val="0"/>
                <w:sz w:val="20"/>
                <w:szCs w:val="20"/>
              </w:rPr>
              <w:br/>
              <w:t>《山东省人民政府关于调整实施部分省级行政权力事项的决定》（省政府令第333号）</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333</w:t>
            </w:r>
          </w:p>
        </w:tc>
        <w:tc>
          <w:tcPr>
            <w:tcW w:w="1854" w:type="dxa"/>
            <w:tcBorders>
              <w:top w:val="single" w:sz="4" w:space="0" w:color="000000"/>
              <w:left w:val="single" w:sz="4" w:space="0" w:color="000000"/>
              <w:bottom w:val="single" w:sz="4" w:space="0" w:color="000000"/>
              <w:right w:val="single" w:sz="4" w:space="0" w:color="000000"/>
            </w:tcBorders>
            <w:vAlign w:val="center"/>
          </w:tcPr>
          <w:p w:rsidR="001F3BC7" w:rsidRDefault="001D5214" w:rsidP="0060091A">
            <w:pPr>
              <w:spacing w:line="340" w:lineRule="exact"/>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市农业农村局</w:t>
            </w:r>
          </w:p>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（市畜牧局）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兽药广告审批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市农业农村局（市畜牧局）（受省畜牧局委托实施）</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《中华人民共和国广告法》</w:t>
            </w:r>
            <w:r>
              <w:rPr>
                <w:rFonts w:ascii="宋体" w:eastAsia="宋体" w:hAnsi="宋体" w:cs="宋体" w:hint="eastAsia"/>
                <w:color w:val="000000"/>
                <w:kern w:val="0"/>
                <w:sz w:val="20"/>
                <w:szCs w:val="20"/>
              </w:rPr>
              <w:br/>
              <w:t>《兽药管理条例》</w:t>
            </w:r>
            <w:r>
              <w:rPr>
                <w:rFonts w:ascii="宋体" w:eastAsia="宋体" w:hAnsi="宋体" w:cs="宋体" w:hint="eastAsia"/>
                <w:color w:val="000000"/>
                <w:kern w:val="0"/>
                <w:sz w:val="20"/>
                <w:szCs w:val="20"/>
              </w:rPr>
              <w:br/>
              <w:t>《山东省人民政府关于调整实施部分省级行政权力事项的决定》（省政府令第333号）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334</w:t>
            </w:r>
          </w:p>
        </w:tc>
        <w:tc>
          <w:tcPr>
            <w:tcW w:w="1854" w:type="dxa"/>
            <w:tcBorders>
              <w:top w:val="single" w:sz="4" w:space="0" w:color="000000"/>
              <w:left w:val="single" w:sz="4" w:space="0" w:color="000000"/>
              <w:bottom w:val="single" w:sz="4" w:space="0" w:color="000000"/>
              <w:right w:val="single" w:sz="4" w:space="0" w:color="000000"/>
            </w:tcBorders>
            <w:vAlign w:val="center"/>
          </w:tcPr>
          <w:p w:rsidR="001F3BC7" w:rsidRDefault="001D5214" w:rsidP="0060091A">
            <w:pPr>
              <w:spacing w:line="340" w:lineRule="exact"/>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市农业农村局</w:t>
            </w:r>
          </w:p>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（市畜牧局）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种畜禽生产经营许可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市行政审批局（受委托实施部分省畜牧局事权事项）；市行政审批局；县级农业农村部门或者畜牧兽医部门或者行政审批服务局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《中华人民共和国畜牧法》</w:t>
            </w:r>
            <w:r>
              <w:rPr>
                <w:rFonts w:ascii="宋体" w:eastAsia="宋体" w:hAnsi="宋体" w:cs="宋体" w:hint="eastAsia"/>
                <w:color w:val="000000"/>
                <w:kern w:val="0"/>
                <w:sz w:val="20"/>
                <w:szCs w:val="20"/>
              </w:rPr>
              <w:br/>
              <w:t>《农业转基因生物安全管理条例》</w:t>
            </w:r>
            <w:r>
              <w:rPr>
                <w:rFonts w:ascii="宋体" w:eastAsia="宋体" w:hAnsi="宋体" w:cs="宋体" w:hint="eastAsia"/>
                <w:color w:val="000000"/>
                <w:kern w:val="0"/>
                <w:sz w:val="20"/>
                <w:szCs w:val="20"/>
              </w:rPr>
              <w:br/>
              <w:t>《养蜂管理办法（试行）》（农业部公告第1692号）</w:t>
            </w:r>
            <w:r>
              <w:rPr>
                <w:rFonts w:ascii="宋体" w:eastAsia="宋体" w:hAnsi="宋体" w:cs="宋体" w:hint="eastAsia"/>
                <w:color w:val="000000"/>
                <w:kern w:val="0"/>
                <w:sz w:val="20"/>
                <w:szCs w:val="20"/>
              </w:rPr>
              <w:br/>
              <w:t>《山东省人民政府关于调整实施部分省级行政权力事项的决定》（省政府令第333号）</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335</w:t>
            </w:r>
          </w:p>
        </w:tc>
        <w:tc>
          <w:tcPr>
            <w:tcW w:w="1854" w:type="dxa"/>
            <w:tcBorders>
              <w:top w:val="single" w:sz="4" w:space="0" w:color="000000"/>
              <w:left w:val="single" w:sz="4" w:space="0" w:color="000000"/>
              <w:bottom w:val="single" w:sz="4" w:space="0" w:color="000000"/>
              <w:right w:val="single" w:sz="4" w:space="0" w:color="000000"/>
            </w:tcBorders>
            <w:vAlign w:val="center"/>
          </w:tcPr>
          <w:p w:rsidR="001F3BC7" w:rsidRDefault="001D5214" w:rsidP="0060091A">
            <w:pPr>
              <w:spacing w:line="340" w:lineRule="exact"/>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市农业农村局</w:t>
            </w:r>
          </w:p>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（市畜牧局）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动物防疫条件合格证核发</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市行政审批局（受省畜牧局委托实施）；市农业农村局（市畜牧局）；县级农业农村部门或者行政审批服务局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1F3BC7">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《中华人民共和国动物防疫法》</w:t>
            </w:r>
            <w:r>
              <w:rPr>
                <w:rFonts w:ascii="宋体" w:eastAsia="宋体" w:hAnsi="宋体" w:cs="宋体" w:hint="eastAsia"/>
                <w:color w:val="000000"/>
                <w:kern w:val="0"/>
                <w:sz w:val="20"/>
                <w:szCs w:val="20"/>
              </w:rPr>
              <w:br/>
              <w:t>《山东省人民政府关于调整实施部分省级行政权力事项的决定》（省政府令第333号）</w:t>
            </w:r>
            <w:r>
              <w:rPr>
                <w:rFonts w:ascii="宋体" w:eastAsia="宋体" w:hAnsi="宋体" w:cs="宋体" w:hint="eastAsia"/>
                <w:color w:val="000000"/>
                <w:kern w:val="0"/>
                <w:sz w:val="20"/>
                <w:szCs w:val="20"/>
              </w:rPr>
              <w:br/>
              <w:t>《聊城市人民政府办公室关于公布县级行政审批服务局划转事项指导目录的通知》（聊政办字〔2020〕26号）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336</w:t>
            </w:r>
          </w:p>
        </w:tc>
        <w:tc>
          <w:tcPr>
            <w:tcW w:w="1854" w:type="dxa"/>
            <w:tcBorders>
              <w:top w:val="single" w:sz="4" w:space="0" w:color="000000"/>
              <w:left w:val="single" w:sz="4" w:space="0" w:color="000000"/>
              <w:bottom w:val="single" w:sz="4" w:space="0" w:color="000000"/>
              <w:right w:val="single" w:sz="4" w:space="0" w:color="000000"/>
            </w:tcBorders>
            <w:vAlign w:val="center"/>
          </w:tcPr>
          <w:p w:rsidR="001F3BC7" w:rsidRDefault="001D5214" w:rsidP="0060091A">
            <w:pPr>
              <w:spacing w:line="340" w:lineRule="exact"/>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市农业农村局</w:t>
            </w:r>
          </w:p>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（市畜牧局）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向无规定动物疫病区输入易感动物、动物产品的检疫审批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县级动物卫生监督机构（受省畜牧局委托实施）</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1F3BC7">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《中华人民共和国动物防疫法》</w:t>
            </w:r>
            <w:r>
              <w:rPr>
                <w:rFonts w:ascii="宋体" w:eastAsia="宋体" w:hAnsi="宋体" w:cs="宋体" w:hint="eastAsia"/>
                <w:color w:val="000000"/>
                <w:kern w:val="0"/>
                <w:sz w:val="20"/>
                <w:szCs w:val="20"/>
              </w:rPr>
              <w:br/>
              <w:t>《动物检疫管理办法》（农业部令2010年第6号公布，农业农村部令2019年第2号修正）</w:t>
            </w:r>
            <w:r>
              <w:rPr>
                <w:rFonts w:ascii="宋体" w:eastAsia="宋体" w:hAnsi="宋体" w:cs="宋体" w:hint="eastAsia"/>
                <w:color w:val="000000"/>
                <w:kern w:val="0"/>
                <w:sz w:val="20"/>
                <w:szCs w:val="20"/>
              </w:rPr>
              <w:br/>
              <w:t>《山东省无规定动物疫病区管理办法》（省政府令第157号发布，省政府令第228号修正）</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337</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市农业农村局（市畜牧局）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动物诊疗许可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市行政审批局；县级农业农村部门或者行政审批服务局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1F3BC7">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《中华人民共和国动物防疫法》</w:t>
            </w:r>
            <w:r>
              <w:rPr>
                <w:rFonts w:ascii="宋体" w:eastAsia="宋体" w:hAnsi="宋体" w:cs="宋体" w:hint="eastAsia"/>
                <w:color w:val="000000"/>
                <w:kern w:val="0"/>
                <w:sz w:val="20"/>
                <w:szCs w:val="20"/>
              </w:rPr>
              <w:br/>
              <w:t>《动物诊疗机构管理办法》（农业部令2008年第19号公布，农业部令2017年第8号修正）</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338</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市农业农村局（市畜牧局）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生猪定点屠宰厂（场）设置审查</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市人民政府（由市行政审批局承办）</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1F3BC7">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《生猪屠宰管理条例》</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339</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市农业农村局（市畜牧局）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生鲜乳收购站许可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县级畜牧兽医部门或者行政审批服务局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1F3BC7">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《乳品质量安全监督管理条例》</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340</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市农业农村局（市畜牧局）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生鲜乳准运证明核发</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县级畜牧兽医部门或者行政审批服务局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1F3BC7">
            <w:pPr>
              <w:spacing w:line="36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《乳品质量安全监督管理条例》</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341</w:t>
            </w:r>
          </w:p>
        </w:tc>
        <w:tc>
          <w:tcPr>
            <w:tcW w:w="1854"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市市场监管局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医疗器械广告审查</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经济技术开发区管委会（受委托实施部分省药监局事权事项）</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《中华人民共和国广告法》</w:t>
            </w:r>
            <w:r>
              <w:rPr>
                <w:rFonts w:ascii="宋体" w:eastAsia="宋体" w:hAnsi="宋体" w:cs="宋体" w:hint="eastAsia"/>
                <w:color w:val="000000"/>
                <w:kern w:val="0"/>
                <w:sz w:val="20"/>
                <w:szCs w:val="20"/>
              </w:rPr>
              <w:br/>
              <w:t>《医疗器械监督管理条例》</w:t>
            </w:r>
            <w:r>
              <w:rPr>
                <w:rFonts w:ascii="宋体" w:eastAsia="宋体" w:hAnsi="宋体" w:cs="宋体" w:hint="eastAsia"/>
                <w:color w:val="000000"/>
                <w:kern w:val="0"/>
                <w:sz w:val="20"/>
                <w:szCs w:val="20"/>
              </w:rPr>
              <w:br/>
              <w:t>《药品、医疗器械、保健食品、特殊医学用途配方食品广告审查管理暂行办法》（市场监管总局令第21号）</w:t>
            </w:r>
            <w:r>
              <w:rPr>
                <w:rFonts w:ascii="宋体" w:eastAsia="宋体" w:hAnsi="宋体" w:cs="宋体" w:hint="eastAsia"/>
                <w:color w:val="000000"/>
                <w:kern w:val="0"/>
                <w:sz w:val="20"/>
                <w:szCs w:val="20"/>
              </w:rPr>
              <w:br/>
              <w:t>《山东省人民政府关于调整实施部分省级行政权力事项的决定》（省政府令第333号）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342</w:t>
            </w:r>
          </w:p>
        </w:tc>
        <w:tc>
          <w:tcPr>
            <w:tcW w:w="1854"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市市场监管局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药品零售企业筹建审批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市行政审批局；县级药监部门</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《中华人民共和国药品管理法》</w:t>
            </w:r>
            <w:r>
              <w:rPr>
                <w:rFonts w:ascii="宋体" w:eastAsia="宋体" w:hAnsi="宋体" w:cs="宋体" w:hint="eastAsia"/>
                <w:color w:val="000000"/>
                <w:kern w:val="0"/>
                <w:sz w:val="20"/>
                <w:szCs w:val="20"/>
              </w:rPr>
              <w:br/>
              <w:t>《中华人民共和国药品管理法实施条例》</w:t>
            </w:r>
            <w:r>
              <w:rPr>
                <w:rFonts w:ascii="宋体" w:eastAsia="宋体" w:hAnsi="宋体" w:cs="宋体" w:hint="eastAsia"/>
                <w:color w:val="000000"/>
                <w:kern w:val="0"/>
                <w:sz w:val="20"/>
                <w:szCs w:val="20"/>
              </w:rPr>
              <w:br/>
              <w:t>《聊城市人民政府关于公布市级行政权力事项划转目录的通知》</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343</w:t>
            </w:r>
          </w:p>
        </w:tc>
        <w:tc>
          <w:tcPr>
            <w:tcW w:w="1854"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市市场监管局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药品零售企业经营许可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市行政审批局；县级药监部门</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《中华人民共和国药品管理法》</w:t>
            </w:r>
            <w:r>
              <w:rPr>
                <w:rFonts w:ascii="宋体" w:eastAsia="宋体" w:hAnsi="宋体" w:cs="宋体" w:hint="eastAsia"/>
                <w:color w:val="000000"/>
                <w:kern w:val="0"/>
                <w:sz w:val="20"/>
                <w:szCs w:val="20"/>
              </w:rPr>
              <w:br/>
              <w:t>《中华人民共和国药品管理法实施条例》</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344</w:t>
            </w:r>
          </w:p>
        </w:tc>
        <w:tc>
          <w:tcPr>
            <w:tcW w:w="1854"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市市场监管局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第二类精神药品零售业务审批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《中华人民共和国禁毒法》</w:t>
            </w:r>
            <w:r>
              <w:rPr>
                <w:rFonts w:ascii="宋体" w:eastAsia="宋体" w:hAnsi="宋体" w:cs="宋体" w:hint="eastAsia"/>
                <w:color w:val="000000"/>
                <w:kern w:val="0"/>
                <w:sz w:val="20"/>
                <w:szCs w:val="20"/>
              </w:rPr>
              <w:br/>
              <w:t>《麻醉药品和精神药品管理条例》</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345</w:t>
            </w:r>
          </w:p>
        </w:tc>
        <w:tc>
          <w:tcPr>
            <w:tcW w:w="1854"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市市场监管局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麻醉药品、第一类精神药品运输许可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《中华人民共和国禁毒法》</w:t>
            </w:r>
            <w:r>
              <w:rPr>
                <w:rFonts w:ascii="宋体" w:eastAsia="宋体" w:hAnsi="宋体" w:cs="宋体" w:hint="eastAsia"/>
                <w:color w:val="000000"/>
                <w:kern w:val="0"/>
                <w:sz w:val="20"/>
                <w:szCs w:val="20"/>
              </w:rPr>
              <w:br/>
              <w:t>《麻醉药品和精神药品管理条例》</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346</w:t>
            </w:r>
          </w:p>
        </w:tc>
        <w:tc>
          <w:tcPr>
            <w:tcW w:w="1854"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市市场监管局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麻醉药品、精神药品邮寄许可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《中华人民共和国禁毒法》</w:t>
            </w:r>
            <w:r>
              <w:rPr>
                <w:rFonts w:ascii="宋体" w:eastAsia="宋体" w:hAnsi="宋体" w:cs="宋体" w:hint="eastAsia"/>
                <w:color w:val="000000"/>
                <w:kern w:val="0"/>
                <w:sz w:val="20"/>
                <w:szCs w:val="20"/>
              </w:rPr>
              <w:br/>
              <w:t>《麻醉药品和精神药品管理条例》</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347</w:t>
            </w:r>
          </w:p>
        </w:tc>
        <w:tc>
          <w:tcPr>
            <w:tcW w:w="1854"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市市场监管局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医疗用毒性药品零售企业许可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《医疗用毒性药品管理办法》</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348</w:t>
            </w:r>
          </w:p>
        </w:tc>
        <w:tc>
          <w:tcPr>
            <w:tcW w:w="1854"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市市场监管局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第三类医疗器械经营许可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《医疗器械监督管理条例》</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349</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市文化和旅游局（市新闻出版广电局、市文物局）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出版物零售业务经营许可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县级新闻出版部门或者行政审批服务局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《出版管理条例》</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350</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市文化和旅游局（市新闻出版广电局、市文物局）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印刷企业设立、变更、兼并、合并、分立审批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《印刷业管理条例》</w:t>
            </w:r>
            <w:r>
              <w:rPr>
                <w:rFonts w:ascii="宋体" w:eastAsia="宋体" w:hAnsi="宋体" w:cs="宋体" w:hint="eastAsia"/>
                <w:color w:val="000000"/>
                <w:kern w:val="0"/>
                <w:sz w:val="20"/>
                <w:szCs w:val="20"/>
              </w:rPr>
              <w:br/>
              <w:t>《出版管理条例》</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351</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市文化和旅游局（市新闻出版广电局、市文物局）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电影放映单位设立审批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县级电影部门或者行政审批服务局（受省电影局委托实施）；县级电影部门或者行政审批服务局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《中华人民共和国电影产业促进法》</w:t>
            </w:r>
            <w:r>
              <w:rPr>
                <w:rFonts w:ascii="宋体" w:eastAsia="宋体" w:hAnsi="宋体" w:cs="宋体" w:hint="eastAsia"/>
                <w:color w:val="000000"/>
                <w:kern w:val="0"/>
                <w:sz w:val="20"/>
                <w:szCs w:val="20"/>
              </w:rPr>
              <w:br/>
              <w:t>《电影管理条例》</w:t>
            </w:r>
            <w:r>
              <w:rPr>
                <w:rFonts w:ascii="宋体" w:eastAsia="宋体" w:hAnsi="宋体" w:cs="宋体" w:hint="eastAsia"/>
                <w:color w:val="000000"/>
                <w:kern w:val="0"/>
                <w:sz w:val="20"/>
                <w:szCs w:val="20"/>
              </w:rPr>
              <w:br/>
              <w:t>《外商投资电影院暂行规定》（广播电影电视总局、商务部、文化部令第21号公布，广播电影电视总局令第51号修正）</w:t>
            </w:r>
            <w:r>
              <w:rPr>
                <w:rFonts w:ascii="宋体" w:eastAsia="宋体" w:hAnsi="宋体" w:cs="宋体" w:hint="eastAsia"/>
                <w:color w:val="000000"/>
                <w:kern w:val="0"/>
                <w:sz w:val="20"/>
                <w:szCs w:val="20"/>
              </w:rPr>
              <w:br/>
              <w:t>《山东省人民政府关于取消和下放行政审批事项的决定》（省政府令第264号）</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352</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市侨办</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华侨回国定居审批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市行政审批局（由县级侨务部门或者行政审批服务局初审）</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《中华人民共和国出境入境管理法》</w:t>
            </w:r>
            <w:r>
              <w:rPr>
                <w:rFonts w:ascii="宋体" w:eastAsia="宋体" w:hAnsi="宋体" w:cs="宋体" w:hint="eastAsia"/>
                <w:color w:val="000000"/>
                <w:kern w:val="0"/>
                <w:sz w:val="20"/>
                <w:szCs w:val="20"/>
              </w:rPr>
              <w:br/>
              <w:t>《华侨回国定居办理工作规定》（国侨发〔2013〕18号）</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353</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218F3">
            <w:pPr>
              <w:spacing w:line="35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市档案局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218F3">
            <w:pPr>
              <w:spacing w:line="35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延期移交档案审批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218F3">
            <w:pPr>
              <w:spacing w:line="35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市档案局；县级档案主管部门</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218F3">
            <w:pPr>
              <w:spacing w:line="35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《中华人民共和国档案法实施办法》</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354</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218F3">
            <w:pPr>
              <w:spacing w:line="35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市委编办</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218F3">
            <w:pPr>
              <w:spacing w:line="35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事业单位登记</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218F3">
            <w:pPr>
              <w:spacing w:line="35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市事业单位监督管理局；县级事业单位登记管理机关</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218F3">
            <w:pPr>
              <w:spacing w:line="35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《事业单位登记管理暂行条例》</w:t>
            </w:r>
            <w:r>
              <w:rPr>
                <w:rFonts w:ascii="宋体" w:eastAsia="宋体" w:hAnsi="宋体" w:cs="宋体" w:hint="eastAsia"/>
                <w:color w:val="000000"/>
                <w:kern w:val="0"/>
                <w:sz w:val="20"/>
                <w:szCs w:val="20"/>
              </w:rPr>
              <w:br/>
              <w:t>《事业单位登记管理暂行条例实施细则》（中央编办发〔2014〕4号）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355</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218F3">
            <w:pPr>
              <w:spacing w:line="35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市国家安全局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218F3">
            <w:pPr>
              <w:spacing w:line="35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涉及国家安全事项的建设项目审批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218F3">
            <w:pPr>
              <w:spacing w:line="35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市国家安全局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218F3">
            <w:pPr>
              <w:spacing w:line="35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《中华人民共和国国家安全法》</w:t>
            </w:r>
            <w:r>
              <w:rPr>
                <w:rFonts w:ascii="宋体" w:eastAsia="宋体" w:hAnsi="宋体" w:cs="宋体" w:hint="eastAsia"/>
                <w:color w:val="000000"/>
                <w:kern w:val="0"/>
                <w:sz w:val="20"/>
                <w:szCs w:val="20"/>
              </w:rPr>
              <w:br/>
              <w:t>《国务院对确需保留的行政审批项目设定行政许可的决定》</w:t>
            </w:r>
            <w:r>
              <w:rPr>
                <w:rFonts w:ascii="宋体" w:eastAsia="宋体" w:hAnsi="宋体" w:cs="宋体" w:hint="eastAsia"/>
                <w:color w:val="000000"/>
                <w:kern w:val="0"/>
                <w:sz w:val="20"/>
                <w:szCs w:val="20"/>
              </w:rPr>
              <w:br/>
              <w:t>《山东省国家安全技术保卫条例》</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356</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218F3">
            <w:pPr>
              <w:spacing w:line="35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市消防救援支队</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218F3">
            <w:pPr>
              <w:spacing w:line="35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公众聚集场所投入使用、营业前消防安全检查</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218F3">
            <w:pPr>
              <w:spacing w:line="35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市消防救援支队；县级消防救援机构</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218F3">
            <w:pPr>
              <w:spacing w:line="35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《中华人民共和国消防法》</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357</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218F3">
            <w:pPr>
              <w:spacing w:line="35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市应急局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218F3">
            <w:pPr>
              <w:spacing w:line="35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一般工程抗震设防要求审定</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218F3">
            <w:pPr>
              <w:spacing w:line="35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县级地震部门或者行政审批服务局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218F3">
            <w:pPr>
              <w:spacing w:line="35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《山东省防震减灾条例》</w:t>
            </w:r>
            <w:r>
              <w:rPr>
                <w:rFonts w:ascii="宋体" w:eastAsia="宋体" w:hAnsi="宋体" w:cs="宋体" w:hint="eastAsia"/>
                <w:color w:val="000000"/>
                <w:kern w:val="0"/>
                <w:sz w:val="20"/>
                <w:szCs w:val="20"/>
              </w:rPr>
              <w:br/>
              <w:t>《山东省建设工程抗震设防条例》</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358</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218F3">
            <w:pPr>
              <w:spacing w:line="35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市应急局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218F3">
            <w:pPr>
              <w:spacing w:line="35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地震观测环境保护范围内建设工程项目审批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218F3">
            <w:pPr>
              <w:spacing w:line="35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县级地震部门或者行政审批服务局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218F3">
            <w:pPr>
              <w:spacing w:line="35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《山东省地震监测设施与地震观测环境保护条例》</w:t>
            </w:r>
            <w:r>
              <w:rPr>
                <w:rFonts w:ascii="宋体" w:eastAsia="宋体" w:hAnsi="宋体" w:cs="宋体" w:hint="eastAsia"/>
                <w:color w:val="000000"/>
                <w:kern w:val="0"/>
                <w:sz w:val="20"/>
                <w:szCs w:val="20"/>
              </w:rPr>
              <w:br/>
              <w:t>《山东省人民政府办公厅关于深化相对集中行政许可权改革规范市县级行政审批服务工作的意见》（鲁政办字〔2020〕85号）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359</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Pr="001F3BC7" w:rsidRDefault="001D5214" w:rsidP="00C218F3">
            <w:pPr>
              <w:spacing w:line="350" w:lineRule="exact"/>
              <w:jc w:val="center"/>
              <w:textAlignment w:val="center"/>
              <w:rPr>
                <w:rFonts w:ascii="宋体" w:eastAsia="宋体" w:hAnsi="宋体" w:cs="宋体"/>
                <w:color w:val="000000"/>
                <w:spacing w:val="-4"/>
                <w:sz w:val="20"/>
                <w:szCs w:val="20"/>
              </w:rPr>
            </w:pPr>
            <w:r w:rsidRPr="001F3BC7">
              <w:rPr>
                <w:rFonts w:ascii="宋体" w:eastAsia="宋体" w:hAnsi="宋体" w:cs="宋体" w:hint="eastAsia"/>
                <w:color w:val="000000"/>
                <w:spacing w:val="-4"/>
                <w:kern w:val="0"/>
                <w:sz w:val="20"/>
                <w:szCs w:val="20"/>
              </w:rPr>
              <w:t>人民银行聊城市中心支行（国家外汇局聊城市中心支局）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218F3">
            <w:pPr>
              <w:spacing w:line="35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商业银行、信用社代理支库业务审批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218F3">
            <w:pPr>
              <w:spacing w:line="35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人民银行聊城市中心支行（国家外汇局聊城市中心支局）（受理人民银行济南分行事权事项）</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218F3">
            <w:pPr>
              <w:spacing w:line="35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《国务院对确需保留的行政审批项目设定行政许可的决定》</w:t>
            </w:r>
            <w:r>
              <w:rPr>
                <w:rFonts w:ascii="宋体" w:eastAsia="宋体" w:hAnsi="宋体" w:cs="宋体" w:hint="eastAsia"/>
                <w:color w:val="000000"/>
                <w:kern w:val="0"/>
                <w:sz w:val="20"/>
                <w:szCs w:val="20"/>
              </w:rPr>
              <w:br/>
              <w:t>《商业银行、信用社代理支库业务审批工作规程（暂行）》（银发〔2005〕89号）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360</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Pr="00C218F3" w:rsidRDefault="001D5214" w:rsidP="00C218F3">
            <w:pPr>
              <w:spacing w:line="350" w:lineRule="exact"/>
              <w:jc w:val="center"/>
              <w:textAlignment w:val="center"/>
              <w:rPr>
                <w:rFonts w:ascii="宋体" w:eastAsia="宋体" w:hAnsi="宋体" w:cs="宋体"/>
                <w:color w:val="000000"/>
                <w:spacing w:val="-4"/>
                <w:sz w:val="20"/>
                <w:szCs w:val="20"/>
              </w:rPr>
            </w:pPr>
            <w:r w:rsidRPr="00C218F3">
              <w:rPr>
                <w:rFonts w:ascii="宋体" w:eastAsia="宋体" w:hAnsi="宋体" w:cs="宋体" w:hint="eastAsia"/>
                <w:color w:val="000000"/>
                <w:spacing w:val="-4"/>
                <w:kern w:val="0"/>
                <w:sz w:val="20"/>
                <w:szCs w:val="20"/>
              </w:rPr>
              <w:t>人民银行聊城市中心支行（国家外汇局聊城市中心支局）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218F3">
            <w:pPr>
              <w:spacing w:line="35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黄金及其制品进出口审批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218F3">
            <w:pPr>
              <w:spacing w:line="35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人民银行聊城市中心支行（国家外汇局聊城市中心支局）（受理人民银行济南分行事权事项）</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218F3">
            <w:pPr>
              <w:spacing w:line="35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《国务院对确需保留的行政审批项目设定行政许可的决定》</w:t>
            </w:r>
            <w:r>
              <w:rPr>
                <w:rFonts w:ascii="宋体" w:eastAsia="宋体" w:hAnsi="宋体" w:cs="宋体" w:hint="eastAsia"/>
                <w:color w:val="000000"/>
                <w:kern w:val="0"/>
                <w:sz w:val="20"/>
                <w:szCs w:val="20"/>
              </w:rPr>
              <w:br/>
              <w:t>《黄金及黄金制品进出口管理办法》（人民银行、海关总署令〔2015〕第1号公布，人民银行、海关总署令〔2020〕第3号修正）</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361</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Pr="001F3BC7" w:rsidRDefault="001D5214" w:rsidP="00C218F3">
            <w:pPr>
              <w:spacing w:line="350" w:lineRule="exact"/>
              <w:jc w:val="center"/>
              <w:textAlignment w:val="center"/>
              <w:rPr>
                <w:rFonts w:ascii="宋体" w:eastAsia="宋体" w:hAnsi="宋体" w:cs="宋体"/>
                <w:color w:val="000000"/>
                <w:spacing w:val="-4"/>
                <w:sz w:val="20"/>
                <w:szCs w:val="20"/>
              </w:rPr>
            </w:pPr>
            <w:r w:rsidRPr="001F3BC7">
              <w:rPr>
                <w:rFonts w:ascii="宋体" w:eastAsia="宋体" w:hAnsi="宋体" w:cs="宋体" w:hint="eastAsia"/>
                <w:color w:val="000000"/>
                <w:spacing w:val="-4"/>
                <w:kern w:val="0"/>
                <w:sz w:val="20"/>
                <w:szCs w:val="20"/>
              </w:rPr>
              <w:t>人民银行聊城市中心支行（国家外汇局聊城市中心支局）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218F3">
            <w:pPr>
              <w:spacing w:line="35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银行账户开户许可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218F3">
            <w:pPr>
              <w:spacing w:line="35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人民银行聊城市中心支行（国家外汇局聊城市中心支局）；各县（市、区）支行</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218F3">
            <w:pPr>
              <w:spacing w:line="35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《国务院对确需保留的行政审批项目设定行政许可的决定》</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362</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Pr="001F3BC7" w:rsidRDefault="001D5214" w:rsidP="0060091A">
            <w:pPr>
              <w:spacing w:line="340" w:lineRule="exact"/>
              <w:jc w:val="center"/>
              <w:textAlignment w:val="center"/>
              <w:rPr>
                <w:rFonts w:ascii="宋体" w:eastAsia="宋体" w:hAnsi="宋体" w:cs="宋体"/>
                <w:color w:val="000000"/>
                <w:spacing w:val="-4"/>
                <w:sz w:val="20"/>
                <w:szCs w:val="20"/>
              </w:rPr>
            </w:pPr>
            <w:r w:rsidRPr="001F3BC7">
              <w:rPr>
                <w:rFonts w:ascii="宋体" w:eastAsia="宋体" w:hAnsi="宋体" w:cs="宋体" w:hint="eastAsia"/>
                <w:color w:val="000000"/>
                <w:spacing w:val="-4"/>
                <w:kern w:val="0"/>
                <w:sz w:val="20"/>
                <w:szCs w:val="20"/>
              </w:rPr>
              <w:t>人民银行聊城市中心支行（国家外汇局聊城市中心支局）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国库集中收付代理银行资格认定</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人民银行聊城市中心支行（国家外汇局聊城市中心支局）；各县（市、区）支行</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1F3BC7">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《国务院对确需保留的行政审批项目设定行政许可的决定》</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363</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聊城海关</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保税仓库设立审批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聊城海关（受理济南海关事权事项）</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1F3BC7">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《中华人民共和国海关法》</w:t>
            </w:r>
            <w:r>
              <w:rPr>
                <w:rFonts w:ascii="宋体" w:eastAsia="宋体" w:hAnsi="宋体" w:cs="宋体" w:hint="eastAsia"/>
                <w:color w:val="000000"/>
                <w:kern w:val="0"/>
                <w:sz w:val="20"/>
                <w:szCs w:val="20"/>
              </w:rPr>
              <w:br/>
              <w:t>《中华人民共和国海关对保税仓库及所存货物的管理规定》（海关总署令第105号公布，海关总署令第240号修正）</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364</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聊城海关</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出口监管仓库设立审批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聊城海关（受理济南海关事权事项）</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1F3BC7">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《中华人民共和国海关法》</w:t>
            </w:r>
            <w:r>
              <w:rPr>
                <w:rFonts w:ascii="宋体" w:eastAsia="宋体" w:hAnsi="宋体" w:cs="宋体" w:hint="eastAsia"/>
                <w:color w:val="000000"/>
                <w:kern w:val="0"/>
                <w:sz w:val="20"/>
                <w:szCs w:val="20"/>
              </w:rPr>
              <w:br/>
              <w:t>《中华人民共和国海关对出口监管仓库及所存货物的管理办法》（海关总署令第133号公布，海关总署令第243号修正）</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365</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聊城海关</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保税物流中心设立审批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聊城海关（受理济南海关事权事项）</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1F3BC7">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《中华人民共和国海关法》</w:t>
            </w:r>
            <w:r>
              <w:rPr>
                <w:rFonts w:ascii="宋体" w:eastAsia="宋体" w:hAnsi="宋体" w:cs="宋体" w:hint="eastAsia"/>
                <w:color w:val="000000"/>
                <w:kern w:val="0"/>
                <w:sz w:val="20"/>
                <w:szCs w:val="20"/>
              </w:rPr>
              <w:br/>
              <w:t>《中华人民共和国海关对保税物流中心（A型）的暂行管理办法》（海关总署令第129号公布，海关总署令第243号修正）</w:t>
            </w:r>
            <w:r>
              <w:rPr>
                <w:rFonts w:ascii="宋体" w:eastAsia="宋体" w:hAnsi="宋体" w:cs="宋体" w:hint="eastAsia"/>
                <w:color w:val="000000"/>
                <w:kern w:val="0"/>
                <w:sz w:val="20"/>
                <w:szCs w:val="20"/>
              </w:rPr>
              <w:br/>
              <w:t>《中华人民共和国海关对保税物流中心（B型）的暂行管理办法》（海关总署令第130号公布，海关总署令第243号修正）</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366</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聊城市税务局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增值税防伪税控系统最高开票限额审批</w:t>
            </w:r>
          </w:p>
        </w:tc>
        <w:tc>
          <w:tcPr>
            <w:tcW w:w="3529"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县级税务部门</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1F3BC7">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《国务院对确需保留的行政审批项目设定行政许可的决定》</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367</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市气象局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雷电防护装置设计审核</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市气象局；县级气象主管机构</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1F3BC7">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《气象灾害防御条例》</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368</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市气象局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雷电防护装置竣工验收</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市气象局；县级气象主管机构</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1F3BC7">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《气象灾害防御条例》</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369</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市气象局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升放无人驾驶自由气球、系留气球单位资质认定</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市气象局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1F3BC7">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《国务院对确需保留的行政审批项目设定行政许可的决定》</w:t>
            </w:r>
            <w:r>
              <w:rPr>
                <w:rFonts w:ascii="宋体" w:eastAsia="宋体" w:hAnsi="宋体" w:cs="宋体" w:hint="eastAsia"/>
                <w:color w:val="000000"/>
                <w:kern w:val="0"/>
                <w:sz w:val="20"/>
                <w:szCs w:val="20"/>
              </w:rPr>
              <w:br/>
              <w:t>《山东省人民政府关于公布省级保留的行政许可事项、非行政许可审批事项和取消、下放的行政审批事项的决定》（省政府令第230号）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370</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市气象局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升放无人驾驶自由气球或者系留气球活动审批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市气象局会同有关部门；县级气象主管机构会同有关部门</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1F3BC7">
            <w:pPr>
              <w:spacing w:line="3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《通用航空飞行管制条例》</w:t>
            </w:r>
            <w:r>
              <w:rPr>
                <w:rFonts w:ascii="宋体" w:eastAsia="宋体" w:hAnsi="宋体" w:cs="宋体" w:hint="eastAsia"/>
                <w:color w:val="000000"/>
                <w:kern w:val="0"/>
                <w:sz w:val="20"/>
                <w:szCs w:val="20"/>
              </w:rPr>
              <w:br/>
              <w:t>《国务院关于第六批取消和调整行政审批项目的决定》（国发〔2012〕52号）</w:t>
            </w:r>
            <w:r>
              <w:rPr>
                <w:rFonts w:ascii="宋体" w:eastAsia="宋体" w:hAnsi="宋体" w:cs="宋体" w:hint="eastAsia"/>
                <w:color w:val="000000"/>
                <w:kern w:val="0"/>
                <w:sz w:val="20"/>
                <w:szCs w:val="20"/>
              </w:rPr>
              <w:br/>
              <w:t>《山东省人民政府关于公布省级保留的行政许可事项、非行政许可审批事项和取消、下放的行政审批事项的决定》（省政府令第230号）</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371</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聊城银保监分局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中资银行业金融机构及其分支机构设立、变更、终止以及业务范围审批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聊城银保监分局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《中华人民共和国银行业监督管理法》</w:t>
            </w:r>
            <w:r>
              <w:rPr>
                <w:rFonts w:ascii="宋体" w:eastAsia="宋体" w:hAnsi="宋体" w:cs="宋体" w:hint="eastAsia"/>
                <w:color w:val="000000"/>
                <w:kern w:val="0"/>
                <w:sz w:val="20"/>
                <w:szCs w:val="20"/>
              </w:rPr>
              <w:br/>
              <w:t>《中华人民共和国商业银行法》</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372</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聊城银保监分局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非银行金融机构及其分支机构设立、变更、终止以及业务范围审批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聊城银保监分局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《中华人民共和国银行业监督管理法》</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373</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聊城银保监分局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中资银行业金融机构及非银行金融机构董事和高级管理人员任职资格核准</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聊城银保监分局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《中华人民共和国银行业监督管理法》</w:t>
            </w:r>
            <w:r>
              <w:rPr>
                <w:rFonts w:ascii="宋体" w:eastAsia="宋体" w:hAnsi="宋体" w:cs="宋体" w:hint="eastAsia"/>
                <w:color w:val="000000"/>
                <w:kern w:val="0"/>
                <w:sz w:val="20"/>
                <w:szCs w:val="20"/>
              </w:rPr>
              <w:br/>
              <w:t>《中华人民共和国商业银行法》</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374</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聊城银保监分局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外资银行营业性机构及其分支机构设立、变更、终止以及业务范围审批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聊城银保监分局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《中华人民共和国银行业监督管理法》</w:t>
            </w:r>
            <w:r>
              <w:rPr>
                <w:rFonts w:ascii="宋体" w:eastAsia="宋体" w:hAnsi="宋体" w:cs="宋体" w:hint="eastAsia"/>
                <w:color w:val="000000"/>
                <w:kern w:val="0"/>
                <w:sz w:val="20"/>
                <w:szCs w:val="20"/>
              </w:rPr>
              <w:br/>
              <w:t>《中华人民共和国外资银行管理条例》</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375</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聊城银保监分局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外资银行董事、高级管理人员、首席代表任职资格核准</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聊城银保监分局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《中华人民共和国银行业监督管理法》</w:t>
            </w:r>
            <w:r>
              <w:rPr>
                <w:rFonts w:ascii="宋体" w:eastAsia="宋体" w:hAnsi="宋体" w:cs="宋体" w:hint="eastAsia"/>
                <w:color w:val="000000"/>
                <w:kern w:val="0"/>
                <w:sz w:val="20"/>
                <w:szCs w:val="20"/>
              </w:rPr>
              <w:br/>
              <w:t>《中华人民共和国外资银行管理条例》</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376</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聊城银保监分局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保险公司及其分支机构设立、变更、终止以及业务范围审批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聊城银保监分局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《中华人民共和国保险法》</w:t>
            </w:r>
            <w:r>
              <w:rPr>
                <w:rFonts w:ascii="宋体" w:eastAsia="宋体" w:hAnsi="宋体" w:cs="宋体" w:hint="eastAsia"/>
                <w:color w:val="000000"/>
                <w:kern w:val="0"/>
                <w:sz w:val="20"/>
                <w:szCs w:val="20"/>
              </w:rPr>
              <w:br/>
              <w:t>《中华人民共和国外资保险公司管理条例》</w:t>
            </w:r>
            <w:r>
              <w:rPr>
                <w:rFonts w:ascii="宋体" w:eastAsia="宋体" w:hAnsi="宋体" w:cs="宋体" w:hint="eastAsia"/>
                <w:color w:val="000000"/>
                <w:kern w:val="0"/>
                <w:sz w:val="20"/>
                <w:szCs w:val="20"/>
              </w:rPr>
              <w:br/>
              <w:t>《国务院对确需保留的行政审批项目设定行政许可的决定》</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377</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聊城银保监分局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保险公司董事、监事和高级管理人员任职资格核准</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聊城银保监分局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《中华人民共和国保险法》</w:t>
            </w:r>
            <w:r>
              <w:rPr>
                <w:rFonts w:ascii="宋体" w:eastAsia="宋体" w:hAnsi="宋体" w:cs="宋体" w:hint="eastAsia"/>
                <w:color w:val="000000"/>
                <w:kern w:val="0"/>
                <w:sz w:val="20"/>
                <w:szCs w:val="20"/>
              </w:rPr>
              <w:br/>
              <w:t>《国务院对确需保留的行政审批项目设定行政许可的决定》</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378</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聊城市烟草专卖局（公司）</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设立烟叶收购站（点）审批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聊城市烟草专卖局（公司）</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《中华人民共和国烟草专卖法实施条例》</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379</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聊城市烟草专卖局（公司）</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烟草专卖零售许可</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县级烟草部门</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《中华人民共和国烟草专卖法》</w:t>
            </w:r>
            <w:r>
              <w:rPr>
                <w:rFonts w:ascii="宋体" w:eastAsia="宋体" w:hAnsi="宋体" w:cs="宋体" w:hint="eastAsia"/>
                <w:color w:val="000000"/>
                <w:kern w:val="0"/>
                <w:sz w:val="20"/>
                <w:szCs w:val="20"/>
              </w:rPr>
              <w:br/>
              <w:t>《中华人民共和国烟草专卖法实施条例》</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380</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市邮政管理局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邮政企业撤销普遍服务营业场所审批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市邮政管理局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《中华人民共和国邮政法》</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381</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218F3">
            <w:pPr>
              <w:spacing w:line="37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市邮政管理局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218F3">
            <w:pPr>
              <w:spacing w:line="37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邮政企业停限办普遍服务和特殊服务业务审批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218F3">
            <w:pPr>
              <w:spacing w:line="37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市邮政管理局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218F3">
            <w:pPr>
              <w:spacing w:line="37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《中华人民共和国邮政法》</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382</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Pr="00C218F3" w:rsidRDefault="001D5214" w:rsidP="00C218F3">
            <w:pPr>
              <w:spacing w:line="370" w:lineRule="exact"/>
              <w:jc w:val="center"/>
              <w:textAlignment w:val="center"/>
              <w:rPr>
                <w:rFonts w:ascii="宋体" w:eastAsia="宋体" w:hAnsi="宋体" w:cs="宋体"/>
                <w:color w:val="000000"/>
                <w:spacing w:val="-4"/>
                <w:sz w:val="20"/>
                <w:szCs w:val="20"/>
              </w:rPr>
            </w:pPr>
            <w:r w:rsidRPr="00C218F3">
              <w:rPr>
                <w:rFonts w:ascii="宋体" w:eastAsia="宋体" w:hAnsi="宋体" w:cs="宋体" w:hint="eastAsia"/>
                <w:color w:val="000000"/>
                <w:spacing w:val="-4"/>
                <w:kern w:val="0"/>
                <w:sz w:val="20"/>
                <w:szCs w:val="20"/>
              </w:rPr>
              <w:t>人民银行聊城市中心支行（国家外汇局聊城市中心支局）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218F3">
            <w:pPr>
              <w:spacing w:line="37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经常项目收支企业核准</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218F3">
            <w:pPr>
              <w:spacing w:line="37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人民银行聊城市中心支行（国家外汇局聊城市中心支局）；各县（市、区）支局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218F3">
            <w:pPr>
              <w:spacing w:line="37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《国务院对确需保留的行政审批项目设定行政许可的决定》</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383</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Pr="00C218F3" w:rsidRDefault="001D5214" w:rsidP="00C218F3">
            <w:pPr>
              <w:spacing w:line="370" w:lineRule="exact"/>
              <w:jc w:val="center"/>
              <w:textAlignment w:val="center"/>
              <w:rPr>
                <w:rFonts w:ascii="宋体" w:eastAsia="宋体" w:hAnsi="宋体" w:cs="宋体"/>
                <w:color w:val="000000"/>
                <w:spacing w:val="-4"/>
                <w:sz w:val="20"/>
                <w:szCs w:val="20"/>
              </w:rPr>
            </w:pPr>
            <w:r w:rsidRPr="00C218F3">
              <w:rPr>
                <w:rFonts w:ascii="宋体" w:eastAsia="宋体" w:hAnsi="宋体" w:cs="宋体" w:hint="eastAsia"/>
                <w:color w:val="000000"/>
                <w:spacing w:val="-4"/>
                <w:kern w:val="0"/>
                <w:sz w:val="20"/>
                <w:szCs w:val="20"/>
              </w:rPr>
              <w:t>人民银行聊城市中心支行（国家外汇局聊城市中心支局）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218F3">
            <w:pPr>
              <w:spacing w:line="37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经常项目特定收支业务核准</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218F3">
            <w:pPr>
              <w:spacing w:line="37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人民银行聊城市中心支行（国家外汇局聊城市中心支局）；各县（市、区）支局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218F3">
            <w:pPr>
              <w:spacing w:line="37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《国务院对确需保留的行政审批项目设定行政许可的决定》</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384</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Pr="00C218F3" w:rsidRDefault="001D5214" w:rsidP="00C218F3">
            <w:pPr>
              <w:spacing w:line="370" w:lineRule="exact"/>
              <w:jc w:val="center"/>
              <w:textAlignment w:val="center"/>
              <w:rPr>
                <w:rFonts w:ascii="宋体" w:eastAsia="宋体" w:hAnsi="宋体" w:cs="宋体"/>
                <w:color w:val="000000"/>
                <w:spacing w:val="-4"/>
                <w:sz w:val="20"/>
                <w:szCs w:val="20"/>
              </w:rPr>
            </w:pPr>
            <w:r w:rsidRPr="00C218F3">
              <w:rPr>
                <w:rFonts w:ascii="宋体" w:eastAsia="宋体" w:hAnsi="宋体" w:cs="宋体" w:hint="eastAsia"/>
                <w:color w:val="000000"/>
                <w:spacing w:val="-4"/>
                <w:kern w:val="0"/>
                <w:sz w:val="20"/>
                <w:szCs w:val="20"/>
              </w:rPr>
              <w:t>人民银行聊城市中心支行（国家外汇局聊城市中心支局）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218F3">
            <w:pPr>
              <w:spacing w:line="37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经常项目外汇存放境外核准</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218F3">
            <w:pPr>
              <w:spacing w:line="37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人民银行聊城市中心支行（国家外汇局聊城市中心支局）；各县（市、区）支局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218F3">
            <w:pPr>
              <w:spacing w:line="37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《中华人民共和国外汇管理条例》</w:t>
            </w:r>
            <w:r>
              <w:rPr>
                <w:rFonts w:ascii="宋体" w:eastAsia="宋体" w:hAnsi="宋体" w:cs="宋体" w:hint="eastAsia"/>
                <w:color w:val="000000"/>
                <w:kern w:val="0"/>
                <w:sz w:val="20"/>
                <w:szCs w:val="20"/>
              </w:rPr>
              <w:br/>
              <w:t>《国务院对确需保留的行政审批项目设定行政许可的决定》</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385</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Pr="00C218F3" w:rsidRDefault="001D5214" w:rsidP="00C218F3">
            <w:pPr>
              <w:spacing w:line="370" w:lineRule="exact"/>
              <w:jc w:val="center"/>
              <w:textAlignment w:val="center"/>
              <w:rPr>
                <w:rFonts w:ascii="宋体" w:eastAsia="宋体" w:hAnsi="宋体" w:cs="宋体"/>
                <w:color w:val="000000"/>
                <w:spacing w:val="-4"/>
                <w:sz w:val="20"/>
                <w:szCs w:val="20"/>
              </w:rPr>
            </w:pPr>
            <w:r w:rsidRPr="00C218F3">
              <w:rPr>
                <w:rFonts w:ascii="宋体" w:eastAsia="宋体" w:hAnsi="宋体" w:cs="宋体" w:hint="eastAsia"/>
                <w:color w:val="000000"/>
                <w:spacing w:val="-4"/>
                <w:kern w:val="0"/>
                <w:sz w:val="20"/>
                <w:szCs w:val="20"/>
              </w:rPr>
              <w:t>人民银行聊城市中心支行（国家外汇局聊城市中心支局）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218F3">
            <w:pPr>
              <w:spacing w:line="37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境外直接投资项下外汇登记核准</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218F3">
            <w:pPr>
              <w:spacing w:line="37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人民银行聊城市中心支行（国家外汇局聊城市中心支局）；各县（市、区）支局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218F3">
            <w:pPr>
              <w:spacing w:line="37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《国务院对确需保留的行政审批项目设定行政许可的决定》</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386</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Pr="00C218F3" w:rsidRDefault="001D5214" w:rsidP="00C218F3">
            <w:pPr>
              <w:spacing w:line="370" w:lineRule="exact"/>
              <w:jc w:val="center"/>
              <w:textAlignment w:val="center"/>
              <w:rPr>
                <w:rFonts w:ascii="宋体" w:eastAsia="宋体" w:hAnsi="宋体" w:cs="宋体"/>
                <w:color w:val="000000"/>
                <w:spacing w:val="-4"/>
                <w:sz w:val="20"/>
                <w:szCs w:val="20"/>
              </w:rPr>
            </w:pPr>
            <w:r w:rsidRPr="00C218F3">
              <w:rPr>
                <w:rFonts w:ascii="宋体" w:eastAsia="宋体" w:hAnsi="宋体" w:cs="宋体" w:hint="eastAsia"/>
                <w:color w:val="000000"/>
                <w:spacing w:val="-4"/>
                <w:kern w:val="0"/>
                <w:sz w:val="20"/>
                <w:szCs w:val="20"/>
              </w:rPr>
              <w:t>人民银行聊城市中心支行（国家外汇局聊城市中心支局）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218F3">
            <w:pPr>
              <w:spacing w:line="37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境内直接投资项下外汇登记核准</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218F3">
            <w:pPr>
              <w:spacing w:line="37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人民银行聊城市中心支行（国家外汇局聊城市中心支局）；各县（市、区）支局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218F3">
            <w:pPr>
              <w:spacing w:line="37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《中华人民共和国外汇管理条例》</w:t>
            </w:r>
            <w:r>
              <w:rPr>
                <w:rFonts w:ascii="宋体" w:eastAsia="宋体" w:hAnsi="宋体" w:cs="宋体" w:hint="eastAsia"/>
                <w:color w:val="000000"/>
                <w:kern w:val="0"/>
                <w:sz w:val="20"/>
                <w:szCs w:val="20"/>
              </w:rPr>
              <w:br/>
              <w:t>《国务院对确需保留的行政审批项目设定行政许可的决定》</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387</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Pr="00C218F3" w:rsidRDefault="001D5214" w:rsidP="00C218F3">
            <w:pPr>
              <w:spacing w:line="370" w:lineRule="exact"/>
              <w:jc w:val="center"/>
              <w:textAlignment w:val="center"/>
              <w:rPr>
                <w:rFonts w:ascii="宋体" w:eastAsia="宋体" w:hAnsi="宋体" w:cs="宋体"/>
                <w:color w:val="000000"/>
                <w:spacing w:val="-4"/>
                <w:sz w:val="20"/>
                <w:szCs w:val="20"/>
              </w:rPr>
            </w:pPr>
            <w:r w:rsidRPr="00C218F3">
              <w:rPr>
                <w:rFonts w:ascii="宋体" w:eastAsia="宋体" w:hAnsi="宋体" w:cs="宋体" w:hint="eastAsia"/>
                <w:color w:val="000000"/>
                <w:spacing w:val="-4"/>
                <w:kern w:val="0"/>
                <w:sz w:val="20"/>
                <w:szCs w:val="20"/>
              </w:rPr>
              <w:t>人民银行聊城市中心支行（国家外汇局聊城市中心支局）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218F3">
            <w:pPr>
              <w:spacing w:line="37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外币现钞提取、出境携带、跨境调运核准</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218F3">
            <w:pPr>
              <w:spacing w:line="37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人民银行聊城市中心支行（国家外汇局聊城市中心支局）；各县（市、区）支局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218F3">
            <w:pPr>
              <w:spacing w:line="37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《中华人民共和国外汇管理条例》</w:t>
            </w:r>
            <w:r>
              <w:rPr>
                <w:rFonts w:ascii="宋体" w:eastAsia="宋体" w:hAnsi="宋体" w:cs="宋体" w:hint="eastAsia"/>
                <w:color w:val="000000"/>
                <w:kern w:val="0"/>
                <w:sz w:val="20"/>
                <w:szCs w:val="20"/>
              </w:rPr>
              <w:br/>
              <w:t>《国务院对确需保留的行政审批项目设定行政许可的决定》</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388</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Pr="001F3BC7" w:rsidRDefault="001D5214" w:rsidP="00C218F3">
            <w:pPr>
              <w:spacing w:line="370" w:lineRule="exact"/>
              <w:jc w:val="center"/>
              <w:textAlignment w:val="center"/>
              <w:rPr>
                <w:rFonts w:ascii="宋体" w:eastAsia="宋体" w:hAnsi="宋体" w:cs="宋体"/>
                <w:color w:val="000000"/>
                <w:spacing w:val="-4"/>
                <w:sz w:val="20"/>
                <w:szCs w:val="20"/>
              </w:rPr>
            </w:pPr>
            <w:r w:rsidRPr="001F3BC7">
              <w:rPr>
                <w:rFonts w:ascii="宋体" w:eastAsia="宋体" w:hAnsi="宋体" w:cs="宋体" w:hint="eastAsia"/>
                <w:color w:val="000000"/>
                <w:spacing w:val="-4"/>
                <w:kern w:val="0"/>
                <w:sz w:val="20"/>
                <w:szCs w:val="20"/>
              </w:rPr>
              <w:t>人民银行聊城市中心支行（国家外汇局聊城市中心支局）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218F3">
            <w:pPr>
              <w:spacing w:line="37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跨境证券、衍生产品外汇业务核准</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218F3">
            <w:pPr>
              <w:spacing w:line="37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人民银行聊城市中心支行（国家外汇局聊城市中心支局）；各县（市、区）支局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C218F3">
            <w:pPr>
              <w:spacing w:line="37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《中华人民共和国外汇管理条例》</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389</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人民银行聊城市中心支行（</w:t>
            </w:r>
            <w:r w:rsidRPr="001F3BC7">
              <w:rPr>
                <w:rFonts w:ascii="宋体" w:eastAsia="宋体" w:hAnsi="宋体" w:cs="宋体" w:hint="eastAsia"/>
                <w:color w:val="000000"/>
                <w:spacing w:val="-4"/>
                <w:kern w:val="0"/>
                <w:sz w:val="20"/>
                <w:szCs w:val="20"/>
              </w:rPr>
              <w:t>国家外汇局聊城市中心支局</w:t>
            </w:r>
            <w:r>
              <w:rPr>
                <w:rFonts w:ascii="宋体" w:eastAsia="宋体" w:hAnsi="宋体" w:cs="宋体" w:hint="eastAsia"/>
                <w:color w:val="000000"/>
                <w:kern w:val="0"/>
                <w:sz w:val="20"/>
                <w:szCs w:val="20"/>
              </w:rPr>
              <w:t>）</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境内机构外债、跨境担保核准</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人民银行聊城市中心支行（国家外汇局聊城市中心支局）；各县（市、区）支局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《中华人民共和国外汇管理条例》</w:t>
            </w:r>
            <w:r>
              <w:rPr>
                <w:rFonts w:ascii="宋体" w:eastAsia="宋体" w:hAnsi="宋体" w:cs="宋体" w:hint="eastAsia"/>
                <w:color w:val="000000"/>
                <w:kern w:val="0"/>
                <w:sz w:val="20"/>
                <w:szCs w:val="20"/>
              </w:rPr>
              <w:br/>
              <w:t>《国务院对确需保留的行政审批项目设定行政许可的决定》</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390</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人民银行聊城市中心支行（</w:t>
            </w:r>
            <w:r w:rsidRPr="001F3BC7">
              <w:rPr>
                <w:rFonts w:ascii="宋体" w:eastAsia="宋体" w:hAnsi="宋体" w:cs="宋体" w:hint="eastAsia"/>
                <w:color w:val="000000"/>
                <w:spacing w:val="-4"/>
                <w:kern w:val="0"/>
                <w:sz w:val="20"/>
                <w:szCs w:val="20"/>
              </w:rPr>
              <w:t>国家外汇局聊城市中心支局</w:t>
            </w:r>
            <w:r>
              <w:rPr>
                <w:rFonts w:ascii="宋体" w:eastAsia="宋体" w:hAnsi="宋体" w:cs="宋体" w:hint="eastAsia"/>
                <w:color w:val="000000"/>
                <w:kern w:val="0"/>
                <w:sz w:val="20"/>
                <w:szCs w:val="20"/>
              </w:rPr>
              <w:t>）</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境内机构（不含银行业金融机构）对外债权核准</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人民银行聊城市中心支行（国家外汇局聊城市中心支局）；各县（市、区）支局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《中华人民共和国外汇管理条例》</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391</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人民银行聊城市中心支行（</w:t>
            </w:r>
            <w:r w:rsidRPr="001F3BC7">
              <w:rPr>
                <w:rFonts w:ascii="宋体" w:eastAsia="宋体" w:hAnsi="宋体" w:cs="宋体" w:hint="eastAsia"/>
                <w:color w:val="000000"/>
                <w:spacing w:val="-4"/>
                <w:kern w:val="0"/>
                <w:sz w:val="20"/>
                <w:szCs w:val="20"/>
              </w:rPr>
              <w:t>国家外汇局聊城市中心支局</w:t>
            </w:r>
            <w:r>
              <w:rPr>
                <w:rFonts w:ascii="宋体" w:eastAsia="宋体" w:hAnsi="宋体" w:cs="宋体" w:hint="eastAsia"/>
                <w:color w:val="000000"/>
                <w:kern w:val="0"/>
                <w:sz w:val="20"/>
                <w:szCs w:val="20"/>
              </w:rPr>
              <w:t>）</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资本项目外汇资金结汇核准</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人民银行聊城市中心支行（国家外汇局聊城市中心支局）；各县（市、区）支局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《中华人民共和国外汇管理条例》</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392</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人民银行聊城市中心支行（</w:t>
            </w:r>
            <w:r w:rsidRPr="001F3BC7">
              <w:rPr>
                <w:rFonts w:ascii="宋体" w:eastAsia="宋体" w:hAnsi="宋体" w:cs="宋体" w:hint="eastAsia"/>
                <w:color w:val="000000"/>
                <w:spacing w:val="-4"/>
                <w:kern w:val="0"/>
                <w:sz w:val="20"/>
                <w:szCs w:val="20"/>
              </w:rPr>
              <w:t>国家外汇局聊城市中心支局</w:t>
            </w:r>
            <w:r>
              <w:rPr>
                <w:rFonts w:ascii="宋体" w:eastAsia="宋体" w:hAnsi="宋体" w:cs="宋体" w:hint="eastAsia"/>
                <w:color w:val="000000"/>
                <w:kern w:val="0"/>
                <w:sz w:val="20"/>
                <w:szCs w:val="20"/>
              </w:rPr>
              <w:t>）</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资本项目外汇资金购付汇核准</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人民银行聊城市中心支行（国家外汇局聊城市中心支局）；各县（市、区）支局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《中华人民共和国外汇管理条例》</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393</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Pr="001F3BC7" w:rsidRDefault="001D5214" w:rsidP="0060091A">
            <w:pPr>
              <w:spacing w:line="340" w:lineRule="exact"/>
              <w:jc w:val="center"/>
              <w:textAlignment w:val="center"/>
              <w:rPr>
                <w:rFonts w:ascii="宋体" w:eastAsia="宋体" w:hAnsi="宋体" w:cs="宋体"/>
                <w:color w:val="000000"/>
                <w:spacing w:val="-4"/>
                <w:sz w:val="20"/>
                <w:szCs w:val="20"/>
              </w:rPr>
            </w:pPr>
            <w:r w:rsidRPr="001F3BC7">
              <w:rPr>
                <w:rFonts w:ascii="宋体" w:eastAsia="宋体" w:hAnsi="宋体" w:cs="宋体" w:hint="eastAsia"/>
                <w:color w:val="000000"/>
                <w:spacing w:val="-4"/>
                <w:kern w:val="0"/>
                <w:sz w:val="20"/>
                <w:szCs w:val="20"/>
              </w:rPr>
              <w:t>人民银行聊城市中心支行（国家外汇局聊城市中心支局）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经营或者终止结售汇业务审批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人民银行聊城市中心支行（国家外汇局聊城市中心支局）；各县（市、区）支局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《中华人民共和国外汇管理条例》</w:t>
            </w:r>
          </w:p>
        </w:tc>
      </w:tr>
      <w:tr w:rsidR="006279C7" w:rsidTr="0060091A">
        <w:trPr>
          <w:trHeight w:val="482"/>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6279C7" w:rsidRDefault="001D5214" w:rsidP="0060091A">
            <w:pPr>
              <w:spacing w:line="34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394</w:t>
            </w:r>
          </w:p>
        </w:tc>
        <w:tc>
          <w:tcPr>
            <w:tcW w:w="1854" w:type="dxa"/>
            <w:tcBorders>
              <w:top w:val="single" w:sz="4" w:space="0" w:color="000000"/>
              <w:left w:val="single" w:sz="4" w:space="0" w:color="000000"/>
              <w:bottom w:val="single" w:sz="4" w:space="0" w:color="000000"/>
              <w:right w:val="single" w:sz="4" w:space="0" w:color="000000"/>
            </w:tcBorders>
            <w:vAlign w:val="center"/>
          </w:tcPr>
          <w:p w:rsidR="006279C7" w:rsidRPr="001F3BC7" w:rsidRDefault="001D5214" w:rsidP="0060091A">
            <w:pPr>
              <w:spacing w:line="340" w:lineRule="exact"/>
              <w:jc w:val="center"/>
              <w:textAlignment w:val="center"/>
              <w:rPr>
                <w:rFonts w:ascii="宋体" w:eastAsia="宋体" w:hAnsi="宋体" w:cs="宋体"/>
                <w:color w:val="000000"/>
                <w:spacing w:val="-4"/>
                <w:sz w:val="20"/>
                <w:szCs w:val="20"/>
              </w:rPr>
            </w:pPr>
            <w:r w:rsidRPr="001F3BC7">
              <w:rPr>
                <w:rFonts w:ascii="宋体" w:eastAsia="宋体" w:hAnsi="宋体" w:cs="宋体" w:hint="eastAsia"/>
                <w:color w:val="000000"/>
                <w:spacing w:val="-4"/>
                <w:kern w:val="0"/>
                <w:sz w:val="20"/>
                <w:szCs w:val="20"/>
              </w:rPr>
              <w:t>人民银行聊城市中心支行（国家外汇局聊城市中心支局）</w:t>
            </w:r>
          </w:p>
        </w:tc>
        <w:tc>
          <w:tcPr>
            <w:tcW w:w="2550"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非银行金融机构经营、终止结售汇业务以外的外汇业务审批</w:t>
            </w:r>
          </w:p>
        </w:tc>
        <w:tc>
          <w:tcPr>
            <w:tcW w:w="3529"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人民银行聊城市中心支行（国家外汇局聊城市中心支局）；各县（市、区）支局</w:t>
            </w:r>
          </w:p>
        </w:tc>
        <w:tc>
          <w:tcPr>
            <w:tcW w:w="6237" w:type="dxa"/>
            <w:tcBorders>
              <w:top w:val="single" w:sz="4" w:space="0" w:color="000000"/>
              <w:left w:val="single" w:sz="4" w:space="0" w:color="000000"/>
              <w:bottom w:val="single" w:sz="4" w:space="0" w:color="000000"/>
              <w:right w:val="single" w:sz="4" w:space="0" w:color="000000"/>
            </w:tcBorders>
            <w:vAlign w:val="center"/>
          </w:tcPr>
          <w:p w:rsidR="006279C7" w:rsidRDefault="001D5214" w:rsidP="0060091A">
            <w:pPr>
              <w:spacing w:line="3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《中华人民共和国外汇管理条例》</w:t>
            </w:r>
          </w:p>
        </w:tc>
      </w:tr>
    </w:tbl>
    <w:p w:rsidR="006279C7" w:rsidRDefault="006279C7">
      <w:pPr>
        <w:spacing w:line="600" w:lineRule="exact"/>
      </w:pPr>
    </w:p>
    <w:p w:rsidR="001F3BC7" w:rsidRDefault="00480A32">
      <w:pPr>
        <w:widowControl/>
        <w:jc w:val="left"/>
        <w:rPr>
          <w:rFonts w:ascii="CESI黑体-GB2312" w:eastAsia="CESI黑体-GB2312" w:hAnsi="CESI黑体-GB2312" w:cs="CESI黑体-GB2312"/>
          <w:shd w:val="clear" w:color="auto" w:fill="FFFFFF"/>
        </w:rPr>
        <w:sectPr w:rsidR="001F3BC7" w:rsidSect="0060091A">
          <w:pgSz w:w="16838" w:h="11906" w:orient="landscape" w:code="9"/>
          <w:pgMar w:top="1134" w:right="1134" w:bottom="1134" w:left="1134" w:header="851" w:footer="992" w:gutter="0"/>
          <w:cols w:space="720"/>
          <w:docGrid w:type="lines" w:linePitch="312"/>
        </w:sectPr>
      </w:pPr>
      <w:r>
        <w:rPr>
          <w:rFonts w:ascii="CESI黑体-GB2312" w:eastAsia="CESI黑体-GB2312" w:hAnsi="CESI黑体-GB2312" w:cs="CESI黑体-GB2312"/>
          <w:shd w:val="clear" w:color="auto" w:fill="FFFFFF"/>
        </w:rPr>
        <w:br w:type="page"/>
      </w:r>
    </w:p>
    <w:p w:rsidR="00480A32" w:rsidRDefault="00480A32">
      <w:pPr>
        <w:widowControl/>
        <w:jc w:val="left"/>
        <w:rPr>
          <w:rFonts w:ascii="CESI黑体-GB2312" w:eastAsia="CESI黑体-GB2312" w:hAnsi="CESI黑体-GB2312" w:cs="CESI黑体-GB2312"/>
          <w:shd w:val="clear" w:color="auto" w:fill="FFFFFF"/>
        </w:rPr>
      </w:pPr>
    </w:p>
    <w:p w:rsidR="00480A32" w:rsidRDefault="00480A32" w:rsidP="00480A32">
      <w:pPr>
        <w:pStyle w:val="3"/>
        <w:rPr>
          <w:rFonts w:hint="default"/>
        </w:rPr>
      </w:pPr>
    </w:p>
    <w:p w:rsidR="00480A32" w:rsidRPr="00916C7D" w:rsidRDefault="00480A32" w:rsidP="00480A32"/>
    <w:p w:rsidR="00480A32" w:rsidRDefault="00480A32" w:rsidP="00480A32">
      <w:pPr>
        <w:pStyle w:val="3"/>
        <w:spacing w:before="0" w:beforeAutospacing="0" w:after="0" w:afterAutospacing="0" w:line="400" w:lineRule="exact"/>
        <w:rPr>
          <w:rFonts w:hint="default"/>
        </w:rPr>
      </w:pPr>
    </w:p>
    <w:p w:rsidR="00480A32" w:rsidRPr="00B636F4" w:rsidRDefault="00480A32" w:rsidP="00480A32">
      <w:pPr>
        <w:spacing w:line="320" w:lineRule="exact"/>
      </w:pPr>
    </w:p>
    <w:p w:rsidR="00480A32" w:rsidRDefault="00480A32" w:rsidP="00480A32">
      <w:pPr>
        <w:pStyle w:val="ad"/>
        <w:spacing w:line="900" w:lineRule="exact"/>
        <w:ind w:firstLine="800"/>
        <w:rPr>
          <w:rFonts w:ascii="仿宋_GB2312" w:eastAsia="仿宋_GB2312"/>
          <w:sz w:val="32"/>
          <w:szCs w:val="32"/>
        </w:rPr>
      </w:pPr>
    </w:p>
    <w:p w:rsidR="001F3BC7" w:rsidRDefault="001F3BC7" w:rsidP="00480A32">
      <w:pPr>
        <w:spacing w:line="640" w:lineRule="exact"/>
        <w:ind w:firstLine="645"/>
        <w:rPr>
          <w:rFonts w:hAnsi="华文中宋"/>
          <w:sz w:val="28"/>
          <w:szCs w:val="28"/>
        </w:rPr>
      </w:pPr>
    </w:p>
    <w:p w:rsidR="001F3BC7" w:rsidRDefault="001F3BC7" w:rsidP="00480A32">
      <w:pPr>
        <w:spacing w:line="640" w:lineRule="exact"/>
        <w:ind w:firstLine="645"/>
        <w:rPr>
          <w:rFonts w:hAnsi="华文中宋"/>
          <w:sz w:val="28"/>
          <w:szCs w:val="28"/>
        </w:rPr>
      </w:pPr>
    </w:p>
    <w:p w:rsidR="001F3BC7" w:rsidRDefault="001F3BC7" w:rsidP="00480A32">
      <w:pPr>
        <w:spacing w:line="640" w:lineRule="exact"/>
        <w:ind w:firstLine="645"/>
        <w:rPr>
          <w:rFonts w:hAnsi="华文中宋"/>
          <w:sz w:val="28"/>
          <w:szCs w:val="28"/>
        </w:rPr>
      </w:pPr>
    </w:p>
    <w:p w:rsidR="001F3BC7" w:rsidRDefault="001F3BC7" w:rsidP="00480A32">
      <w:pPr>
        <w:spacing w:line="640" w:lineRule="exact"/>
        <w:ind w:firstLine="645"/>
        <w:rPr>
          <w:rFonts w:hAnsi="华文中宋"/>
          <w:sz w:val="28"/>
          <w:szCs w:val="28"/>
        </w:rPr>
      </w:pPr>
    </w:p>
    <w:p w:rsidR="001F3BC7" w:rsidRDefault="001F3BC7" w:rsidP="00480A32">
      <w:pPr>
        <w:spacing w:line="640" w:lineRule="exact"/>
        <w:ind w:firstLine="645"/>
        <w:rPr>
          <w:rFonts w:hAnsi="华文中宋"/>
          <w:sz w:val="28"/>
          <w:szCs w:val="28"/>
        </w:rPr>
      </w:pPr>
    </w:p>
    <w:p w:rsidR="001F3BC7" w:rsidRDefault="001F3BC7" w:rsidP="00480A32">
      <w:pPr>
        <w:spacing w:line="640" w:lineRule="exact"/>
        <w:ind w:firstLine="645"/>
        <w:rPr>
          <w:rFonts w:hAnsi="华文中宋"/>
          <w:sz w:val="28"/>
          <w:szCs w:val="28"/>
        </w:rPr>
      </w:pPr>
    </w:p>
    <w:p w:rsidR="001F3BC7" w:rsidRDefault="001F3BC7" w:rsidP="00480A32">
      <w:pPr>
        <w:spacing w:line="640" w:lineRule="exact"/>
        <w:ind w:firstLine="645"/>
        <w:rPr>
          <w:rFonts w:hAnsi="华文中宋"/>
          <w:sz w:val="28"/>
          <w:szCs w:val="28"/>
        </w:rPr>
      </w:pPr>
    </w:p>
    <w:p w:rsidR="001F3BC7" w:rsidRDefault="001F3BC7" w:rsidP="00480A32">
      <w:pPr>
        <w:spacing w:line="640" w:lineRule="exact"/>
        <w:ind w:firstLine="645"/>
        <w:rPr>
          <w:rFonts w:hAnsi="华文中宋"/>
          <w:sz w:val="28"/>
          <w:szCs w:val="28"/>
        </w:rPr>
      </w:pPr>
    </w:p>
    <w:p w:rsidR="001F3BC7" w:rsidRDefault="001F3BC7" w:rsidP="00480A32">
      <w:pPr>
        <w:spacing w:line="640" w:lineRule="exact"/>
        <w:ind w:firstLine="645"/>
        <w:rPr>
          <w:rFonts w:hAnsi="华文中宋"/>
          <w:sz w:val="28"/>
          <w:szCs w:val="28"/>
        </w:rPr>
      </w:pPr>
    </w:p>
    <w:p w:rsidR="001F3BC7" w:rsidRDefault="001F3BC7" w:rsidP="00480A32">
      <w:pPr>
        <w:spacing w:line="640" w:lineRule="exact"/>
        <w:ind w:firstLine="645"/>
        <w:rPr>
          <w:rFonts w:hAnsi="华文中宋"/>
          <w:sz w:val="28"/>
          <w:szCs w:val="28"/>
        </w:rPr>
      </w:pPr>
    </w:p>
    <w:p w:rsidR="001F3BC7" w:rsidRDefault="001F3BC7" w:rsidP="00B5317D">
      <w:pPr>
        <w:spacing w:line="240" w:lineRule="exact"/>
        <w:ind w:firstLine="646"/>
        <w:rPr>
          <w:rFonts w:hAnsi="华文中宋"/>
          <w:sz w:val="28"/>
          <w:szCs w:val="28"/>
        </w:rPr>
      </w:pPr>
    </w:p>
    <w:p w:rsidR="00B5317D" w:rsidRPr="00B5317D" w:rsidRDefault="00B5317D" w:rsidP="00B5317D">
      <w:pPr>
        <w:pStyle w:val="a0"/>
      </w:pPr>
    </w:p>
    <w:p w:rsidR="001F3BC7" w:rsidRDefault="001F3BC7" w:rsidP="00B5317D">
      <w:pPr>
        <w:spacing w:line="600" w:lineRule="exact"/>
        <w:ind w:firstLine="646"/>
        <w:rPr>
          <w:rFonts w:hAnsi="华文中宋"/>
          <w:sz w:val="28"/>
          <w:szCs w:val="28"/>
        </w:rPr>
      </w:pPr>
    </w:p>
    <w:p w:rsidR="00480A32" w:rsidRPr="00B0405B" w:rsidRDefault="006876F8" w:rsidP="00480A32">
      <w:pPr>
        <w:spacing w:line="640" w:lineRule="exact"/>
        <w:ind w:firstLine="645"/>
        <w:rPr>
          <w:rFonts w:hAnsi="华文中宋"/>
          <w:sz w:val="28"/>
          <w:szCs w:val="28"/>
        </w:rPr>
      </w:pPr>
      <w:r w:rsidRPr="006876F8">
        <w:rPr>
          <w:rFonts w:hAnsi="宋体" w:cs="宋体"/>
          <w:noProof/>
          <w:snapToGrid w:val="0"/>
          <w:sz w:val="28"/>
          <w:szCs w:val="28"/>
        </w:rPr>
        <w:pict>
          <v:line id="_x0000_s1026" style="position:absolute;left:0;text-align:left;z-index:251660288;mso-position-horizontal:center;mso-position-horizontal-relative:margin" from="0,27.2pt" to="453.55pt,27.2pt">
            <w10:wrap anchorx="margin"/>
          </v:line>
        </w:pict>
      </w:r>
    </w:p>
    <w:p w:rsidR="001F3BC7" w:rsidRPr="001F3BC7" w:rsidRDefault="00480A32" w:rsidP="00C218F3">
      <w:pPr>
        <w:spacing w:line="440" w:lineRule="exact"/>
        <w:ind w:leftChars="160" w:left="648" w:hangingChars="50" w:hanging="136"/>
        <w:rPr>
          <w:rFonts w:ascii="仿宋_GB2312"/>
          <w:spacing w:val="-4"/>
          <w:sz w:val="28"/>
          <w:szCs w:val="28"/>
        </w:rPr>
      </w:pPr>
      <w:r w:rsidRPr="001F3BC7">
        <w:rPr>
          <w:rFonts w:ascii="仿宋_GB2312" w:hint="eastAsia"/>
          <w:spacing w:val="-4"/>
          <w:sz w:val="28"/>
          <w:szCs w:val="28"/>
        </w:rPr>
        <w:t>抄送</w:t>
      </w:r>
      <w:r w:rsidRPr="001F3BC7">
        <w:rPr>
          <w:rFonts w:ascii="仿宋_GB2312" w:hint="eastAsia"/>
          <w:spacing w:val="-4"/>
          <w:w w:val="98"/>
          <w:sz w:val="28"/>
          <w:szCs w:val="28"/>
        </w:rPr>
        <w:t>：</w:t>
      </w:r>
      <w:r w:rsidRPr="001F3BC7">
        <w:rPr>
          <w:rFonts w:ascii="仿宋_GB2312" w:hint="eastAsia"/>
          <w:spacing w:val="-4"/>
          <w:sz w:val="28"/>
          <w:szCs w:val="28"/>
        </w:rPr>
        <w:t>市委有关部门，市人大常委会办公室，市政协办公室，市监察委，</w:t>
      </w:r>
    </w:p>
    <w:p w:rsidR="00480A32" w:rsidRPr="00ED5A86" w:rsidRDefault="00480A32" w:rsidP="00C218F3">
      <w:pPr>
        <w:spacing w:line="440" w:lineRule="exact"/>
        <w:ind w:leftChars="340" w:left="1088" w:firstLineChars="100" w:firstLine="280"/>
        <w:rPr>
          <w:rFonts w:ascii="仿宋_GB2312"/>
          <w:sz w:val="28"/>
          <w:szCs w:val="28"/>
        </w:rPr>
      </w:pPr>
      <w:r w:rsidRPr="00ED5A86">
        <w:rPr>
          <w:rFonts w:ascii="仿宋_GB2312" w:hint="eastAsia"/>
          <w:sz w:val="28"/>
          <w:szCs w:val="28"/>
        </w:rPr>
        <w:t>市法院，市检察院，聊城军分区,</w:t>
      </w:r>
      <w:r w:rsidRPr="00ED5A86">
        <w:rPr>
          <w:rFonts w:ascii="仿宋_GB2312" w:hint="eastAsia"/>
        </w:rPr>
        <w:t xml:space="preserve"> </w:t>
      </w:r>
      <w:r w:rsidRPr="00ED5A86">
        <w:rPr>
          <w:rFonts w:ascii="仿宋_GB2312" w:hint="eastAsia"/>
          <w:sz w:val="28"/>
          <w:szCs w:val="28"/>
        </w:rPr>
        <w:t>市各大企业、各高等院校。</w:t>
      </w:r>
    </w:p>
    <w:p w:rsidR="00480A32" w:rsidRPr="00B0405B" w:rsidRDefault="006876F8" w:rsidP="00B95ACA">
      <w:pPr>
        <w:pStyle w:val="ad"/>
        <w:tabs>
          <w:tab w:val="left" w:pos="567"/>
        </w:tabs>
        <w:spacing w:line="700" w:lineRule="exact"/>
        <w:ind w:firstLineChars="200" w:firstLine="560"/>
        <w:rPr>
          <w:rFonts w:ascii="仿宋_GB2312" w:eastAsia="仿宋_GB2312" w:hAnsi="宋体" w:cs="宋体"/>
          <w:sz w:val="28"/>
          <w:szCs w:val="28"/>
        </w:rPr>
      </w:pPr>
      <w:r>
        <w:rPr>
          <w:rFonts w:ascii="仿宋_GB2312" w:eastAsia="仿宋_GB2312" w:hAnsi="宋体" w:cs="宋体"/>
          <w:noProof/>
          <w:sz w:val="28"/>
          <w:szCs w:val="28"/>
        </w:rPr>
        <w:pict>
          <v:line id="_x0000_s1027" style="position:absolute;left:0;text-align:left;z-index:251661312;mso-position-horizontal:center;mso-position-horizontal-relative:margin" from="0,5.35pt" to="453.55pt,5.35pt">
            <w10:wrap anchorx="margin"/>
          </v:line>
        </w:pict>
      </w:r>
      <w:r w:rsidR="00480A32" w:rsidRPr="00B0405B">
        <w:rPr>
          <w:rFonts w:ascii="仿宋_GB2312" w:eastAsia="仿宋_GB2312" w:hint="eastAsia"/>
          <w:sz w:val="28"/>
          <w:szCs w:val="28"/>
        </w:rPr>
        <w:t xml:space="preserve">聊城市人民政府办公室         </w:t>
      </w:r>
      <w:r w:rsidR="00480A32" w:rsidRPr="00C04EF1">
        <w:rPr>
          <w:rFonts w:ascii="仿宋_GB2312" w:eastAsia="仿宋_GB2312" w:hint="eastAsia"/>
          <w:w w:val="60"/>
          <w:sz w:val="28"/>
          <w:szCs w:val="28"/>
        </w:rPr>
        <w:t xml:space="preserve"> </w:t>
      </w:r>
      <w:r w:rsidR="00480A32">
        <w:rPr>
          <w:rFonts w:ascii="仿宋_GB2312" w:eastAsia="仿宋_GB2312" w:hint="eastAsia"/>
          <w:sz w:val="28"/>
          <w:szCs w:val="28"/>
        </w:rPr>
        <w:t xml:space="preserve">      </w:t>
      </w:r>
      <w:r w:rsidR="00480A32" w:rsidRPr="003B040A">
        <w:rPr>
          <w:rFonts w:ascii="仿宋_GB2312" w:eastAsia="仿宋_GB2312" w:hint="eastAsia"/>
          <w:w w:val="110"/>
          <w:sz w:val="28"/>
          <w:szCs w:val="28"/>
        </w:rPr>
        <w:t xml:space="preserve"> </w:t>
      </w:r>
      <w:r w:rsidR="00480A32">
        <w:rPr>
          <w:rFonts w:ascii="仿宋_GB2312" w:eastAsia="仿宋_GB2312" w:hint="eastAsia"/>
          <w:sz w:val="28"/>
          <w:szCs w:val="28"/>
        </w:rPr>
        <w:t xml:space="preserve"> </w:t>
      </w:r>
      <w:r w:rsidR="00480A32" w:rsidRPr="002C14B7">
        <w:rPr>
          <w:rFonts w:ascii="仿宋_GB2312" w:eastAsia="仿宋_GB2312" w:hint="eastAsia"/>
          <w:w w:val="80"/>
          <w:sz w:val="28"/>
          <w:szCs w:val="28"/>
        </w:rPr>
        <w:t xml:space="preserve">  </w:t>
      </w:r>
      <w:r w:rsidR="00480A32">
        <w:rPr>
          <w:rFonts w:ascii="仿宋_GB2312" w:eastAsia="仿宋_GB2312" w:hint="eastAsia"/>
          <w:w w:val="80"/>
          <w:sz w:val="28"/>
          <w:szCs w:val="28"/>
        </w:rPr>
        <w:t xml:space="preserve"> </w:t>
      </w:r>
      <w:r w:rsidR="00480A32">
        <w:rPr>
          <w:rFonts w:ascii="仿宋_GB2312" w:eastAsia="仿宋_GB2312" w:hint="eastAsia"/>
          <w:sz w:val="28"/>
          <w:szCs w:val="28"/>
        </w:rPr>
        <w:t xml:space="preserve"> </w:t>
      </w:r>
      <w:r w:rsidR="00480A32" w:rsidRPr="00B0405B">
        <w:rPr>
          <w:rFonts w:ascii="仿宋_GB2312" w:eastAsia="仿宋_GB2312" w:hint="eastAsia"/>
          <w:sz w:val="28"/>
          <w:szCs w:val="28"/>
        </w:rPr>
        <w:t>20</w:t>
      </w:r>
      <w:r w:rsidR="00480A32">
        <w:rPr>
          <w:rFonts w:ascii="仿宋_GB2312" w:eastAsia="仿宋_GB2312" w:hint="eastAsia"/>
          <w:sz w:val="28"/>
          <w:szCs w:val="28"/>
        </w:rPr>
        <w:t>2</w:t>
      </w:r>
      <w:r w:rsidR="00B5317D">
        <w:rPr>
          <w:rFonts w:ascii="仿宋_GB2312" w:eastAsia="仿宋_GB2312" w:hint="eastAsia"/>
          <w:sz w:val="28"/>
          <w:szCs w:val="28"/>
        </w:rPr>
        <w:t>2</w:t>
      </w:r>
      <w:r w:rsidR="00480A32" w:rsidRPr="00B0405B">
        <w:rPr>
          <w:rFonts w:ascii="仿宋_GB2312" w:eastAsia="仿宋_GB2312" w:hint="eastAsia"/>
          <w:sz w:val="28"/>
          <w:szCs w:val="28"/>
        </w:rPr>
        <w:t>年</w:t>
      </w:r>
      <w:r w:rsidR="00B5317D">
        <w:rPr>
          <w:rFonts w:ascii="仿宋_GB2312" w:eastAsia="仿宋_GB2312" w:hint="eastAsia"/>
          <w:sz w:val="28"/>
          <w:szCs w:val="28"/>
        </w:rPr>
        <w:t>7</w:t>
      </w:r>
      <w:r w:rsidR="00480A32" w:rsidRPr="00B0405B">
        <w:rPr>
          <w:rFonts w:ascii="仿宋_GB2312" w:eastAsia="仿宋_GB2312" w:hint="eastAsia"/>
          <w:sz w:val="28"/>
          <w:szCs w:val="28"/>
        </w:rPr>
        <w:t>月</w:t>
      </w:r>
      <w:r w:rsidR="00B5317D">
        <w:rPr>
          <w:rFonts w:ascii="仿宋_GB2312" w:eastAsia="仿宋_GB2312" w:hint="eastAsia"/>
          <w:sz w:val="28"/>
          <w:szCs w:val="28"/>
        </w:rPr>
        <w:t>29</w:t>
      </w:r>
      <w:r w:rsidR="00480A32" w:rsidRPr="00B0405B">
        <w:rPr>
          <w:rFonts w:ascii="仿宋_GB2312" w:eastAsia="仿宋_GB2312" w:hint="eastAsia"/>
          <w:sz w:val="28"/>
          <w:szCs w:val="28"/>
        </w:rPr>
        <w:t>日印发</w:t>
      </w:r>
    </w:p>
    <w:p w:rsidR="00480A32" w:rsidRPr="00914CAC" w:rsidRDefault="00480A32" w:rsidP="00480A32">
      <w:pPr>
        <w:spacing w:line="20" w:lineRule="exact"/>
      </w:pPr>
      <w:r>
        <w:rPr>
          <w:sz w:val="20"/>
        </w:rPr>
        <w:tab/>
      </w:r>
    </w:p>
    <w:p w:rsidR="00480A32" w:rsidRDefault="00480A32" w:rsidP="00480A32">
      <w:pPr>
        <w:pStyle w:val="ad"/>
        <w:spacing w:line="20" w:lineRule="exact"/>
        <w:ind w:firstLineChars="0" w:firstLine="0"/>
      </w:pPr>
    </w:p>
    <w:p w:rsidR="00480A32" w:rsidRPr="002E3287" w:rsidRDefault="006876F8" w:rsidP="00480A32">
      <w:pPr>
        <w:pStyle w:val="ad"/>
        <w:spacing w:line="20" w:lineRule="exact"/>
        <w:ind w:firstLineChars="50" w:firstLine="140"/>
      </w:pPr>
      <w:r w:rsidRPr="006876F8">
        <w:rPr>
          <w:rFonts w:hAnsi="宋体" w:cs="宋体"/>
          <w:noProof/>
          <w:sz w:val="28"/>
          <w:szCs w:val="28"/>
        </w:rPr>
        <w:pict>
          <v:line id="_x0000_s1028" style="position:absolute;left:0;text-align:left;z-index:251662336;mso-position-horizontal:center;mso-position-horizontal-relative:margin" from="0,3pt" to="453.55pt,3pt">
            <w10:wrap anchorx="margin"/>
          </v:line>
        </w:pict>
      </w:r>
    </w:p>
    <w:p w:rsidR="006279C7" w:rsidRDefault="006279C7" w:rsidP="00B5317D">
      <w:pPr>
        <w:pStyle w:val="a4"/>
        <w:spacing w:after="0" w:line="20" w:lineRule="exact"/>
        <w:rPr>
          <w:rFonts w:ascii="CESI黑体-GB2312" w:eastAsia="CESI黑体-GB2312" w:hAnsi="CESI黑体-GB2312" w:cs="CESI黑体-GB2312"/>
          <w:shd w:val="clear" w:color="auto" w:fill="FFFFFF"/>
        </w:rPr>
      </w:pPr>
    </w:p>
    <w:sectPr w:rsidR="006279C7" w:rsidSect="001F3BC7">
      <w:footerReference w:type="even" r:id="rId10"/>
      <w:pgSz w:w="11906" w:h="16838" w:code="9"/>
      <w:pgMar w:top="1134" w:right="1134" w:bottom="1134"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62F8" w:rsidRDefault="006962F8" w:rsidP="006279C7">
      <w:r>
        <w:separator/>
      </w:r>
    </w:p>
  </w:endnote>
  <w:endnote w:type="continuationSeparator" w:id="0">
    <w:p w:rsidR="006962F8" w:rsidRDefault="006962F8" w:rsidP="006279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仿宋_GBK">
    <w:altName w:val="微软雅黑"/>
    <w:charset w:val="86"/>
    <w:family w:val="auto"/>
    <w:pitch w:val="default"/>
    <w:sig w:usb0="00000000" w:usb1="38CF7CFA" w:usb2="00082016" w:usb3="00000000" w:csb0="00040001" w:csb1="00000000"/>
  </w:font>
  <w:font w:name="CESI黑体-GB2312">
    <w:altName w:val="微软雅黑"/>
    <w:charset w:val="86"/>
    <w:family w:val="auto"/>
    <w:pitch w:val="default"/>
    <w:sig w:usb0="00000000" w:usb1="184F6CF8" w:usb2="00000012" w:usb3="00000000" w:csb0="0004000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1BE" w:rsidRPr="007F71BE" w:rsidRDefault="007F71BE">
    <w:pPr>
      <w:pStyle w:val="a6"/>
      <w:rPr>
        <w:rFonts w:asciiTheme="minorEastAsia" w:eastAsiaTheme="minorEastAsia" w:hAnsiTheme="minorEastAsia"/>
        <w:sz w:val="28"/>
        <w:szCs w:val="28"/>
      </w:rPr>
    </w:pPr>
    <w:r w:rsidRPr="007F71BE">
      <w:rPr>
        <w:rFonts w:asciiTheme="minorEastAsia" w:eastAsiaTheme="minorEastAsia" w:hAnsiTheme="minorEastAsia" w:hint="eastAsia"/>
        <w:sz w:val="28"/>
        <w:szCs w:val="28"/>
      </w:rPr>
      <w:t xml:space="preserve">— </w:t>
    </w:r>
    <w:sdt>
      <w:sdtPr>
        <w:rPr>
          <w:rFonts w:asciiTheme="minorEastAsia" w:eastAsiaTheme="minorEastAsia" w:hAnsiTheme="minorEastAsia"/>
          <w:sz w:val="28"/>
          <w:szCs w:val="28"/>
        </w:rPr>
        <w:id w:val="20839844"/>
        <w:docPartObj>
          <w:docPartGallery w:val="Page Numbers (Bottom of Page)"/>
          <w:docPartUnique/>
        </w:docPartObj>
      </w:sdtPr>
      <w:sdtContent>
        <w:r w:rsidR="006876F8" w:rsidRPr="007F71BE">
          <w:rPr>
            <w:rFonts w:asciiTheme="minorEastAsia" w:eastAsiaTheme="minorEastAsia" w:hAnsiTheme="minorEastAsia"/>
            <w:sz w:val="28"/>
            <w:szCs w:val="28"/>
          </w:rPr>
          <w:fldChar w:fldCharType="begin"/>
        </w:r>
        <w:r w:rsidRPr="007F71BE">
          <w:rPr>
            <w:rFonts w:asciiTheme="minorEastAsia" w:eastAsiaTheme="minorEastAsia" w:hAnsiTheme="minorEastAsia"/>
            <w:sz w:val="28"/>
            <w:szCs w:val="28"/>
          </w:rPr>
          <w:instrText xml:space="preserve"> PAGE   \* MERGEFORMAT </w:instrText>
        </w:r>
        <w:r w:rsidR="006876F8" w:rsidRPr="007F71BE">
          <w:rPr>
            <w:rFonts w:asciiTheme="minorEastAsia" w:eastAsiaTheme="minorEastAsia" w:hAnsiTheme="minorEastAsia"/>
            <w:sz w:val="28"/>
            <w:szCs w:val="28"/>
          </w:rPr>
          <w:fldChar w:fldCharType="separate"/>
        </w:r>
        <w:r w:rsidR="00F66730" w:rsidRPr="00F66730">
          <w:rPr>
            <w:rFonts w:asciiTheme="minorEastAsia" w:eastAsiaTheme="minorEastAsia" w:hAnsiTheme="minorEastAsia"/>
            <w:noProof/>
            <w:sz w:val="28"/>
            <w:szCs w:val="28"/>
            <w:lang w:val="zh-CN"/>
          </w:rPr>
          <w:t>68</w:t>
        </w:r>
        <w:r w:rsidR="006876F8" w:rsidRPr="007F71BE">
          <w:rPr>
            <w:rFonts w:asciiTheme="minorEastAsia" w:eastAsiaTheme="minorEastAsia" w:hAnsiTheme="minorEastAsia"/>
            <w:sz w:val="28"/>
            <w:szCs w:val="28"/>
          </w:rPr>
          <w:fldChar w:fldCharType="end"/>
        </w:r>
        <w:r w:rsidRPr="007F71BE">
          <w:rPr>
            <w:rFonts w:asciiTheme="minorEastAsia" w:eastAsiaTheme="minorEastAsia" w:hAnsiTheme="minorEastAsia" w:hint="eastAsia"/>
            <w:sz w:val="28"/>
            <w:szCs w:val="28"/>
          </w:rPr>
          <w:t xml:space="preserve"> —</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BC7" w:rsidRPr="00480A32" w:rsidRDefault="001F3BC7" w:rsidP="00480A32">
    <w:pPr>
      <w:pStyle w:val="a6"/>
      <w:jc w:val="right"/>
      <w:rPr>
        <w:rFonts w:asciiTheme="minorEastAsia" w:eastAsiaTheme="minorEastAsia" w:hAnsiTheme="minorEastAsia"/>
        <w:sz w:val="28"/>
        <w:szCs w:val="28"/>
      </w:rPr>
    </w:pPr>
    <w:r w:rsidRPr="00480A32">
      <w:rPr>
        <w:rFonts w:asciiTheme="minorEastAsia" w:eastAsiaTheme="minorEastAsia" w:hAnsiTheme="minorEastAsia" w:hint="eastAsia"/>
        <w:sz w:val="28"/>
        <w:szCs w:val="28"/>
      </w:rPr>
      <w:t xml:space="preserve">— </w:t>
    </w:r>
    <w:sdt>
      <w:sdtPr>
        <w:rPr>
          <w:rFonts w:asciiTheme="minorEastAsia" w:eastAsiaTheme="minorEastAsia" w:hAnsiTheme="minorEastAsia"/>
          <w:sz w:val="28"/>
          <w:szCs w:val="28"/>
        </w:rPr>
        <w:id w:val="20839815"/>
        <w:docPartObj>
          <w:docPartGallery w:val="Page Numbers (Bottom of Page)"/>
          <w:docPartUnique/>
        </w:docPartObj>
      </w:sdtPr>
      <w:sdtContent>
        <w:r w:rsidR="006876F8" w:rsidRPr="00480A32">
          <w:rPr>
            <w:rFonts w:asciiTheme="minorEastAsia" w:eastAsiaTheme="minorEastAsia" w:hAnsiTheme="minorEastAsia"/>
            <w:sz w:val="28"/>
            <w:szCs w:val="28"/>
          </w:rPr>
          <w:fldChar w:fldCharType="begin"/>
        </w:r>
        <w:r w:rsidRPr="00480A32">
          <w:rPr>
            <w:rFonts w:asciiTheme="minorEastAsia" w:eastAsiaTheme="minorEastAsia" w:hAnsiTheme="minorEastAsia"/>
            <w:sz w:val="28"/>
            <w:szCs w:val="28"/>
          </w:rPr>
          <w:instrText xml:space="preserve"> PAGE   \* MERGEFORMAT </w:instrText>
        </w:r>
        <w:r w:rsidR="006876F8" w:rsidRPr="00480A32">
          <w:rPr>
            <w:rFonts w:asciiTheme="minorEastAsia" w:eastAsiaTheme="minorEastAsia" w:hAnsiTheme="minorEastAsia"/>
            <w:sz w:val="28"/>
            <w:szCs w:val="28"/>
          </w:rPr>
          <w:fldChar w:fldCharType="separate"/>
        </w:r>
        <w:r w:rsidR="00F66730" w:rsidRPr="00F66730">
          <w:rPr>
            <w:rFonts w:asciiTheme="minorEastAsia" w:eastAsiaTheme="minorEastAsia" w:hAnsiTheme="minorEastAsia"/>
            <w:noProof/>
            <w:sz w:val="28"/>
            <w:szCs w:val="28"/>
            <w:lang w:val="zh-CN"/>
          </w:rPr>
          <w:t>69</w:t>
        </w:r>
        <w:r w:rsidR="006876F8" w:rsidRPr="00480A32">
          <w:rPr>
            <w:rFonts w:asciiTheme="minorEastAsia" w:eastAsiaTheme="minorEastAsia" w:hAnsiTheme="minorEastAsia"/>
            <w:sz w:val="28"/>
            <w:szCs w:val="28"/>
          </w:rPr>
          <w:fldChar w:fldCharType="end"/>
        </w:r>
        <w:r w:rsidRPr="00480A32">
          <w:rPr>
            <w:rFonts w:asciiTheme="minorEastAsia" w:eastAsiaTheme="minorEastAsia" w:hAnsiTheme="minorEastAsia" w:hint="eastAsia"/>
            <w:sz w:val="28"/>
            <w:szCs w:val="28"/>
          </w:rPr>
          <w:t xml:space="preserve"> —</w:t>
        </w:r>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1BE" w:rsidRPr="00480A32" w:rsidRDefault="007F71BE" w:rsidP="00480A32">
    <w:pPr>
      <w:pStyle w:val="a6"/>
      <w:rPr>
        <w:rFonts w:asciiTheme="minorEastAsia" w:eastAsiaTheme="minorEastAsia" w:hAnsiTheme="minorEastAsia"/>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62F8" w:rsidRDefault="006962F8" w:rsidP="006279C7">
      <w:r>
        <w:separator/>
      </w:r>
    </w:p>
  </w:footnote>
  <w:footnote w:type="continuationSeparator" w:id="0">
    <w:p w:rsidR="006962F8" w:rsidRDefault="006962F8" w:rsidP="006279C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evenAndOddHeaders/>
  <w:drawingGridHorizontalSpacing w:val="158"/>
  <w:drawingGridVerticalSpacing w:val="57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zgzNTA2ZGI3MTI0ZDk3NTNhZjEyNDFhNDVmOWY5MmUifQ=="/>
  </w:docVars>
  <w:rsids>
    <w:rsidRoot w:val="00F03076"/>
    <w:rsid w:val="857FB3DE"/>
    <w:rsid w:val="873F2367"/>
    <w:rsid w:val="8DF541D5"/>
    <w:rsid w:val="8FB75B16"/>
    <w:rsid w:val="97BEE77A"/>
    <w:rsid w:val="99B7120C"/>
    <w:rsid w:val="9D7F566E"/>
    <w:rsid w:val="AB73E32F"/>
    <w:rsid w:val="ACDD5B39"/>
    <w:rsid w:val="ADFE3411"/>
    <w:rsid w:val="AF6D0865"/>
    <w:rsid w:val="AFADBA58"/>
    <w:rsid w:val="B3B9619F"/>
    <w:rsid w:val="B6FA231C"/>
    <w:rsid w:val="B7EF85FB"/>
    <w:rsid w:val="BBCEA8BA"/>
    <w:rsid w:val="BBFE0304"/>
    <w:rsid w:val="BCC6EA02"/>
    <w:rsid w:val="BCF1190E"/>
    <w:rsid w:val="BDFB95E1"/>
    <w:rsid w:val="BEFDD52E"/>
    <w:rsid w:val="BF766D28"/>
    <w:rsid w:val="BFF49FB6"/>
    <w:rsid w:val="D37ECB4D"/>
    <w:rsid w:val="D3F27AA6"/>
    <w:rsid w:val="D7DA443F"/>
    <w:rsid w:val="D7DB23E9"/>
    <w:rsid w:val="D7DFA041"/>
    <w:rsid w:val="D9F70F44"/>
    <w:rsid w:val="DA77983A"/>
    <w:rsid w:val="DB4B7DC2"/>
    <w:rsid w:val="DBFF600C"/>
    <w:rsid w:val="DDCF308C"/>
    <w:rsid w:val="DDFEA73C"/>
    <w:rsid w:val="DF6FA711"/>
    <w:rsid w:val="DF8D3D31"/>
    <w:rsid w:val="DFD8C0F8"/>
    <w:rsid w:val="DFDBCBB5"/>
    <w:rsid w:val="DFDFBC66"/>
    <w:rsid w:val="DFFC2C6B"/>
    <w:rsid w:val="E3ADBB83"/>
    <w:rsid w:val="E76D7F1B"/>
    <w:rsid w:val="E76ECEDA"/>
    <w:rsid w:val="E7AD22B6"/>
    <w:rsid w:val="E87DB7AB"/>
    <w:rsid w:val="EB7FC29D"/>
    <w:rsid w:val="ECBF7F36"/>
    <w:rsid w:val="EDECE905"/>
    <w:rsid w:val="EE7CB9E3"/>
    <w:rsid w:val="EEFF8FAD"/>
    <w:rsid w:val="EF776F97"/>
    <w:rsid w:val="EFFD69F2"/>
    <w:rsid w:val="EFFFB74D"/>
    <w:rsid w:val="F1B78E77"/>
    <w:rsid w:val="F32FDA60"/>
    <w:rsid w:val="F3FEC808"/>
    <w:rsid w:val="F468FC09"/>
    <w:rsid w:val="F6EBE83F"/>
    <w:rsid w:val="F71DCFC1"/>
    <w:rsid w:val="F74F3FE6"/>
    <w:rsid w:val="F76A3297"/>
    <w:rsid w:val="F77F33CC"/>
    <w:rsid w:val="F79FEFAC"/>
    <w:rsid w:val="F7BD385F"/>
    <w:rsid w:val="F7DA3218"/>
    <w:rsid w:val="F7FFB7A1"/>
    <w:rsid w:val="F95B1D51"/>
    <w:rsid w:val="F9EFFD6E"/>
    <w:rsid w:val="F9F90841"/>
    <w:rsid w:val="FA3B6943"/>
    <w:rsid w:val="FB6EF2B4"/>
    <w:rsid w:val="FBCA075F"/>
    <w:rsid w:val="FBDB3912"/>
    <w:rsid w:val="FBFD5369"/>
    <w:rsid w:val="FCEC8DDA"/>
    <w:rsid w:val="FCEE3799"/>
    <w:rsid w:val="FCFFABE8"/>
    <w:rsid w:val="FDDF0F6F"/>
    <w:rsid w:val="FDDFD75A"/>
    <w:rsid w:val="FDEFCFAE"/>
    <w:rsid w:val="FE5DBD16"/>
    <w:rsid w:val="FE9F84DD"/>
    <w:rsid w:val="FEB0B194"/>
    <w:rsid w:val="FECF9CA7"/>
    <w:rsid w:val="FEEFA48C"/>
    <w:rsid w:val="FEFF2AC8"/>
    <w:rsid w:val="FF4BD028"/>
    <w:rsid w:val="FF5FD984"/>
    <w:rsid w:val="FF7B172F"/>
    <w:rsid w:val="FF7B3F12"/>
    <w:rsid w:val="FF7FD771"/>
    <w:rsid w:val="FFAC4E2C"/>
    <w:rsid w:val="FFBF3A2E"/>
    <w:rsid w:val="FFBFB03E"/>
    <w:rsid w:val="FFD73896"/>
    <w:rsid w:val="FFDFBAAC"/>
    <w:rsid w:val="FFEF2101"/>
    <w:rsid w:val="FFF9D6DC"/>
    <w:rsid w:val="FFFB4433"/>
    <w:rsid w:val="FFFF3052"/>
    <w:rsid w:val="00001353"/>
    <w:rsid w:val="00005936"/>
    <w:rsid w:val="0000644D"/>
    <w:rsid w:val="00007E8A"/>
    <w:rsid w:val="000107B7"/>
    <w:rsid w:val="00011D55"/>
    <w:rsid w:val="00011DB6"/>
    <w:rsid w:val="000170C7"/>
    <w:rsid w:val="00020A94"/>
    <w:rsid w:val="00021B1E"/>
    <w:rsid w:val="00023BDC"/>
    <w:rsid w:val="00024F1E"/>
    <w:rsid w:val="0002566A"/>
    <w:rsid w:val="00027FEA"/>
    <w:rsid w:val="00030075"/>
    <w:rsid w:val="000318FB"/>
    <w:rsid w:val="0003448A"/>
    <w:rsid w:val="0003454D"/>
    <w:rsid w:val="00036820"/>
    <w:rsid w:val="00037C7D"/>
    <w:rsid w:val="00041131"/>
    <w:rsid w:val="000463A2"/>
    <w:rsid w:val="00046802"/>
    <w:rsid w:val="00054DC8"/>
    <w:rsid w:val="00055572"/>
    <w:rsid w:val="0006024D"/>
    <w:rsid w:val="0006416D"/>
    <w:rsid w:val="00064CD1"/>
    <w:rsid w:val="00066BD4"/>
    <w:rsid w:val="00066E46"/>
    <w:rsid w:val="00067339"/>
    <w:rsid w:val="00067742"/>
    <w:rsid w:val="00067FF8"/>
    <w:rsid w:val="00072324"/>
    <w:rsid w:val="00073301"/>
    <w:rsid w:val="000740D3"/>
    <w:rsid w:val="000754B4"/>
    <w:rsid w:val="00080FAB"/>
    <w:rsid w:val="00082F93"/>
    <w:rsid w:val="000836C6"/>
    <w:rsid w:val="00084E3A"/>
    <w:rsid w:val="00090FDE"/>
    <w:rsid w:val="000913F8"/>
    <w:rsid w:val="000915D6"/>
    <w:rsid w:val="00094112"/>
    <w:rsid w:val="00096752"/>
    <w:rsid w:val="000A230C"/>
    <w:rsid w:val="000A2EAB"/>
    <w:rsid w:val="000A7D03"/>
    <w:rsid w:val="000B03CB"/>
    <w:rsid w:val="000B2227"/>
    <w:rsid w:val="000B33A6"/>
    <w:rsid w:val="000B498D"/>
    <w:rsid w:val="000B54C4"/>
    <w:rsid w:val="000B5F5F"/>
    <w:rsid w:val="000B70F7"/>
    <w:rsid w:val="000C790D"/>
    <w:rsid w:val="000D02F8"/>
    <w:rsid w:val="000E69FE"/>
    <w:rsid w:val="000E7839"/>
    <w:rsid w:val="0010007A"/>
    <w:rsid w:val="0010100D"/>
    <w:rsid w:val="0010137A"/>
    <w:rsid w:val="00103451"/>
    <w:rsid w:val="00105D62"/>
    <w:rsid w:val="0010708B"/>
    <w:rsid w:val="00111C4C"/>
    <w:rsid w:val="00112847"/>
    <w:rsid w:val="00112E71"/>
    <w:rsid w:val="0011643A"/>
    <w:rsid w:val="001219B9"/>
    <w:rsid w:val="00122FC6"/>
    <w:rsid w:val="00123705"/>
    <w:rsid w:val="00124D7E"/>
    <w:rsid w:val="00132165"/>
    <w:rsid w:val="00135256"/>
    <w:rsid w:val="00136E3F"/>
    <w:rsid w:val="001447FE"/>
    <w:rsid w:val="00145E95"/>
    <w:rsid w:val="001474D0"/>
    <w:rsid w:val="001477F1"/>
    <w:rsid w:val="001509C9"/>
    <w:rsid w:val="00156689"/>
    <w:rsid w:val="001572D2"/>
    <w:rsid w:val="00157EAE"/>
    <w:rsid w:val="00163D01"/>
    <w:rsid w:val="00164677"/>
    <w:rsid w:val="00166429"/>
    <w:rsid w:val="00166959"/>
    <w:rsid w:val="00166D1E"/>
    <w:rsid w:val="001679EC"/>
    <w:rsid w:val="00167D11"/>
    <w:rsid w:val="00170625"/>
    <w:rsid w:val="0017131D"/>
    <w:rsid w:val="001768B3"/>
    <w:rsid w:val="001776B4"/>
    <w:rsid w:val="00180E0E"/>
    <w:rsid w:val="00181ACE"/>
    <w:rsid w:val="00183610"/>
    <w:rsid w:val="001848DB"/>
    <w:rsid w:val="001870D7"/>
    <w:rsid w:val="00187CD0"/>
    <w:rsid w:val="00194C44"/>
    <w:rsid w:val="00195337"/>
    <w:rsid w:val="001954AA"/>
    <w:rsid w:val="001A6E05"/>
    <w:rsid w:val="001B3338"/>
    <w:rsid w:val="001B33C0"/>
    <w:rsid w:val="001B3C60"/>
    <w:rsid w:val="001B4444"/>
    <w:rsid w:val="001B5261"/>
    <w:rsid w:val="001B61C7"/>
    <w:rsid w:val="001B61C8"/>
    <w:rsid w:val="001B6831"/>
    <w:rsid w:val="001C2597"/>
    <w:rsid w:val="001C2EBD"/>
    <w:rsid w:val="001C3483"/>
    <w:rsid w:val="001C502B"/>
    <w:rsid w:val="001D395B"/>
    <w:rsid w:val="001D3CB5"/>
    <w:rsid w:val="001D5214"/>
    <w:rsid w:val="001D64CB"/>
    <w:rsid w:val="001E03D5"/>
    <w:rsid w:val="001E1162"/>
    <w:rsid w:val="001E1B34"/>
    <w:rsid w:val="001E7DAA"/>
    <w:rsid w:val="001F22C0"/>
    <w:rsid w:val="001F2DCE"/>
    <w:rsid w:val="001F3BC7"/>
    <w:rsid w:val="001F43B7"/>
    <w:rsid w:val="001F61AC"/>
    <w:rsid w:val="001F7E57"/>
    <w:rsid w:val="002013AA"/>
    <w:rsid w:val="00203680"/>
    <w:rsid w:val="00204080"/>
    <w:rsid w:val="002040B2"/>
    <w:rsid w:val="00207AFF"/>
    <w:rsid w:val="00210244"/>
    <w:rsid w:val="00211DCF"/>
    <w:rsid w:val="00212ED0"/>
    <w:rsid w:val="002130CF"/>
    <w:rsid w:val="002202F5"/>
    <w:rsid w:val="00222B86"/>
    <w:rsid w:val="00225D92"/>
    <w:rsid w:val="002269FD"/>
    <w:rsid w:val="00226FA5"/>
    <w:rsid w:val="00231181"/>
    <w:rsid w:val="002337CC"/>
    <w:rsid w:val="00235A8D"/>
    <w:rsid w:val="00236D68"/>
    <w:rsid w:val="0023728C"/>
    <w:rsid w:val="00240DC1"/>
    <w:rsid w:val="00245294"/>
    <w:rsid w:val="002464B5"/>
    <w:rsid w:val="00246794"/>
    <w:rsid w:val="00247013"/>
    <w:rsid w:val="002514FC"/>
    <w:rsid w:val="00251C87"/>
    <w:rsid w:val="00252513"/>
    <w:rsid w:val="002530B2"/>
    <w:rsid w:val="002545E1"/>
    <w:rsid w:val="00257066"/>
    <w:rsid w:val="00257D80"/>
    <w:rsid w:val="002615C0"/>
    <w:rsid w:val="002653CE"/>
    <w:rsid w:val="002715A8"/>
    <w:rsid w:val="00273BE7"/>
    <w:rsid w:val="002753F1"/>
    <w:rsid w:val="00280EE8"/>
    <w:rsid w:val="00282EE3"/>
    <w:rsid w:val="002856A7"/>
    <w:rsid w:val="00286368"/>
    <w:rsid w:val="00287185"/>
    <w:rsid w:val="0029223B"/>
    <w:rsid w:val="00292334"/>
    <w:rsid w:val="002932BC"/>
    <w:rsid w:val="00293581"/>
    <w:rsid w:val="00295857"/>
    <w:rsid w:val="0029700E"/>
    <w:rsid w:val="00297461"/>
    <w:rsid w:val="00297D3E"/>
    <w:rsid w:val="002A1312"/>
    <w:rsid w:val="002B0DC9"/>
    <w:rsid w:val="002B241E"/>
    <w:rsid w:val="002B431B"/>
    <w:rsid w:val="002B6AA2"/>
    <w:rsid w:val="002B7496"/>
    <w:rsid w:val="002B7778"/>
    <w:rsid w:val="002C13B2"/>
    <w:rsid w:val="002C2E32"/>
    <w:rsid w:val="002C5FC5"/>
    <w:rsid w:val="002D1CBF"/>
    <w:rsid w:val="002D3FC4"/>
    <w:rsid w:val="002D4EE1"/>
    <w:rsid w:val="002D595F"/>
    <w:rsid w:val="002E2A9E"/>
    <w:rsid w:val="002E5140"/>
    <w:rsid w:val="002F03FD"/>
    <w:rsid w:val="002F1351"/>
    <w:rsid w:val="002F15BF"/>
    <w:rsid w:val="002F3823"/>
    <w:rsid w:val="002F710D"/>
    <w:rsid w:val="002F7F84"/>
    <w:rsid w:val="0030129E"/>
    <w:rsid w:val="0030145C"/>
    <w:rsid w:val="00302A54"/>
    <w:rsid w:val="00302BF9"/>
    <w:rsid w:val="00303693"/>
    <w:rsid w:val="00303A69"/>
    <w:rsid w:val="00305623"/>
    <w:rsid w:val="003064CF"/>
    <w:rsid w:val="003109D0"/>
    <w:rsid w:val="003109FF"/>
    <w:rsid w:val="00312166"/>
    <w:rsid w:val="00316364"/>
    <w:rsid w:val="003173B0"/>
    <w:rsid w:val="003173E2"/>
    <w:rsid w:val="003210B6"/>
    <w:rsid w:val="0032273D"/>
    <w:rsid w:val="00323C5A"/>
    <w:rsid w:val="00323D61"/>
    <w:rsid w:val="00324757"/>
    <w:rsid w:val="00331266"/>
    <w:rsid w:val="00337606"/>
    <w:rsid w:val="00351399"/>
    <w:rsid w:val="0035173B"/>
    <w:rsid w:val="00351ACB"/>
    <w:rsid w:val="0035779F"/>
    <w:rsid w:val="00360C8F"/>
    <w:rsid w:val="0036135A"/>
    <w:rsid w:val="00362B87"/>
    <w:rsid w:val="00362D99"/>
    <w:rsid w:val="00363CF4"/>
    <w:rsid w:val="00372311"/>
    <w:rsid w:val="0037301B"/>
    <w:rsid w:val="003733C4"/>
    <w:rsid w:val="00373876"/>
    <w:rsid w:val="00373D9B"/>
    <w:rsid w:val="003743C9"/>
    <w:rsid w:val="00375212"/>
    <w:rsid w:val="00375518"/>
    <w:rsid w:val="0037690C"/>
    <w:rsid w:val="00382A28"/>
    <w:rsid w:val="00382BC5"/>
    <w:rsid w:val="00387036"/>
    <w:rsid w:val="00395B50"/>
    <w:rsid w:val="003A01AC"/>
    <w:rsid w:val="003A5743"/>
    <w:rsid w:val="003B05A8"/>
    <w:rsid w:val="003B6FE5"/>
    <w:rsid w:val="003C000E"/>
    <w:rsid w:val="003C516C"/>
    <w:rsid w:val="003C6313"/>
    <w:rsid w:val="003C6553"/>
    <w:rsid w:val="003C7B69"/>
    <w:rsid w:val="003D6100"/>
    <w:rsid w:val="003D68AD"/>
    <w:rsid w:val="003D792B"/>
    <w:rsid w:val="003E23FD"/>
    <w:rsid w:val="003E2D12"/>
    <w:rsid w:val="003E3EA2"/>
    <w:rsid w:val="003E553D"/>
    <w:rsid w:val="003F09EF"/>
    <w:rsid w:val="003F1371"/>
    <w:rsid w:val="003F2717"/>
    <w:rsid w:val="003F3282"/>
    <w:rsid w:val="003F4776"/>
    <w:rsid w:val="003F56B4"/>
    <w:rsid w:val="003F62F1"/>
    <w:rsid w:val="003F6A33"/>
    <w:rsid w:val="003F7D18"/>
    <w:rsid w:val="00401BC3"/>
    <w:rsid w:val="00405BC4"/>
    <w:rsid w:val="00412CF0"/>
    <w:rsid w:val="0041619A"/>
    <w:rsid w:val="0041777D"/>
    <w:rsid w:val="00422044"/>
    <w:rsid w:val="00422BE5"/>
    <w:rsid w:val="00423C6B"/>
    <w:rsid w:val="0042465E"/>
    <w:rsid w:val="00426520"/>
    <w:rsid w:val="00434577"/>
    <w:rsid w:val="00440E90"/>
    <w:rsid w:val="00442492"/>
    <w:rsid w:val="00443B40"/>
    <w:rsid w:val="00443C04"/>
    <w:rsid w:val="00444D6E"/>
    <w:rsid w:val="00445A7D"/>
    <w:rsid w:val="00446526"/>
    <w:rsid w:val="00450FFE"/>
    <w:rsid w:val="00455B1B"/>
    <w:rsid w:val="004603F0"/>
    <w:rsid w:val="00462C27"/>
    <w:rsid w:val="00463F55"/>
    <w:rsid w:val="0046688C"/>
    <w:rsid w:val="00467A81"/>
    <w:rsid w:val="00471E31"/>
    <w:rsid w:val="00475497"/>
    <w:rsid w:val="00475AE3"/>
    <w:rsid w:val="004779AF"/>
    <w:rsid w:val="004800D8"/>
    <w:rsid w:val="00480A32"/>
    <w:rsid w:val="00485014"/>
    <w:rsid w:val="004851A1"/>
    <w:rsid w:val="00495D04"/>
    <w:rsid w:val="00496D4C"/>
    <w:rsid w:val="004A0BF3"/>
    <w:rsid w:val="004A17DC"/>
    <w:rsid w:val="004A1AFD"/>
    <w:rsid w:val="004A2249"/>
    <w:rsid w:val="004A2DED"/>
    <w:rsid w:val="004A3020"/>
    <w:rsid w:val="004A6BAB"/>
    <w:rsid w:val="004A7801"/>
    <w:rsid w:val="004B1D49"/>
    <w:rsid w:val="004B2D7A"/>
    <w:rsid w:val="004B470B"/>
    <w:rsid w:val="004C27EB"/>
    <w:rsid w:val="004C5270"/>
    <w:rsid w:val="004C7EA1"/>
    <w:rsid w:val="004D05FB"/>
    <w:rsid w:val="004D1AEE"/>
    <w:rsid w:val="004D3A07"/>
    <w:rsid w:val="004D5402"/>
    <w:rsid w:val="004D6311"/>
    <w:rsid w:val="004D765E"/>
    <w:rsid w:val="004E1043"/>
    <w:rsid w:val="004E2CB2"/>
    <w:rsid w:val="004E3272"/>
    <w:rsid w:val="004E3E38"/>
    <w:rsid w:val="004E620F"/>
    <w:rsid w:val="004E6EF9"/>
    <w:rsid w:val="004F1784"/>
    <w:rsid w:val="00504572"/>
    <w:rsid w:val="00504F18"/>
    <w:rsid w:val="00505D48"/>
    <w:rsid w:val="0050614E"/>
    <w:rsid w:val="00511578"/>
    <w:rsid w:val="00511E60"/>
    <w:rsid w:val="005134E4"/>
    <w:rsid w:val="00515626"/>
    <w:rsid w:val="00516F84"/>
    <w:rsid w:val="00520410"/>
    <w:rsid w:val="00522720"/>
    <w:rsid w:val="005235D5"/>
    <w:rsid w:val="005258D9"/>
    <w:rsid w:val="005268AB"/>
    <w:rsid w:val="0053681C"/>
    <w:rsid w:val="0054146A"/>
    <w:rsid w:val="00551794"/>
    <w:rsid w:val="00552016"/>
    <w:rsid w:val="00556AEA"/>
    <w:rsid w:val="00560DC3"/>
    <w:rsid w:val="00561354"/>
    <w:rsid w:val="005636A7"/>
    <w:rsid w:val="00570322"/>
    <w:rsid w:val="0057041C"/>
    <w:rsid w:val="00571311"/>
    <w:rsid w:val="0057287A"/>
    <w:rsid w:val="005732A2"/>
    <w:rsid w:val="0057599A"/>
    <w:rsid w:val="00575D7A"/>
    <w:rsid w:val="005778B3"/>
    <w:rsid w:val="00580581"/>
    <w:rsid w:val="00580D6F"/>
    <w:rsid w:val="005837D9"/>
    <w:rsid w:val="00586A5E"/>
    <w:rsid w:val="00586B58"/>
    <w:rsid w:val="00592C58"/>
    <w:rsid w:val="00594093"/>
    <w:rsid w:val="005970B9"/>
    <w:rsid w:val="00597DA9"/>
    <w:rsid w:val="005A07EC"/>
    <w:rsid w:val="005A4AA3"/>
    <w:rsid w:val="005A4D34"/>
    <w:rsid w:val="005A5C50"/>
    <w:rsid w:val="005A681D"/>
    <w:rsid w:val="005A76C5"/>
    <w:rsid w:val="005B0042"/>
    <w:rsid w:val="005B03D5"/>
    <w:rsid w:val="005B08D8"/>
    <w:rsid w:val="005B1E18"/>
    <w:rsid w:val="005B24C3"/>
    <w:rsid w:val="005B3779"/>
    <w:rsid w:val="005B7C33"/>
    <w:rsid w:val="005C1FD2"/>
    <w:rsid w:val="005C404B"/>
    <w:rsid w:val="005C5317"/>
    <w:rsid w:val="005C7CBA"/>
    <w:rsid w:val="005C7F94"/>
    <w:rsid w:val="005D0ADF"/>
    <w:rsid w:val="005D0CF5"/>
    <w:rsid w:val="005D24C8"/>
    <w:rsid w:val="005D498F"/>
    <w:rsid w:val="005E1F47"/>
    <w:rsid w:val="005E5C22"/>
    <w:rsid w:val="005E5E96"/>
    <w:rsid w:val="005E774E"/>
    <w:rsid w:val="005F5FA7"/>
    <w:rsid w:val="005F7018"/>
    <w:rsid w:val="005F753F"/>
    <w:rsid w:val="005F7957"/>
    <w:rsid w:val="0060091A"/>
    <w:rsid w:val="00600F5C"/>
    <w:rsid w:val="0060614A"/>
    <w:rsid w:val="006062B0"/>
    <w:rsid w:val="00607892"/>
    <w:rsid w:val="00611B26"/>
    <w:rsid w:val="006123A6"/>
    <w:rsid w:val="0061679F"/>
    <w:rsid w:val="0062382F"/>
    <w:rsid w:val="00624928"/>
    <w:rsid w:val="00627661"/>
    <w:rsid w:val="006279C7"/>
    <w:rsid w:val="006306EE"/>
    <w:rsid w:val="006319DF"/>
    <w:rsid w:val="006327FC"/>
    <w:rsid w:val="00633378"/>
    <w:rsid w:val="006343F4"/>
    <w:rsid w:val="00635FA3"/>
    <w:rsid w:val="00636D41"/>
    <w:rsid w:val="00637354"/>
    <w:rsid w:val="0063750F"/>
    <w:rsid w:val="00641D8A"/>
    <w:rsid w:val="00643F95"/>
    <w:rsid w:val="0064407F"/>
    <w:rsid w:val="0064720D"/>
    <w:rsid w:val="0065035A"/>
    <w:rsid w:val="006503EB"/>
    <w:rsid w:val="00650416"/>
    <w:rsid w:val="006546C8"/>
    <w:rsid w:val="00657E35"/>
    <w:rsid w:val="00661258"/>
    <w:rsid w:val="00661CDB"/>
    <w:rsid w:val="006653F2"/>
    <w:rsid w:val="00665541"/>
    <w:rsid w:val="0066630F"/>
    <w:rsid w:val="0067014B"/>
    <w:rsid w:val="0067171D"/>
    <w:rsid w:val="006717D0"/>
    <w:rsid w:val="00673211"/>
    <w:rsid w:val="0067711D"/>
    <w:rsid w:val="00677624"/>
    <w:rsid w:val="00680720"/>
    <w:rsid w:val="00681A6B"/>
    <w:rsid w:val="00682FDA"/>
    <w:rsid w:val="00683CBF"/>
    <w:rsid w:val="00686879"/>
    <w:rsid w:val="006876F8"/>
    <w:rsid w:val="006904CC"/>
    <w:rsid w:val="00692670"/>
    <w:rsid w:val="00692924"/>
    <w:rsid w:val="00693353"/>
    <w:rsid w:val="0069351B"/>
    <w:rsid w:val="006947A5"/>
    <w:rsid w:val="006962F8"/>
    <w:rsid w:val="006A199C"/>
    <w:rsid w:val="006A7545"/>
    <w:rsid w:val="006B4946"/>
    <w:rsid w:val="006C0EBB"/>
    <w:rsid w:val="006C27E7"/>
    <w:rsid w:val="006C558D"/>
    <w:rsid w:val="006C5CBD"/>
    <w:rsid w:val="006C669A"/>
    <w:rsid w:val="006C7CAD"/>
    <w:rsid w:val="006D1D40"/>
    <w:rsid w:val="006E00E5"/>
    <w:rsid w:val="006E14BF"/>
    <w:rsid w:val="006E4492"/>
    <w:rsid w:val="006E64A4"/>
    <w:rsid w:val="006F2B8F"/>
    <w:rsid w:val="006F3202"/>
    <w:rsid w:val="006F43E8"/>
    <w:rsid w:val="00703366"/>
    <w:rsid w:val="0070410D"/>
    <w:rsid w:val="007050A6"/>
    <w:rsid w:val="007072D3"/>
    <w:rsid w:val="0071065C"/>
    <w:rsid w:val="007106A7"/>
    <w:rsid w:val="00711DC5"/>
    <w:rsid w:val="007130B9"/>
    <w:rsid w:val="0071753A"/>
    <w:rsid w:val="007248E1"/>
    <w:rsid w:val="00724B85"/>
    <w:rsid w:val="00725203"/>
    <w:rsid w:val="00727A3B"/>
    <w:rsid w:val="00731B14"/>
    <w:rsid w:val="00732D95"/>
    <w:rsid w:val="00735B5C"/>
    <w:rsid w:val="0074008D"/>
    <w:rsid w:val="00741997"/>
    <w:rsid w:val="0074551B"/>
    <w:rsid w:val="00746B77"/>
    <w:rsid w:val="0074752B"/>
    <w:rsid w:val="007555F2"/>
    <w:rsid w:val="007576B8"/>
    <w:rsid w:val="00761342"/>
    <w:rsid w:val="00761FBB"/>
    <w:rsid w:val="00765959"/>
    <w:rsid w:val="00765EA3"/>
    <w:rsid w:val="00766542"/>
    <w:rsid w:val="00766B3B"/>
    <w:rsid w:val="007674CC"/>
    <w:rsid w:val="0077708E"/>
    <w:rsid w:val="007774E7"/>
    <w:rsid w:val="00782C29"/>
    <w:rsid w:val="0078304B"/>
    <w:rsid w:val="007830CE"/>
    <w:rsid w:val="00783568"/>
    <w:rsid w:val="00783B8F"/>
    <w:rsid w:val="0078558E"/>
    <w:rsid w:val="007864F2"/>
    <w:rsid w:val="00793E07"/>
    <w:rsid w:val="007957EC"/>
    <w:rsid w:val="00796114"/>
    <w:rsid w:val="0079723C"/>
    <w:rsid w:val="00797884"/>
    <w:rsid w:val="007A7CC9"/>
    <w:rsid w:val="007B17B0"/>
    <w:rsid w:val="007B41C5"/>
    <w:rsid w:val="007B6C90"/>
    <w:rsid w:val="007B7B43"/>
    <w:rsid w:val="007C1763"/>
    <w:rsid w:val="007C3CD7"/>
    <w:rsid w:val="007C42FB"/>
    <w:rsid w:val="007C7549"/>
    <w:rsid w:val="007D0947"/>
    <w:rsid w:val="007D38D3"/>
    <w:rsid w:val="007D57B9"/>
    <w:rsid w:val="007D5880"/>
    <w:rsid w:val="007E1030"/>
    <w:rsid w:val="007E2AFB"/>
    <w:rsid w:val="007E399C"/>
    <w:rsid w:val="007F2125"/>
    <w:rsid w:val="007F2277"/>
    <w:rsid w:val="007F2C52"/>
    <w:rsid w:val="007F55BF"/>
    <w:rsid w:val="007F667C"/>
    <w:rsid w:val="007F66C0"/>
    <w:rsid w:val="007F71BE"/>
    <w:rsid w:val="007F7BE9"/>
    <w:rsid w:val="00800572"/>
    <w:rsid w:val="00801951"/>
    <w:rsid w:val="00801FBF"/>
    <w:rsid w:val="00803D38"/>
    <w:rsid w:val="0080481B"/>
    <w:rsid w:val="00806B6B"/>
    <w:rsid w:val="00810CC5"/>
    <w:rsid w:val="0081124C"/>
    <w:rsid w:val="0081359B"/>
    <w:rsid w:val="00816DC6"/>
    <w:rsid w:val="00821C34"/>
    <w:rsid w:val="00824371"/>
    <w:rsid w:val="00824EF2"/>
    <w:rsid w:val="008319B3"/>
    <w:rsid w:val="00832774"/>
    <w:rsid w:val="00836267"/>
    <w:rsid w:val="008379B8"/>
    <w:rsid w:val="00840125"/>
    <w:rsid w:val="00841E6D"/>
    <w:rsid w:val="0084201F"/>
    <w:rsid w:val="00845885"/>
    <w:rsid w:val="00850A53"/>
    <w:rsid w:val="008533A2"/>
    <w:rsid w:val="008544A9"/>
    <w:rsid w:val="00856946"/>
    <w:rsid w:val="00861076"/>
    <w:rsid w:val="00865C2B"/>
    <w:rsid w:val="00872065"/>
    <w:rsid w:val="00873AF9"/>
    <w:rsid w:val="00877675"/>
    <w:rsid w:val="00877B72"/>
    <w:rsid w:val="00877E34"/>
    <w:rsid w:val="00880ABF"/>
    <w:rsid w:val="00881764"/>
    <w:rsid w:val="00881E5E"/>
    <w:rsid w:val="0088482A"/>
    <w:rsid w:val="00887657"/>
    <w:rsid w:val="00890A12"/>
    <w:rsid w:val="00890AB5"/>
    <w:rsid w:val="00891268"/>
    <w:rsid w:val="00892AAE"/>
    <w:rsid w:val="008A3B40"/>
    <w:rsid w:val="008A4343"/>
    <w:rsid w:val="008A7572"/>
    <w:rsid w:val="008B0713"/>
    <w:rsid w:val="008B13C4"/>
    <w:rsid w:val="008B26AE"/>
    <w:rsid w:val="008B6374"/>
    <w:rsid w:val="008C0300"/>
    <w:rsid w:val="008C0709"/>
    <w:rsid w:val="008C0E0A"/>
    <w:rsid w:val="008C116E"/>
    <w:rsid w:val="008C34A5"/>
    <w:rsid w:val="008C3E7A"/>
    <w:rsid w:val="008C3F7F"/>
    <w:rsid w:val="008C40A7"/>
    <w:rsid w:val="008C4DA4"/>
    <w:rsid w:val="008C5EE7"/>
    <w:rsid w:val="008D0364"/>
    <w:rsid w:val="008D1F34"/>
    <w:rsid w:val="008D2D40"/>
    <w:rsid w:val="008D2E71"/>
    <w:rsid w:val="008D3FDC"/>
    <w:rsid w:val="008E60E5"/>
    <w:rsid w:val="008F40A3"/>
    <w:rsid w:val="008F42A5"/>
    <w:rsid w:val="008F612D"/>
    <w:rsid w:val="008F7AB2"/>
    <w:rsid w:val="00903508"/>
    <w:rsid w:val="00904675"/>
    <w:rsid w:val="00910928"/>
    <w:rsid w:val="009109F6"/>
    <w:rsid w:val="0091596B"/>
    <w:rsid w:val="0091720E"/>
    <w:rsid w:val="00920473"/>
    <w:rsid w:val="00922F7A"/>
    <w:rsid w:val="0092413B"/>
    <w:rsid w:val="0092513E"/>
    <w:rsid w:val="00925224"/>
    <w:rsid w:val="00926B0F"/>
    <w:rsid w:val="00926FB0"/>
    <w:rsid w:val="0093601B"/>
    <w:rsid w:val="00937C03"/>
    <w:rsid w:val="00937D3F"/>
    <w:rsid w:val="009406C6"/>
    <w:rsid w:val="009421B0"/>
    <w:rsid w:val="00942D49"/>
    <w:rsid w:val="009456E0"/>
    <w:rsid w:val="00945A49"/>
    <w:rsid w:val="00946381"/>
    <w:rsid w:val="00946537"/>
    <w:rsid w:val="0094789C"/>
    <w:rsid w:val="009479E4"/>
    <w:rsid w:val="00950D11"/>
    <w:rsid w:val="00951DB2"/>
    <w:rsid w:val="00952116"/>
    <w:rsid w:val="0095225D"/>
    <w:rsid w:val="00960E5B"/>
    <w:rsid w:val="00961567"/>
    <w:rsid w:val="009635BA"/>
    <w:rsid w:val="00964258"/>
    <w:rsid w:val="00964572"/>
    <w:rsid w:val="0096542A"/>
    <w:rsid w:val="00967909"/>
    <w:rsid w:val="00967DB6"/>
    <w:rsid w:val="00967E61"/>
    <w:rsid w:val="009711FA"/>
    <w:rsid w:val="0097147B"/>
    <w:rsid w:val="00973D6F"/>
    <w:rsid w:val="009744F7"/>
    <w:rsid w:val="00975C08"/>
    <w:rsid w:val="009835C1"/>
    <w:rsid w:val="00984F5C"/>
    <w:rsid w:val="0098715B"/>
    <w:rsid w:val="0099479A"/>
    <w:rsid w:val="009A3971"/>
    <w:rsid w:val="009A4A0D"/>
    <w:rsid w:val="009B1E20"/>
    <w:rsid w:val="009B22C3"/>
    <w:rsid w:val="009B23D2"/>
    <w:rsid w:val="009B247E"/>
    <w:rsid w:val="009B28FB"/>
    <w:rsid w:val="009B2DF9"/>
    <w:rsid w:val="009B6E7D"/>
    <w:rsid w:val="009C0D94"/>
    <w:rsid w:val="009C1A79"/>
    <w:rsid w:val="009C3528"/>
    <w:rsid w:val="009C438D"/>
    <w:rsid w:val="009C47BB"/>
    <w:rsid w:val="009C5370"/>
    <w:rsid w:val="009C5DC9"/>
    <w:rsid w:val="009C77EE"/>
    <w:rsid w:val="009D08BF"/>
    <w:rsid w:val="009D2C7B"/>
    <w:rsid w:val="009D49E0"/>
    <w:rsid w:val="009D7C87"/>
    <w:rsid w:val="009E0EA1"/>
    <w:rsid w:val="009E75DC"/>
    <w:rsid w:val="009F0270"/>
    <w:rsid w:val="009F4591"/>
    <w:rsid w:val="009F48B9"/>
    <w:rsid w:val="009F600A"/>
    <w:rsid w:val="00A02620"/>
    <w:rsid w:val="00A02A96"/>
    <w:rsid w:val="00A126F8"/>
    <w:rsid w:val="00A14823"/>
    <w:rsid w:val="00A15DC3"/>
    <w:rsid w:val="00A17CDB"/>
    <w:rsid w:val="00A21B8F"/>
    <w:rsid w:val="00A23E10"/>
    <w:rsid w:val="00A266CA"/>
    <w:rsid w:val="00A26B81"/>
    <w:rsid w:val="00A27760"/>
    <w:rsid w:val="00A3218A"/>
    <w:rsid w:val="00A3238F"/>
    <w:rsid w:val="00A332A6"/>
    <w:rsid w:val="00A34FC8"/>
    <w:rsid w:val="00A416E4"/>
    <w:rsid w:val="00A42C48"/>
    <w:rsid w:val="00A43E42"/>
    <w:rsid w:val="00A51294"/>
    <w:rsid w:val="00A52B12"/>
    <w:rsid w:val="00A61B8A"/>
    <w:rsid w:val="00A63F7F"/>
    <w:rsid w:val="00A64D24"/>
    <w:rsid w:val="00A65508"/>
    <w:rsid w:val="00A66E52"/>
    <w:rsid w:val="00A703F5"/>
    <w:rsid w:val="00A71AF2"/>
    <w:rsid w:val="00A7286C"/>
    <w:rsid w:val="00A76D0B"/>
    <w:rsid w:val="00A7702C"/>
    <w:rsid w:val="00A8064F"/>
    <w:rsid w:val="00A81846"/>
    <w:rsid w:val="00A851FC"/>
    <w:rsid w:val="00A852E2"/>
    <w:rsid w:val="00A862FF"/>
    <w:rsid w:val="00A867FD"/>
    <w:rsid w:val="00A915D5"/>
    <w:rsid w:val="00A941D5"/>
    <w:rsid w:val="00A94D79"/>
    <w:rsid w:val="00A94F65"/>
    <w:rsid w:val="00A9510F"/>
    <w:rsid w:val="00A9577D"/>
    <w:rsid w:val="00A9623C"/>
    <w:rsid w:val="00AA4631"/>
    <w:rsid w:val="00AA69A9"/>
    <w:rsid w:val="00AB19EB"/>
    <w:rsid w:val="00AB1F46"/>
    <w:rsid w:val="00AB674D"/>
    <w:rsid w:val="00AB6871"/>
    <w:rsid w:val="00AB7027"/>
    <w:rsid w:val="00AB767D"/>
    <w:rsid w:val="00AC0EE1"/>
    <w:rsid w:val="00AC1D42"/>
    <w:rsid w:val="00AC23CE"/>
    <w:rsid w:val="00AC2F94"/>
    <w:rsid w:val="00AC4244"/>
    <w:rsid w:val="00AD1429"/>
    <w:rsid w:val="00AD2FEF"/>
    <w:rsid w:val="00AD73EB"/>
    <w:rsid w:val="00AE097E"/>
    <w:rsid w:val="00AE305B"/>
    <w:rsid w:val="00AE3FF6"/>
    <w:rsid w:val="00AE5F0C"/>
    <w:rsid w:val="00AE7017"/>
    <w:rsid w:val="00AF42B9"/>
    <w:rsid w:val="00AF4F9A"/>
    <w:rsid w:val="00AF6708"/>
    <w:rsid w:val="00B00DF4"/>
    <w:rsid w:val="00B00F5B"/>
    <w:rsid w:val="00B011F4"/>
    <w:rsid w:val="00B01B82"/>
    <w:rsid w:val="00B0439D"/>
    <w:rsid w:val="00B04E0C"/>
    <w:rsid w:val="00B04E6B"/>
    <w:rsid w:val="00B13468"/>
    <w:rsid w:val="00B13BB7"/>
    <w:rsid w:val="00B15D49"/>
    <w:rsid w:val="00B26E95"/>
    <w:rsid w:val="00B26ED3"/>
    <w:rsid w:val="00B31603"/>
    <w:rsid w:val="00B3205B"/>
    <w:rsid w:val="00B43288"/>
    <w:rsid w:val="00B437A4"/>
    <w:rsid w:val="00B45DFA"/>
    <w:rsid w:val="00B47D67"/>
    <w:rsid w:val="00B51EEB"/>
    <w:rsid w:val="00B52FE3"/>
    <w:rsid w:val="00B5317D"/>
    <w:rsid w:val="00B5739A"/>
    <w:rsid w:val="00B61FEC"/>
    <w:rsid w:val="00B6241C"/>
    <w:rsid w:val="00B62AE7"/>
    <w:rsid w:val="00B62F4F"/>
    <w:rsid w:val="00B67541"/>
    <w:rsid w:val="00B75529"/>
    <w:rsid w:val="00B76D2C"/>
    <w:rsid w:val="00B80EF8"/>
    <w:rsid w:val="00B846FB"/>
    <w:rsid w:val="00B873BA"/>
    <w:rsid w:val="00B90785"/>
    <w:rsid w:val="00B91BB5"/>
    <w:rsid w:val="00B95ACA"/>
    <w:rsid w:val="00B97BF1"/>
    <w:rsid w:val="00BA2174"/>
    <w:rsid w:val="00BA317A"/>
    <w:rsid w:val="00BA5DF0"/>
    <w:rsid w:val="00BA72DF"/>
    <w:rsid w:val="00BA7D40"/>
    <w:rsid w:val="00BB3470"/>
    <w:rsid w:val="00BB47D8"/>
    <w:rsid w:val="00BB570F"/>
    <w:rsid w:val="00BB575E"/>
    <w:rsid w:val="00BB78F7"/>
    <w:rsid w:val="00BC06B5"/>
    <w:rsid w:val="00BC0E59"/>
    <w:rsid w:val="00BC1207"/>
    <w:rsid w:val="00BC3F51"/>
    <w:rsid w:val="00BC5126"/>
    <w:rsid w:val="00BC5A7F"/>
    <w:rsid w:val="00BC60E1"/>
    <w:rsid w:val="00BC7A4A"/>
    <w:rsid w:val="00BD0CB1"/>
    <w:rsid w:val="00BD1DEF"/>
    <w:rsid w:val="00BD2091"/>
    <w:rsid w:val="00BD3828"/>
    <w:rsid w:val="00BD4876"/>
    <w:rsid w:val="00BE2F5B"/>
    <w:rsid w:val="00BE6429"/>
    <w:rsid w:val="00BE7A85"/>
    <w:rsid w:val="00BF0457"/>
    <w:rsid w:val="00BF45C6"/>
    <w:rsid w:val="00BF4B53"/>
    <w:rsid w:val="00C00D4F"/>
    <w:rsid w:val="00C01C15"/>
    <w:rsid w:val="00C01EBC"/>
    <w:rsid w:val="00C03366"/>
    <w:rsid w:val="00C03E20"/>
    <w:rsid w:val="00C03E7A"/>
    <w:rsid w:val="00C05CE0"/>
    <w:rsid w:val="00C071C9"/>
    <w:rsid w:val="00C078F2"/>
    <w:rsid w:val="00C101AF"/>
    <w:rsid w:val="00C119B7"/>
    <w:rsid w:val="00C11E07"/>
    <w:rsid w:val="00C146CF"/>
    <w:rsid w:val="00C218F3"/>
    <w:rsid w:val="00C22273"/>
    <w:rsid w:val="00C243B7"/>
    <w:rsid w:val="00C3346D"/>
    <w:rsid w:val="00C36D0B"/>
    <w:rsid w:val="00C3701A"/>
    <w:rsid w:val="00C37232"/>
    <w:rsid w:val="00C37A05"/>
    <w:rsid w:val="00C403BA"/>
    <w:rsid w:val="00C40EE3"/>
    <w:rsid w:val="00C41367"/>
    <w:rsid w:val="00C42185"/>
    <w:rsid w:val="00C45B45"/>
    <w:rsid w:val="00C463DA"/>
    <w:rsid w:val="00C47600"/>
    <w:rsid w:val="00C53663"/>
    <w:rsid w:val="00C53801"/>
    <w:rsid w:val="00C568D6"/>
    <w:rsid w:val="00C61E44"/>
    <w:rsid w:val="00C6597B"/>
    <w:rsid w:val="00C755B1"/>
    <w:rsid w:val="00C8110B"/>
    <w:rsid w:val="00C822FF"/>
    <w:rsid w:val="00C82CB8"/>
    <w:rsid w:val="00C8448D"/>
    <w:rsid w:val="00C86933"/>
    <w:rsid w:val="00C9078E"/>
    <w:rsid w:val="00C90C45"/>
    <w:rsid w:val="00C91D5B"/>
    <w:rsid w:val="00C9202E"/>
    <w:rsid w:val="00C928E4"/>
    <w:rsid w:val="00C9606D"/>
    <w:rsid w:val="00CA1146"/>
    <w:rsid w:val="00CA6429"/>
    <w:rsid w:val="00CB00EB"/>
    <w:rsid w:val="00CB22D2"/>
    <w:rsid w:val="00CB3730"/>
    <w:rsid w:val="00CB3EFF"/>
    <w:rsid w:val="00CB40D2"/>
    <w:rsid w:val="00CB49C4"/>
    <w:rsid w:val="00CB52F4"/>
    <w:rsid w:val="00CB5C87"/>
    <w:rsid w:val="00CB639A"/>
    <w:rsid w:val="00CB7F9E"/>
    <w:rsid w:val="00CC383B"/>
    <w:rsid w:val="00CC6A62"/>
    <w:rsid w:val="00CD08D3"/>
    <w:rsid w:val="00CD2023"/>
    <w:rsid w:val="00CD3A80"/>
    <w:rsid w:val="00CD3EF6"/>
    <w:rsid w:val="00CD5DA0"/>
    <w:rsid w:val="00CD65C8"/>
    <w:rsid w:val="00CE4158"/>
    <w:rsid w:val="00CE4222"/>
    <w:rsid w:val="00CF0229"/>
    <w:rsid w:val="00CF270D"/>
    <w:rsid w:val="00CF3586"/>
    <w:rsid w:val="00D00536"/>
    <w:rsid w:val="00D00F75"/>
    <w:rsid w:val="00D01053"/>
    <w:rsid w:val="00D016D2"/>
    <w:rsid w:val="00D0280E"/>
    <w:rsid w:val="00D05587"/>
    <w:rsid w:val="00D05D4E"/>
    <w:rsid w:val="00D06ED6"/>
    <w:rsid w:val="00D103FD"/>
    <w:rsid w:val="00D1076B"/>
    <w:rsid w:val="00D114A4"/>
    <w:rsid w:val="00D1243B"/>
    <w:rsid w:val="00D20BD2"/>
    <w:rsid w:val="00D210D5"/>
    <w:rsid w:val="00D22243"/>
    <w:rsid w:val="00D22A3A"/>
    <w:rsid w:val="00D22CFB"/>
    <w:rsid w:val="00D26FCD"/>
    <w:rsid w:val="00D52DEF"/>
    <w:rsid w:val="00D57464"/>
    <w:rsid w:val="00D62E88"/>
    <w:rsid w:val="00D660A4"/>
    <w:rsid w:val="00D67B5D"/>
    <w:rsid w:val="00D722F1"/>
    <w:rsid w:val="00D75AD8"/>
    <w:rsid w:val="00D76533"/>
    <w:rsid w:val="00D7683E"/>
    <w:rsid w:val="00D81982"/>
    <w:rsid w:val="00D82485"/>
    <w:rsid w:val="00D828B8"/>
    <w:rsid w:val="00D82ACB"/>
    <w:rsid w:val="00D82D40"/>
    <w:rsid w:val="00D8748E"/>
    <w:rsid w:val="00D91BD6"/>
    <w:rsid w:val="00DA1A50"/>
    <w:rsid w:val="00DA34E5"/>
    <w:rsid w:val="00DA4BEE"/>
    <w:rsid w:val="00DA5D22"/>
    <w:rsid w:val="00DA5DBA"/>
    <w:rsid w:val="00DA7550"/>
    <w:rsid w:val="00DB0796"/>
    <w:rsid w:val="00DB2518"/>
    <w:rsid w:val="00DB29B2"/>
    <w:rsid w:val="00DB5D02"/>
    <w:rsid w:val="00DB67B9"/>
    <w:rsid w:val="00DB75AB"/>
    <w:rsid w:val="00DD19C9"/>
    <w:rsid w:val="00DD4651"/>
    <w:rsid w:val="00DD4C31"/>
    <w:rsid w:val="00DD5119"/>
    <w:rsid w:val="00DE0002"/>
    <w:rsid w:val="00DE123B"/>
    <w:rsid w:val="00DE62BE"/>
    <w:rsid w:val="00DE7034"/>
    <w:rsid w:val="00DF0CE7"/>
    <w:rsid w:val="00DF2696"/>
    <w:rsid w:val="00DF274C"/>
    <w:rsid w:val="00DF2DE0"/>
    <w:rsid w:val="00DF634B"/>
    <w:rsid w:val="00DF6A1D"/>
    <w:rsid w:val="00DF6E04"/>
    <w:rsid w:val="00E01602"/>
    <w:rsid w:val="00E02D36"/>
    <w:rsid w:val="00E04B46"/>
    <w:rsid w:val="00E06908"/>
    <w:rsid w:val="00E072C0"/>
    <w:rsid w:val="00E10D2A"/>
    <w:rsid w:val="00E130E1"/>
    <w:rsid w:val="00E136E7"/>
    <w:rsid w:val="00E154FB"/>
    <w:rsid w:val="00E17EDB"/>
    <w:rsid w:val="00E22780"/>
    <w:rsid w:val="00E22EA2"/>
    <w:rsid w:val="00E242AD"/>
    <w:rsid w:val="00E24694"/>
    <w:rsid w:val="00E25DBD"/>
    <w:rsid w:val="00E3216E"/>
    <w:rsid w:val="00E343B0"/>
    <w:rsid w:val="00E3675D"/>
    <w:rsid w:val="00E37888"/>
    <w:rsid w:val="00E40A8F"/>
    <w:rsid w:val="00E42076"/>
    <w:rsid w:val="00E42E78"/>
    <w:rsid w:val="00E4745B"/>
    <w:rsid w:val="00E50397"/>
    <w:rsid w:val="00E51468"/>
    <w:rsid w:val="00E520B3"/>
    <w:rsid w:val="00E57B9F"/>
    <w:rsid w:val="00E63276"/>
    <w:rsid w:val="00E63B8A"/>
    <w:rsid w:val="00E65B43"/>
    <w:rsid w:val="00E66930"/>
    <w:rsid w:val="00E67066"/>
    <w:rsid w:val="00E71BF4"/>
    <w:rsid w:val="00E7427A"/>
    <w:rsid w:val="00E747B2"/>
    <w:rsid w:val="00E758EF"/>
    <w:rsid w:val="00E82FC8"/>
    <w:rsid w:val="00E83EC5"/>
    <w:rsid w:val="00E84A86"/>
    <w:rsid w:val="00E86864"/>
    <w:rsid w:val="00E87687"/>
    <w:rsid w:val="00E9059C"/>
    <w:rsid w:val="00E9098E"/>
    <w:rsid w:val="00E922E8"/>
    <w:rsid w:val="00E93FEC"/>
    <w:rsid w:val="00E94A46"/>
    <w:rsid w:val="00E9652F"/>
    <w:rsid w:val="00E96D8A"/>
    <w:rsid w:val="00EA27AE"/>
    <w:rsid w:val="00EA3A52"/>
    <w:rsid w:val="00EB5757"/>
    <w:rsid w:val="00EB6F62"/>
    <w:rsid w:val="00EC128F"/>
    <w:rsid w:val="00EC34A4"/>
    <w:rsid w:val="00EC6090"/>
    <w:rsid w:val="00ED0419"/>
    <w:rsid w:val="00ED0A9D"/>
    <w:rsid w:val="00ED2A5C"/>
    <w:rsid w:val="00ED6BC2"/>
    <w:rsid w:val="00EE1C5D"/>
    <w:rsid w:val="00EE415D"/>
    <w:rsid w:val="00EE48C9"/>
    <w:rsid w:val="00EF0511"/>
    <w:rsid w:val="00EF2A26"/>
    <w:rsid w:val="00F016CD"/>
    <w:rsid w:val="00F03076"/>
    <w:rsid w:val="00F05037"/>
    <w:rsid w:val="00F05846"/>
    <w:rsid w:val="00F111FC"/>
    <w:rsid w:val="00F11786"/>
    <w:rsid w:val="00F124DF"/>
    <w:rsid w:val="00F12A29"/>
    <w:rsid w:val="00F12D32"/>
    <w:rsid w:val="00F142F8"/>
    <w:rsid w:val="00F14486"/>
    <w:rsid w:val="00F148C4"/>
    <w:rsid w:val="00F14DB1"/>
    <w:rsid w:val="00F1574D"/>
    <w:rsid w:val="00F17EEF"/>
    <w:rsid w:val="00F20D2A"/>
    <w:rsid w:val="00F23744"/>
    <w:rsid w:val="00F25D9D"/>
    <w:rsid w:val="00F26EA7"/>
    <w:rsid w:val="00F355FC"/>
    <w:rsid w:val="00F35E2C"/>
    <w:rsid w:val="00F35F24"/>
    <w:rsid w:val="00F3664C"/>
    <w:rsid w:val="00F4144C"/>
    <w:rsid w:val="00F4276E"/>
    <w:rsid w:val="00F447B5"/>
    <w:rsid w:val="00F46F69"/>
    <w:rsid w:val="00F5427A"/>
    <w:rsid w:val="00F56F9D"/>
    <w:rsid w:val="00F575A0"/>
    <w:rsid w:val="00F5763F"/>
    <w:rsid w:val="00F64578"/>
    <w:rsid w:val="00F64F16"/>
    <w:rsid w:val="00F65513"/>
    <w:rsid w:val="00F66730"/>
    <w:rsid w:val="00F735DC"/>
    <w:rsid w:val="00F803D9"/>
    <w:rsid w:val="00F81CAD"/>
    <w:rsid w:val="00F82549"/>
    <w:rsid w:val="00F866D1"/>
    <w:rsid w:val="00F87B3E"/>
    <w:rsid w:val="00F94FF0"/>
    <w:rsid w:val="00F95A6B"/>
    <w:rsid w:val="00F9654F"/>
    <w:rsid w:val="00F97874"/>
    <w:rsid w:val="00F97FFE"/>
    <w:rsid w:val="00FA2F35"/>
    <w:rsid w:val="00FA614A"/>
    <w:rsid w:val="00FA678A"/>
    <w:rsid w:val="00FB0E86"/>
    <w:rsid w:val="00FB2524"/>
    <w:rsid w:val="00FC47EF"/>
    <w:rsid w:val="00FD2BA3"/>
    <w:rsid w:val="00FE287A"/>
    <w:rsid w:val="02DC0490"/>
    <w:rsid w:val="03FF568E"/>
    <w:rsid w:val="05760FF6"/>
    <w:rsid w:val="0650770E"/>
    <w:rsid w:val="069B6533"/>
    <w:rsid w:val="06B37627"/>
    <w:rsid w:val="070A024D"/>
    <w:rsid w:val="084E114D"/>
    <w:rsid w:val="08AA7B12"/>
    <w:rsid w:val="0B062471"/>
    <w:rsid w:val="0BBD43D2"/>
    <w:rsid w:val="0C167E05"/>
    <w:rsid w:val="0CB1A290"/>
    <w:rsid w:val="0CB73C4B"/>
    <w:rsid w:val="0CDB249F"/>
    <w:rsid w:val="0E396A43"/>
    <w:rsid w:val="0E676BC9"/>
    <w:rsid w:val="0FF5FB55"/>
    <w:rsid w:val="105834D1"/>
    <w:rsid w:val="11175378"/>
    <w:rsid w:val="119D33CC"/>
    <w:rsid w:val="11A202AA"/>
    <w:rsid w:val="13890DCF"/>
    <w:rsid w:val="16462FCB"/>
    <w:rsid w:val="16605C5C"/>
    <w:rsid w:val="1B6740A4"/>
    <w:rsid w:val="1BBBD423"/>
    <w:rsid w:val="1BEFB0C9"/>
    <w:rsid w:val="1C9D12FB"/>
    <w:rsid w:val="1CCB58C2"/>
    <w:rsid w:val="1CD8369E"/>
    <w:rsid w:val="1EE94C42"/>
    <w:rsid w:val="202F16C0"/>
    <w:rsid w:val="214A504D"/>
    <w:rsid w:val="21B63A9F"/>
    <w:rsid w:val="23C13FC6"/>
    <w:rsid w:val="26743C3F"/>
    <w:rsid w:val="273C068C"/>
    <w:rsid w:val="276F136F"/>
    <w:rsid w:val="27A06C05"/>
    <w:rsid w:val="28F75D77"/>
    <w:rsid w:val="28F947C5"/>
    <w:rsid w:val="29E72A4A"/>
    <w:rsid w:val="2A4F0699"/>
    <w:rsid w:val="2C761EB7"/>
    <w:rsid w:val="2CDF446E"/>
    <w:rsid w:val="2DFF915C"/>
    <w:rsid w:val="2E0B5D47"/>
    <w:rsid w:val="2EDB1DED"/>
    <w:rsid w:val="2F5532E2"/>
    <w:rsid w:val="2F7E860A"/>
    <w:rsid w:val="2F992EF0"/>
    <w:rsid w:val="2FFFB8D0"/>
    <w:rsid w:val="302252DD"/>
    <w:rsid w:val="309028FC"/>
    <w:rsid w:val="30E4739D"/>
    <w:rsid w:val="314347FA"/>
    <w:rsid w:val="32C35C50"/>
    <w:rsid w:val="33040A85"/>
    <w:rsid w:val="33703D04"/>
    <w:rsid w:val="33DA04DE"/>
    <w:rsid w:val="34C16DE2"/>
    <w:rsid w:val="35DD44B4"/>
    <w:rsid w:val="369FAC14"/>
    <w:rsid w:val="369FF7D1"/>
    <w:rsid w:val="36AB441F"/>
    <w:rsid w:val="37FF5B7E"/>
    <w:rsid w:val="381B32C0"/>
    <w:rsid w:val="388B6ADB"/>
    <w:rsid w:val="398268AC"/>
    <w:rsid w:val="39D1581F"/>
    <w:rsid w:val="3A54363A"/>
    <w:rsid w:val="3A5A48BC"/>
    <w:rsid w:val="3AFC446A"/>
    <w:rsid w:val="3B3573C0"/>
    <w:rsid w:val="3B9D313C"/>
    <w:rsid w:val="3BE5541D"/>
    <w:rsid w:val="3C0E0D1A"/>
    <w:rsid w:val="3C7C1A3C"/>
    <w:rsid w:val="3CB70A4F"/>
    <w:rsid w:val="3D533273"/>
    <w:rsid w:val="3DBFC4A9"/>
    <w:rsid w:val="3DEF2007"/>
    <w:rsid w:val="3E943E5F"/>
    <w:rsid w:val="3EDFA324"/>
    <w:rsid w:val="3EFFF0EA"/>
    <w:rsid w:val="3F2EA44A"/>
    <w:rsid w:val="3F7FC4AE"/>
    <w:rsid w:val="3FD44D85"/>
    <w:rsid w:val="3FD72009"/>
    <w:rsid w:val="3FF7BFEB"/>
    <w:rsid w:val="40F32156"/>
    <w:rsid w:val="41AD587A"/>
    <w:rsid w:val="429F8B96"/>
    <w:rsid w:val="436112E1"/>
    <w:rsid w:val="4386A5D3"/>
    <w:rsid w:val="43F663D6"/>
    <w:rsid w:val="441F1CB1"/>
    <w:rsid w:val="448F1555"/>
    <w:rsid w:val="46BB38C1"/>
    <w:rsid w:val="49BD0D40"/>
    <w:rsid w:val="49D62A06"/>
    <w:rsid w:val="49FFBC29"/>
    <w:rsid w:val="4B7C5374"/>
    <w:rsid w:val="4BCD0D6D"/>
    <w:rsid w:val="4BFF0182"/>
    <w:rsid w:val="4CA6223E"/>
    <w:rsid w:val="4D646B3B"/>
    <w:rsid w:val="4D6E2F6A"/>
    <w:rsid w:val="4D7030EA"/>
    <w:rsid w:val="4E413DE3"/>
    <w:rsid w:val="50EA0B67"/>
    <w:rsid w:val="51DA4929"/>
    <w:rsid w:val="523B7064"/>
    <w:rsid w:val="53450CAD"/>
    <w:rsid w:val="53A6324B"/>
    <w:rsid w:val="55FF12D7"/>
    <w:rsid w:val="566E4351"/>
    <w:rsid w:val="56BF41B0"/>
    <w:rsid w:val="57427A0B"/>
    <w:rsid w:val="577F876D"/>
    <w:rsid w:val="57DD7E61"/>
    <w:rsid w:val="57FFF384"/>
    <w:rsid w:val="59306502"/>
    <w:rsid w:val="59FFEC18"/>
    <w:rsid w:val="5B6A806F"/>
    <w:rsid w:val="5B751975"/>
    <w:rsid w:val="5BFB3A80"/>
    <w:rsid w:val="5C090CF0"/>
    <w:rsid w:val="5C5A1E30"/>
    <w:rsid w:val="5C5E7DBD"/>
    <w:rsid w:val="5DEF1100"/>
    <w:rsid w:val="5DFF6ACE"/>
    <w:rsid w:val="5E016D6D"/>
    <w:rsid w:val="5E090D15"/>
    <w:rsid w:val="5F5DA61C"/>
    <w:rsid w:val="5F77D806"/>
    <w:rsid w:val="5FB7E906"/>
    <w:rsid w:val="5FF36102"/>
    <w:rsid w:val="60DFAC58"/>
    <w:rsid w:val="622C3499"/>
    <w:rsid w:val="633E7EA2"/>
    <w:rsid w:val="63AF9AD6"/>
    <w:rsid w:val="65462397"/>
    <w:rsid w:val="663B6324"/>
    <w:rsid w:val="67997640"/>
    <w:rsid w:val="6867BF76"/>
    <w:rsid w:val="69BBECCA"/>
    <w:rsid w:val="6C300E80"/>
    <w:rsid w:val="6C482AD0"/>
    <w:rsid w:val="6D657CD2"/>
    <w:rsid w:val="6D6D2977"/>
    <w:rsid w:val="6DB5EC70"/>
    <w:rsid w:val="6E0E3C0A"/>
    <w:rsid w:val="6E7D5213"/>
    <w:rsid w:val="6EAD03A9"/>
    <w:rsid w:val="6EF78B2C"/>
    <w:rsid w:val="6F276E04"/>
    <w:rsid w:val="6FED5E0E"/>
    <w:rsid w:val="6FFD16C2"/>
    <w:rsid w:val="6FFF3750"/>
    <w:rsid w:val="717146E0"/>
    <w:rsid w:val="71CB4EF5"/>
    <w:rsid w:val="72FF336A"/>
    <w:rsid w:val="730302C3"/>
    <w:rsid w:val="74082F2F"/>
    <w:rsid w:val="74D306FB"/>
    <w:rsid w:val="74F79D91"/>
    <w:rsid w:val="75184322"/>
    <w:rsid w:val="75DCDBA0"/>
    <w:rsid w:val="75DDBC4B"/>
    <w:rsid w:val="76A5AEFF"/>
    <w:rsid w:val="76BBC2B2"/>
    <w:rsid w:val="76BFB5D4"/>
    <w:rsid w:val="773D7151"/>
    <w:rsid w:val="779D2707"/>
    <w:rsid w:val="77B30C2B"/>
    <w:rsid w:val="77FB6704"/>
    <w:rsid w:val="77FD47E2"/>
    <w:rsid w:val="78BE1390"/>
    <w:rsid w:val="793B5898"/>
    <w:rsid w:val="799A728A"/>
    <w:rsid w:val="79A939E6"/>
    <w:rsid w:val="79BD3D87"/>
    <w:rsid w:val="7A7FB93A"/>
    <w:rsid w:val="7AEB9F9F"/>
    <w:rsid w:val="7AF7A97E"/>
    <w:rsid w:val="7AFF06BE"/>
    <w:rsid w:val="7BA0FB71"/>
    <w:rsid w:val="7BF6173E"/>
    <w:rsid w:val="7BFA79CC"/>
    <w:rsid w:val="7BFC1984"/>
    <w:rsid w:val="7C405469"/>
    <w:rsid w:val="7D5F7EB5"/>
    <w:rsid w:val="7D8C2F19"/>
    <w:rsid w:val="7DB647B6"/>
    <w:rsid w:val="7DBD8063"/>
    <w:rsid w:val="7DFFB9AE"/>
    <w:rsid w:val="7E9B51B0"/>
    <w:rsid w:val="7EBB5826"/>
    <w:rsid w:val="7EFB3B23"/>
    <w:rsid w:val="7EFE259A"/>
    <w:rsid w:val="7FB836E2"/>
    <w:rsid w:val="7FBF8D72"/>
    <w:rsid w:val="7FD76496"/>
    <w:rsid w:val="7FEBA181"/>
    <w:rsid w:val="7FEFC180"/>
    <w:rsid w:val="7FF38485"/>
    <w:rsid w:val="7FF7F12D"/>
    <w:rsid w:val="7FFF20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able of authorities" w:qFormat="1"/>
    <w:lsdException w:name="Title" w:qFormat="1"/>
    <w:lsdException w:name="Default Paragraph Font" w:semiHidden="1" w:qFormat="1"/>
    <w:lsdException w:name="Body Text" w:qFormat="1"/>
    <w:lsdException w:name="Subtitle" w:qFormat="1"/>
    <w:lsdException w:name="Dat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6279C7"/>
    <w:pPr>
      <w:widowControl w:val="0"/>
      <w:jc w:val="both"/>
    </w:pPr>
    <w:rPr>
      <w:rFonts w:eastAsia="仿宋_GB2312"/>
      <w:kern w:val="2"/>
      <w:sz w:val="32"/>
      <w:szCs w:val="32"/>
    </w:rPr>
  </w:style>
  <w:style w:type="paragraph" w:styleId="3">
    <w:name w:val="heading 3"/>
    <w:basedOn w:val="a"/>
    <w:next w:val="a"/>
    <w:link w:val="3Char"/>
    <w:unhideWhenUsed/>
    <w:qFormat/>
    <w:rsid w:val="00E758EF"/>
    <w:pPr>
      <w:autoSpaceDE w:val="0"/>
      <w:autoSpaceDN w:val="0"/>
      <w:snapToGrid w:val="0"/>
      <w:spacing w:before="100" w:beforeAutospacing="1" w:after="100" w:afterAutospacing="1" w:line="590" w:lineRule="atLeast"/>
      <w:ind w:firstLine="624"/>
      <w:jc w:val="left"/>
      <w:outlineLvl w:val="2"/>
    </w:pPr>
    <w:rPr>
      <w:rFonts w:ascii="宋体" w:eastAsia="宋体" w:hAnsi="宋体" w:hint="eastAsia"/>
      <w:b/>
      <w:snapToGrid w:val="0"/>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authorities"/>
    <w:basedOn w:val="a"/>
    <w:next w:val="a"/>
    <w:qFormat/>
    <w:rsid w:val="006279C7"/>
    <w:rPr>
      <w:rFonts w:ascii="Calibri" w:hAnsi="Calibri"/>
      <w:szCs w:val="22"/>
    </w:rPr>
  </w:style>
  <w:style w:type="paragraph" w:styleId="a4">
    <w:name w:val="Body Text"/>
    <w:basedOn w:val="a"/>
    <w:qFormat/>
    <w:rsid w:val="006279C7"/>
    <w:pPr>
      <w:spacing w:after="120"/>
    </w:pPr>
  </w:style>
  <w:style w:type="paragraph" w:styleId="a5">
    <w:name w:val="Date"/>
    <w:basedOn w:val="a"/>
    <w:next w:val="a"/>
    <w:qFormat/>
    <w:rsid w:val="006279C7"/>
    <w:pPr>
      <w:ind w:leftChars="2500" w:left="100"/>
    </w:pPr>
  </w:style>
  <w:style w:type="paragraph" w:styleId="a6">
    <w:name w:val="footer"/>
    <w:basedOn w:val="a"/>
    <w:link w:val="Char"/>
    <w:uiPriority w:val="99"/>
    <w:qFormat/>
    <w:rsid w:val="006279C7"/>
    <w:pPr>
      <w:tabs>
        <w:tab w:val="center" w:pos="4153"/>
        <w:tab w:val="right" w:pos="8306"/>
      </w:tabs>
      <w:snapToGrid w:val="0"/>
      <w:jc w:val="left"/>
    </w:pPr>
    <w:rPr>
      <w:sz w:val="18"/>
      <w:szCs w:val="18"/>
    </w:rPr>
  </w:style>
  <w:style w:type="paragraph" w:styleId="a7">
    <w:name w:val="header"/>
    <w:basedOn w:val="a"/>
    <w:qFormat/>
    <w:rsid w:val="006279C7"/>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rsid w:val="00627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hint="eastAsia"/>
      <w:kern w:val="0"/>
      <w:sz w:val="24"/>
      <w:szCs w:val="24"/>
    </w:rPr>
  </w:style>
  <w:style w:type="paragraph" w:styleId="a8">
    <w:name w:val="Normal (Web)"/>
    <w:basedOn w:val="a"/>
    <w:qFormat/>
    <w:rsid w:val="006279C7"/>
    <w:pPr>
      <w:spacing w:before="100" w:beforeAutospacing="1" w:after="100" w:afterAutospacing="1"/>
      <w:jc w:val="left"/>
    </w:pPr>
    <w:rPr>
      <w:kern w:val="0"/>
      <w:sz w:val="24"/>
    </w:rPr>
  </w:style>
  <w:style w:type="character" w:styleId="a9">
    <w:name w:val="Strong"/>
    <w:basedOn w:val="a1"/>
    <w:qFormat/>
    <w:rsid w:val="006279C7"/>
    <w:rPr>
      <w:b/>
    </w:rPr>
  </w:style>
  <w:style w:type="character" w:styleId="aa">
    <w:name w:val="page number"/>
    <w:basedOn w:val="a1"/>
    <w:qFormat/>
    <w:rsid w:val="006279C7"/>
  </w:style>
  <w:style w:type="paragraph" w:customStyle="1" w:styleId="2">
    <w:name w:val="正文空2字"/>
    <w:basedOn w:val="ab"/>
    <w:uiPriority w:val="99"/>
    <w:qFormat/>
    <w:rsid w:val="006279C7"/>
    <w:pPr>
      <w:widowControl w:val="0"/>
      <w:snapToGrid w:val="0"/>
      <w:spacing w:line="560" w:lineRule="exact"/>
      <w:ind w:firstLineChars="200" w:firstLine="640"/>
    </w:pPr>
    <w:rPr>
      <w:rFonts w:ascii="仿宋_GB2312" w:hAnsi="仿宋_GB2312" w:cs="仿宋_GB2312"/>
      <w:lang w:val="zh-TW"/>
    </w:rPr>
  </w:style>
  <w:style w:type="paragraph" w:customStyle="1" w:styleId="ab">
    <w:name w:val="左对齐正文"/>
    <w:uiPriority w:val="99"/>
    <w:qFormat/>
    <w:rsid w:val="006279C7"/>
    <w:rPr>
      <w:rFonts w:ascii="Calibri" w:eastAsia="仿宋_GB2312" w:hAnsi="Calibri" w:cs="Calibri"/>
      <w:kern w:val="2"/>
      <w:sz w:val="32"/>
      <w:szCs w:val="32"/>
    </w:rPr>
  </w:style>
  <w:style w:type="paragraph" w:customStyle="1" w:styleId="contentarticle">
    <w:name w:val="contentarticle"/>
    <w:basedOn w:val="a"/>
    <w:qFormat/>
    <w:rsid w:val="006279C7"/>
    <w:pPr>
      <w:widowControl/>
      <w:spacing w:before="100" w:beforeAutospacing="1" w:after="100" w:afterAutospacing="1"/>
      <w:jc w:val="left"/>
    </w:pPr>
    <w:rPr>
      <w:rFonts w:ascii="仿宋_GB2312" w:hAnsi="宋体" w:cs="宋体"/>
      <w:kern w:val="0"/>
    </w:rPr>
  </w:style>
  <w:style w:type="paragraph" w:customStyle="1" w:styleId="ac">
    <w:name w:val="标题小标宋"/>
    <w:basedOn w:val="a"/>
    <w:uiPriority w:val="1"/>
    <w:qFormat/>
    <w:rsid w:val="006279C7"/>
    <w:pPr>
      <w:spacing w:line="600" w:lineRule="exact"/>
      <w:jc w:val="center"/>
    </w:pPr>
    <w:rPr>
      <w:rFonts w:ascii="方正小标宋简体" w:eastAsia="方正小标宋简体" w:hAnsi="宋体"/>
      <w:sz w:val="44"/>
      <w:szCs w:val="44"/>
    </w:rPr>
  </w:style>
  <w:style w:type="paragraph" w:customStyle="1" w:styleId="CharCharCharCharCharCharCharChar">
    <w:name w:val="Char Char Char Char Char Char Char Char"/>
    <w:basedOn w:val="a"/>
    <w:qFormat/>
    <w:rsid w:val="006279C7"/>
    <w:pPr>
      <w:widowControl/>
      <w:spacing w:after="160" w:line="240" w:lineRule="exact"/>
      <w:jc w:val="left"/>
    </w:pPr>
    <w:rPr>
      <w:rFonts w:eastAsia="Times New Roman"/>
      <w:kern w:val="0"/>
      <w:sz w:val="20"/>
      <w:szCs w:val="24"/>
    </w:rPr>
  </w:style>
  <w:style w:type="character" w:customStyle="1" w:styleId="3Char">
    <w:name w:val="标题 3 Char"/>
    <w:basedOn w:val="a1"/>
    <w:link w:val="3"/>
    <w:rsid w:val="00E758EF"/>
    <w:rPr>
      <w:rFonts w:ascii="宋体" w:hAnsi="宋体"/>
      <w:b/>
      <w:snapToGrid w:val="0"/>
      <w:sz w:val="27"/>
      <w:szCs w:val="27"/>
    </w:rPr>
  </w:style>
  <w:style w:type="paragraph" w:styleId="ad">
    <w:name w:val="Plain Text"/>
    <w:basedOn w:val="a"/>
    <w:link w:val="Char0"/>
    <w:unhideWhenUsed/>
    <w:qFormat/>
    <w:rsid w:val="00480A32"/>
    <w:pPr>
      <w:spacing w:line="640" w:lineRule="exact"/>
      <w:ind w:firstLineChars="250" w:firstLine="250"/>
    </w:pPr>
    <w:rPr>
      <w:rFonts w:ascii="宋体" w:eastAsia="宋体" w:hAnsi="Courier New" w:cs="Courier New"/>
      <w:sz w:val="21"/>
      <w:szCs w:val="21"/>
    </w:rPr>
  </w:style>
  <w:style w:type="character" w:customStyle="1" w:styleId="Char0">
    <w:name w:val="纯文本 Char"/>
    <w:basedOn w:val="a1"/>
    <w:link w:val="ad"/>
    <w:qFormat/>
    <w:rsid w:val="00480A32"/>
    <w:rPr>
      <w:rFonts w:ascii="宋体" w:hAnsi="Courier New" w:cs="Courier New"/>
      <w:kern w:val="2"/>
      <w:sz w:val="21"/>
      <w:szCs w:val="21"/>
    </w:rPr>
  </w:style>
  <w:style w:type="character" w:customStyle="1" w:styleId="Char">
    <w:name w:val="页脚 Char"/>
    <w:basedOn w:val="a1"/>
    <w:link w:val="a6"/>
    <w:uiPriority w:val="99"/>
    <w:rsid w:val="00480A32"/>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77E431-0CF0-479F-946C-00F7AB211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70</Pages>
  <Words>50281</Words>
  <Characters>5232</Characters>
  <Application>Microsoft Office Word</Application>
  <DocSecurity>0</DocSecurity>
  <Lines>43</Lines>
  <Paragraphs>110</Paragraphs>
  <ScaleCrop>false</ScaleCrop>
  <Company>CHINA</Company>
  <LinksUpToDate>false</LinksUpToDate>
  <CharactersWithSpaces>55403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《山东省行政执法听证办法》立法说明</dc:title>
  <dc:creator>lenovo</dc:creator>
  <cp:lastModifiedBy>xbany</cp:lastModifiedBy>
  <cp:revision>68</cp:revision>
  <cp:lastPrinted>2022-07-30T01:30:00Z</cp:lastPrinted>
  <dcterms:created xsi:type="dcterms:W3CDTF">2022-07-29T08:18:00Z</dcterms:created>
  <dcterms:modified xsi:type="dcterms:W3CDTF">2022-07-30T01:30:00Z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59179E3330304E6A83B6A0622C9D5EB2</vt:lpwstr>
  </property>
</Properties>
</file>