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rPr>
      </w:pPr>
      <w:r>
        <w:rPr>
          <w:rFonts w:hint="eastAsia"/>
          <w:sz w:val="36"/>
          <w:szCs w:val="36"/>
        </w:rPr>
        <w:t>聊城市人民政府办公室关于</w:t>
      </w:r>
    </w:p>
    <w:p>
      <w:pPr>
        <w:jc w:val="center"/>
        <w:rPr>
          <w:rFonts w:hint="eastAsia"/>
          <w:sz w:val="36"/>
          <w:szCs w:val="36"/>
        </w:rPr>
      </w:pPr>
      <w:r>
        <w:rPr>
          <w:rFonts w:hint="eastAsia"/>
          <w:sz w:val="36"/>
          <w:szCs w:val="36"/>
        </w:rPr>
        <w:t>建立聊城市全民健身工作联席会议机制的通知</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各县（市、区）人民政府，市属开发区管委会，市政府有关部门、直属机构：</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　　为深入实施全民健身和健康中国的国家战略，推进全民健身公共服务体系建设和各项活动的深入开展，根据《山东省全民健身条例》，市政府决定建立聊城市全民健身工作</w:t>
      </w:r>
      <w:r>
        <w:rPr>
          <w:rFonts w:hint="eastAsia" w:ascii="华文仿宋" w:hAnsi="华文仿宋" w:eastAsia="华文仿宋" w:cs="华文仿宋"/>
          <w:sz w:val="32"/>
          <w:szCs w:val="32"/>
          <w:lang w:val="en-US" w:eastAsia="zh-CN"/>
        </w:rPr>
        <w:t>联</w:t>
      </w:r>
      <w:r>
        <w:rPr>
          <w:rFonts w:hint="eastAsia" w:ascii="华文仿宋" w:hAnsi="华文仿宋" w:eastAsia="华文仿宋" w:cs="华文仿宋"/>
          <w:sz w:val="32"/>
          <w:szCs w:val="32"/>
        </w:rPr>
        <w:t>席会议机制。现将有关事项通知如下：</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一、联席会议主要职责</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1.贯彻落实中央和省委、省政府，以及市委、市政府关于</w:t>
      </w:r>
      <w:r>
        <w:rPr>
          <w:rFonts w:hint="eastAsia" w:ascii="华文仿宋" w:hAnsi="华文仿宋" w:eastAsia="华文仿宋" w:cs="华文仿宋"/>
          <w:sz w:val="32"/>
          <w:szCs w:val="32"/>
          <w:lang w:val="en-US" w:eastAsia="zh-CN"/>
        </w:rPr>
        <w:t>全</w:t>
      </w:r>
      <w:r>
        <w:rPr>
          <w:rFonts w:hint="eastAsia" w:ascii="华文仿宋" w:hAnsi="华文仿宋" w:eastAsia="华文仿宋" w:cs="华文仿宋"/>
          <w:sz w:val="32"/>
          <w:szCs w:val="32"/>
        </w:rPr>
        <w:t>民健身工作的决策部署；</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2.研究决定全市全民健身工作的重大事项，研究协调《山东省全民健身条例》等法律政策文件推进工作中的重要问题；</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3.强化各级政府发展全民健身事业的主体责任，协调有关部门和单位抓好相关工作任务的落实，推动形成政府主导、部门协同、全社会共同参与的全民健身事业发展格局；</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4.加强对全民健身工作的督促指导和检查，及时协调解决各成员单位在推进落实全民健身工作中遇到的困难和问题，按程序向市委、市政府报告全民健身工作情况；</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5.加强各成员单位之间的信息共享；督促机关、企事业单位、各人民团体等开展全民健身活动；办理市委、市政府交办的其他事项。</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二、联席会议组织形式</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　　市政府分管副市长为全民健身工作联席会议召集人。联席会议成员单位由市委宣传部、市委市直机关工委、市教育体育局、市民政局、市财政局、市自然资源和规划局、市住房城乡建设局、市卫生健康委、市国资委、市城管局、市文化和旅游局、市交通运输局、市农业农村局、市公安局交巡警支队、市公安局治安支队、市总工会、共青团聊城市委、市妇联、市残联、市广播电视台组成，各成员单位分管领导为联席会议成员。联席会议办公室设在市教育体育局，负责联席会议日常工作，办公室主任由市教育体育局分管全民健身工作的负责人担任。根据工作需要,列席会议的单位有：各县（市、区）教育体育局、体育中心。联席会议组成人员如有变动，由其所在单位接任领导自然替补。</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三、联席会议工作规则</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1.聊城市全民健身工作联席会议原则上每年底召开一次，可根据工作需要另外及时召开会议。联席会议办公室每年汇</w:t>
      </w:r>
      <w:r>
        <w:rPr>
          <w:rFonts w:hint="eastAsia" w:ascii="华文仿宋" w:hAnsi="华文仿宋" w:eastAsia="华文仿宋" w:cs="华文仿宋"/>
          <w:sz w:val="32"/>
          <w:szCs w:val="32"/>
          <w:lang w:val="en-US" w:eastAsia="zh-CN"/>
        </w:rPr>
        <w:t>总</w:t>
      </w:r>
      <w:r>
        <w:rPr>
          <w:rFonts w:hint="eastAsia" w:ascii="华文仿宋" w:hAnsi="华文仿宋" w:eastAsia="华文仿宋" w:cs="华文仿宋"/>
          <w:sz w:val="32"/>
          <w:szCs w:val="32"/>
        </w:rPr>
        <w:t>一次全市全民健身事业发展情况并向联席会议报告。</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2.联席会议议题由联席会议办公室与相关成员单位协商后提出并报召集人审定，联席会议议定的主要内容形成会议纪要后印发相关单位贯彻落实，重大事项报市政府审定后实施。</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3.联席会议各成员单位要按照职责分工和联席会议议定的意见，协同配合，积极推进，认真完成有关任务。　　</w:t>
      </w:r>
    </w:p>
    <w:p>
      <w:pPr>
        <w:jc w:val="center"/>
        <w:rPr>
          <w:rFonts w:hint="eastAsia" w:ascii="华文仿宋" w:hAnsi="华文仿宋" w:eastAsia="华文仿宋" w:cs="华文仿宋"/>
          <w:sz w:val="32"/>
          <w:szCs w:val="32"/>
        </w:rPr>
      </w:pP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　　附件：聊城市全民健身工作联席会议人员名单　　　　　　</w:t>
      </w:r>
    </w:p>
    <w:p>
      <w:pPr>
        <w:jc w:val="center"/>
        <w:rPr>
          <w:rFonts w:hint="eastAsia" w:ascii="华文仿宋" w:hAnsi="华文仿宋" w:eastAsia="华文仿宋" w:cs="华文仿宋"/>
          <w:sz w:val="32"/>
          <w:szCs w:val="32"/>
        </w:rPr>
      </w:pPr>
    </w:p>
    <w:p>
      <w:pPr>
        <w:jc w:val="right"/>
        <w:rPr>
          <w:rFonts w:hint="eastAsia" w:ascii="华文仿宋" w:hAnsi="华文仿宋" w:eastAsia="华文仿宋" w:cs="华文仿宋"/>
          <w:sz w:val="32"/>
          <w:szCs w:val="32"/>
        </w:rPr>
      </w:pPr>
      <w:r>
        <w:rPr>
          <w:rFonts w:hint="eastAsia" w:ascii="华文仿宋" w:hAnsi="华文仿宋" w:eastAsia="华文仿宋" w:cs="华文仿宋"/>
          <w:sz w:val="32"/>
          <w:szCs w:val="32"/>
        </w:rPr>
        <w:t>聊城市人民政府办公室</w:t>
      </w:r>
    </w:p>
    <w:p>
      <w:pPr>
        <w:jc w:val="right"/>
        <w:rPr>
          <w:rFonts w:hint="eastAsia" w:ascii="华文仿宋" w:hAnsi="华文仿宋" w:eastAsia="华文仿宋" w:cs="华文仿宋"/>
          <w:sz w:val="32"/>
          <w:szCs w:val="32"/>
        </w:rPr>
      </w:pPr>
      <w:r>
        <w:rPr>
          <w:rFonts w:hint="eastAsia" w:ascii="华文仿宋" w:hAnsi="华文仿宋" w:eastAsia="华文仿宋" w:cs="华文仿宋"/>
          <w:sz w:val="32"/>
          <w:szCs w:val="32"/>
        </w:rPr>
        <w:t>2021年4月23日</w:t>
      </w:r>
    </w:p>
    <w:p>
      <w:pPr>
        <w:jc w:val="right"/>
        <w:rPr>
          <w:rFonts w:hint="eastAsia" w:ascii="华文仿宋" w:hAnsi="华文仿宋" w:eastAsia="华文仿宋" w:cs="华文仿宋"/>
          <w:sz w:val="32"/>
          <w:szCs w:val="32"/>
        </w:rPr>
      </w:pPr>
    </w:p>
    <w:p>
      <w:pPr>
        <w:jc w:val="both"/>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附件：</w:t>
      </w: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聊城市全民健身工作联席会议人员名单</w:t>
      </w:r>
    </w:p>
    <w:p>
      <w:pPr>
        <w:jc w:val="both"/>
        <w:rPr>
          <w:rFonts w:hint="eastAsia" w:ascii="华文仿宋" w:hAnsi="华文仿宋" w:eastAsia="华文仿宋" w:cs="华文仿宋"/>
          <w:sz w:val="32"/>
          <w:szCs w:val="32"/>
        </w:rPr>
      </w:pP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召集人：田中俊副市长</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副召集人：张吉会市政府办公室副主任</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王福祥市教育体育局局长</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成员：张健市委宣传部副部长</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杨云亮市委市直机关工委副县级干部</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郭振光市财政局副局长</w:t>
      </w:r>
    </w:p>
    <w:p>
      <w:pPr>
        <w:ind w:firstLine="960" w:firstLineChars="300"/>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潘胜军市自然资源和规划局副局长</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赵同江市城管局副局长</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刘庆涛市文化和旅游局副局长</w:t>
      </w:r>
    </w:p>
    <w:p>
      <w:pPr>
        <w:ind w:firstLine="960" w:firstLineChars="300"/>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王海涛市交通运输局副局长</w:t>
      </w:r>
    </w:p>
    <w:p>
      <w:pPr>
        <w:ind w:firstLine="960" w:firstLineChars="300"/>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侯森市卫生健康委副主任</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张宏图市教育考试与教学研究院院长</w:t>
      </w:r>
    </w:p>
    <w:p>
      <w:pPr>
        <w:ind w:firstLine="960" w:firstLineChars="300"/>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张燕市农业农村局二级调研员</w:t>
      </w:r>
    </w:p>
    <w:p>
      <w:pPr>
        <w:ind w:firstLine="960" w:firstLineChars="300"/>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李春荣市住房城乡建设局二级调研员</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刘娟市国资委二级调研员</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张保民市公安局交巡警支队副支队长</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武俊方市民政局四级调研员</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苏道林市公安局治安支队副支队长</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袁纪方市总工会副主席</w:t>
      </w:r>
    </w:p>
    <w:p>
      <w:pPr>
        <w:ind w:firstLine="960" w:firstLineChars="300"/>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尹保军市妇联二级调研员</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付亮共青团聊城市委副书记</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杭千芳市残联副理事长</w:t>
      </w:r>
    </w:p>
    <w:p>
      <w:pPr>
        <w:ind w:firstLine="960" w:firstLineChars="300"/>
        <w:jc w:val="both"/>
        <w:rPr>
          <w:rFonts w:hint="eastAsia" w:ascii="华文仿宋" w:hAnsi="华文仿宋" w:eastAsia="华文仿宋" w:cs="华文仿宋"/>
          <w:sz w:val="32"/>
          <w:szCs w:val="32"/>
        </w:rPr>
      </w:pPr>
      <w:bookmarkStart w:id="0" w:name="_GoBack"/>
      <w:bookmarkEnd w:id="0"/>
      <w:r>
        <w:rPr>
          <w:rFonts w:hint="eastAsia" w:ascii="华文仿宋" w:hAnsi="华文仿宋" w:eastAsia="华文仿宋" w:cs="华文仿宋"/>
          <w:sz w:val="32"/>
          <w:szCs w:val="32"/>
        </w:rPr>
        <w:t>朱国方市广播电视台总编辑</w:t>
      </w:r>
    </w:p>
    <w:p>
      <w:pPr>
        <w:jc w:val="both"/>
        <w:rPr>
          <w:rFonts w:hint="eastAsia" w:ascii="华文仿宋" w:hAnsi="华文仿宋" w:eastAsia="华文仿宋" w:cs="华文仿宋"/>
          <w:sz w:val="32"/>
          <w:szCs w:val="32"/>
        </w:rPr>
      </w:pPr>
      <w:r>
        <w:rPr>
          <w:rFonts w:hint="eastAsia" w:ascii="华文仿宋" w:hAnsi="华文仿宋" w:eastAsia="华文仿宋" w:cs="华文仿宋"/>
          <w:sz w:val="32"/>
          <w:szCs w:val="32"/>
        </w:rPr>
        <w:t>　　联席会议下设办公室，办公室设在市教育体育局，张宏图兼任办公室主任。联席会议组成人员如有变动，由其所在单位接任领导自然替补。</w:t>
      </w:r>
    </w:p>
    <w:p>
      <w:pPr>
        <w:jc w:val="both"/>
        <w:rPr>
          <w:rFonts w:hint="eastAsia" w:ascii="华文仿宋" w:hAnsi="华文仿宋" w:eastAsia="华文仿宋" w:cs="华文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72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2021-05-07T07:31:31Z</dcterms:created>
  <dc:creator>Administrator</dc:creator>
  <cp:lastModifiedBy>Luminary</cp:lastModifiedBy>
  <dcterms:modified xsi:type="dcterms:W3CDTF">2021-05-07T07:36:49Z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4534B8A4D4434524BAE7038E7C48BB06</vt:lpwstr>
  </property>
</Properties>
</file>