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sz w:val="32"/>
          <w:szCs w:val="32"/>
        </w:rPr>
      </w:pPr>
    </w:p>
    <w:p>
      <w:pPr>
        <w:jc w:val="left"/>
        <w:rPr>
          <w:rFonts w:hint="eastAsia" w:ascii="仿宋" w:hAnsi="仿宋" w:eastAsia="仿宋"/>
          <w:sz w:val="32"/>
          <w:szCs w:val="32"/>
        </w:rPr>
      </w:pPr>
    </w:p>
    <w:p>
      <w:pPr>
        <w:jc w:val="left"/>
        <w:rPr>
          <w:rFonts w:hint="eastAsia" w:ascii="仿宋" w:hAnsi="仿宋" w:eastAsia="仿宋"/>
          <w:sz w:val="32"/>
          <w:szCs w:val="32"/>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聊城市城市供水管理办法</w:t>
      </w:r>
    </w:p>
    <w:p>
      <w:pPr>
        <w:ind w:firstLine="540" w:firstLineChars="200"/>
        <w:jc w:val="left"/>
        <w:rPr>
          <w:rFonts w:ascii="仿宋" w:hAnsi="仿宋" w:eastAsia="仿宋" w:cs="仿宋"/>
          <w:color w:val="333333"/>
          <w:sz w:val="27"/>
          <w:szCs w:val="27"/>
          <w:shd w:val="clear" w:color="auto" w:fill="FFFFFF"/>
        </w:rPr>
      </w:pPr>
      <w:r>
        <w:rPr>
          <w:rFonts w:hint="eastAsia" w:ascii="仿宋" w:hAnsi="仿宋" w:eastAsia="仿宋" w:cs="仿宋"/>
          <w:color w:val="333333"/>
          <w:sz w:val="27"/>
          <w:szCs w:val="27"/>
          <w:shd w:val="clear" w:color="auto" w:fill="FFFFFF"/>
        </w:rPr>
        <w:t>（2017年11月16日聊城市人民政府令第31号公布</w:t>
      </w:r>
      <w:r>
        <w:rPr>
          <w:rFonts w:hint="default" w:ascii="仿宋" w:hAnsi="仿宋" w:eastAsia="仿宋" w:cs="仿宋"/>
          <w:color w:val="333333"/>
          <w:sz w:val="27"/>
          <w:szCs w:val="27"/>
          <w:shd w:val="clear" w:color="auto" w:fill="FFFFFF"/>
          <w:lang w:val="en"/>
        </w:rPr>
        <w:t>,</w:t>
      </w:r>
      <w:bookmarkStart w:id="0" w:name="_GoBack"/>
      <w:bookmarkEnd w:id="0"/>
      <w:r>
        <w:rPr>
          <w:rFonts w:hint="eastAsia" w:ascii="仿宋" w:hAnsi="仿宋" w:eastAsia="仿宋" w:cs="仿宋"/>
          <w:color w:val="333333"/>
          <w:sz w:val="27"/>
          <w:szCs w:val="27"/>
          <w:shd w:val="clear" w:color="auto" w:fill="FFFFFF"/>
        </w:rPr>
        <w:t>根据2022年10月16日聊城市人民政府令第43号《聊城市人民政府关于修改〈聊城市公厕管理办法〉〈聊城市城市供水管理办法〉的决定》修正）</w:t>
      </w:r>
    </w:p>
    <w:p>
      <w:pPr>
        <w:ind w:firstLine="620" w:firstLineChars="200"/>
        <w:jc w:val="left"/>
        <w:rPr>
          <w:rFonts w:ascii="CESI仿宋-GB2312" w:hAnsi="CESI仿宋-GB2312" w:eastAsia="CESI仿宋-GB2312" w:cs="CESI仿宋-GB2312"/>
          <w:color w:val="333333"/>
          <w:kern w:val="0"/>
          <w:sz w:val="31"/>
          <w:szCs w:val="31"/>
          <w:shd w:val="clear" w:color="auto" w:fill="FFFFFF"/>
          <w:lang w:bidi="ar"/>
        </w:rPr>
      </w:pPr>
    </w:p>
    <w:p>
      <w:pPr>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 xml:space="preserve">总 </w:t>
      </w:r>
      <w:r>
        <w:rPr>
          <w:rFonts w:ascii="黑体" w:hAnsi="黑体" w:eastAsia="黑体"/>
          <w:sz w:val="32"/>
          <w:szCs w:val="32"/>
        </w:rPr>
        <w:t xml:space="preserve"> </w:t>
      </w:r>
      <w:r>
        <w:rPr>
          <w:rFonts w:hint="eastAsia" w:ascii="黑体" w:hAnsi="黑体" w:eastAsia="黑体"/>
          <w:sz w:val="32"/>
          <w:szCs w:val="32"/>
        </w:rPr>
        <w:t>则</w:t>
      </w:r>
    </w:p>
    <w:p>
      <w:pPr>
        <w:ind w:firstLine="620" w:firstLineChars="200"/>
        <w:jc w:val="left"/>
        <w:rPr>
          <w:rFonts w:ascii="CESI仿宋-GB2312" w:hAnsi="CESI仿宋-GB2312" w:eastAsia="CESI仿宋-GB2312" w:cs="CESI仿宋-GB2312"/>
          <w:color w:val="333333"/>
          <w:kern w:val="0"/>
          <w:sz w:val="31"/>
          <w:szCs w:val="31"/>
          <w:shd w:val="clear" w:color="auto" w:fill="FFFFFF"/>
          <w:lang w:bidi="ar"/>
        </w:rPr>
      </w:pPr>
    </w:p>
    <w:p>
      <w:pPr>
        <w:ind w:firstLine="640" w:firstLineChars="200"/>
        <w:jc w:val="left"/>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为了加强城市供水管理，保障城市生活、生产、消防和其他各项建设用水，根据《中华人民共和国水法》《城市供水条例》等法律法规，结合本市实际，制定本办法。</w:t>
      </w:r>
    </w:p>
    <w:p>
      <w:pPr>
        <w:ind w:firstLine="640" w:firstLineChars="200"/>
        <w:jc w:val="left"/>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xml:space="preserve"> 本市行政区域内的城市供水、用水及其监督管理活动，适用本办法。</w:t>
      </w:r>
    </w:p>
    <w:p>
      <w:pPr>
        <w:ind w:firstLine="640" w:firstLineChars="200"/>
        <w:jc w:val="left"/>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本办法所称城市供水，包括城市公共供水、自建设施供水和二次供水。</w:t>
      </w:r>
    </w:p>
    <w:p>
      <w:pPr>
        <w:ind w:firstLine="640" w:firstLineChars="200"/>
        <w:jc w:val="left"/>
        <w:rPr>
          <w:rFonts w:ascii="仿宋" w:hAnsi="仿宋" w:eastAsia="仿宋"/>
          <w:sz w:val="32"/>
          <w:szCs w:val="32"/>
        </w:rPr>
      </w:pPr>
      <w:r>
        <w:rPr>
          <w:rFonts w:hint="eastAsia" w:ascii="仿宋" w:hAnsi="仿宋" w:eastAsia="仿宋"/>
          <w:sz w:val="32"/>
          <w:szCs w:val="32"/>
        </w:rPr>
        <w:t>城市公共供水，是指城市供水企业以公共供水管道及其附属设施向单位和居民的生活、生产和其他各项建设提供用水。</w:t>
      </w:r>
    </w:p>
    <w:p>
      <w:pPr>
        <w:ind w:firstLine="640" w:firstLineChars="200"/>
        <w:jc w:val="left"/>
        <w:rPr>
          <w:rFonts w:ascii="仿宋" w:hAnsi="仿宋" w:eastAsia="仿宋"/>
          <w:sz w:val="32"/>
          <w:szCs w:val="32"/>
        </w:rPr>
      </w:pPr>
      <w:r>
        <w:rPr>
          <w:rFonts w:hint="eastAsia" w:ascii="仿宋" w:hAnsi="仿宋" w:eastAsia="仿宋"/>
          <w:sz w:val="32"/>
          <w:szCs w:val="32"/>
        </w:rPr>
        <w:t>自建设施供水，是指城市用水单位以其自行建设的供水管道及其附属设施主要向本单位的生活、生产和其他各项建设提供用水。</w:t>
      </w:r>
    </w:p>
    <w:p>
      <w:pPr>
        <w:ind w:firstLine="640" w:firstLineChars="200"/>
        <w:jc w:val="left"/>
        <w:rPr>
          <w:rFonts w:ascii="仿宋" w:hAnsi="仿宋" w:eastAsia="仿宋"/>
          <w:sz w:val="32"/>
          <w:szCs w:val="32"/>
        </w:rPr>
      </w:pPr>
      <w:r>
        <w:rPr>
          <w:rFonts w:hint="eastAsia" w:ascii="仿宋" w:hAnsi="仿宋" w:eastAsia="仿宋"/>
          <w:sz w:val="32"/>
          <w:szCs w:val="32"/>
        </w:rPr>
        <w:t>二次供水是指单位或者个人使用储存、加压等设施，将城市公共供水或者自建设施供水经储存、加压后再供用户的形式。</w:t>
      </w:r>
    </w:p>
    <w:p>
      <w:pPr>
        <w:ind w:firstLine="640" w:firstLineChars="200"/>
        <w:jc w:val="left"/>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xml:space="preserve"> 城市供水应当遵循开发水源和计划用水、节约用水相结合的原则。</w:t>
      </w:r>
    </w:p>
    <w:p>
      <w:pPr>
        <w:ind w:firstLine="640" w:firstLineChars="200"/>
        <w:jc w:val="left"/>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市城市供水行政主管部门负责全市城市供水监督管理工作。</w:t>
      </w:r>
    </w:p>
    <w:p>
      <w:pPr>
        <w:ind w:firstLine="640" w:firstLineChars="200"/>
        <w:jc w:val="left"/>
        <w:rPr>
          <w:rFonts w:ascii="仿宋" w:hAnsi="仿宋" w:eastAsia="仿宋"/>
          <w:sz w:val="32"/>
          <w:szCs w:val="32"/>
        </w:rPr>
      </w:pPr>
      <w:r>
        <w:rPr>
          <w:rFonts w:hint="eastAsia" w:ascii="仿宋" w:hAnsi="仿宋" w:eastAsia="仿宋"/>
          <w:sz w:val="32"/>
          <w:szCs w:val="32"/>
        </w:rPr>
        <w:t>县（市、区）城市供水行政主管部门负责本行政区域内的城市供水监督管理工作。</w:t>
      </w:r>
    </w:p>
    <w:p>
      <w:pPr>
        <w:ind w:firstLine="640" w:firstLineChars="200"/>
        <w:jc w:val="left"/>
        <w:rPr>
          <w:rFonts w:ascii="仿宋" w:hAnsi="仿宋" w:eastAsia="仿宋"/>
          <w:sz w:val="32"/>
          <w:szCs w:val="32"/>
        </w:rPr>
      </w:pPr>
      <w:r>
        <w:rPr>
          <w:rFonts w:hint="eastAsia" w:ascii="仿宋" w:hAnsi="仿宋" w:eastAsia="仿宋"/>
          <w:sz w:val="32"/>
          <w:szCs w:val="32"/>
        </w:rPr>
        <w:t>发展改革、公安、财政、自然资源和规划、生态环境、住房城乡建设、水利、卫生健康、行政审批、消防救援等部门和机构按照各自职责,做好城市供水管理的有关工作。</w:t>
      </w:r>
    </w:p>
    <w:p>
      <w:pPr>
        <w:ind w:firstLine="640" w:firstLineChars="200"/>
        <w:jc w:val="left"/>
        <w:rPr>
          <w:rFonts w:ascii="仿宋" w:hAnsi="仿宋" w:eastAsia="仿宋"/>
          <w:sz w:val="32"/>
          <w:szCs w:val="32"/>
        </w:rPr>
      </w:pPr>
      <w:r>
        <w:rPr>
          <w:rFonts w:hint="eastAsia" w:ascii="黑体" w:hAnsi="黑体" w:eastAsia="黑体"/>
          <w:sz w:val="32"/>
          <w:szCs w:val="32"/>
        </w:rPr>
        <w:t>第六条</w:t>
      </w:r>
      <w:r>
        <w:rPr>
          <w:rFonts w:hint="eastAsia" w:ascii="仿宋" w:hAnsi="仿宋" w:eastAsia="仿宋"/>
          <w:sz w:val="32"/>
          <w:szCs w:val="32"/>
        </w:rPr>
        <w:t xml:space="preserve"> 市、县（市、区）人民政府应当将城市供水事业纳入国民经济和社会发展规划，保证城市公共供水基础设施建设的投入，适应城市发展需求。</w:t>
      </w:r>
    </w:p>
    <w:p>
      <w:pPr>
        <w:ind w:firstLine="640" w:firstLineChars="200"/>
        <w:jc w:val="left"/>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 xml:space="preserve">第二章 </w:t>
      </w:r>
      <w:r>
        <w:rPr>
          <w:rFonts w:ascii="黑体" w:hAnsi="黑体" w:eastAsia="黑体"/>
          <w:sz w:val="32"/>
          <w:szCs w:val="32"/>
        </w:rPr>
        <w:t xml:space="preserve"> </w:t>
      </w:r>
      <w:r>
        <w:rPr>
          <w:rFonts w:hint="eastAsia" w:ascii="黑体" w:hAnsi="黑体" w:eastAsia="黑体"/>
          <w:sz w:val="32"/>
          <w:szCs w:val="32"/>
        </w:rPr>
        <w:t>规划建设</w:t>
      </w:r>
    </w:p>
    <w:p>
      <w:pPr>
        <w:ind w:firstLine="640"/>
        <w:jc w:val="center"/>
        <w:rPr>
          <w:rFonts w:ascii="仿宋" w:hAnsi="仿宋" w:eastAsia="仿宋"/>
          <w:sz w:val="32"/>
          <w:szCs w:val="32"/>
        </w:rPr>
      </w:pPr>
    </w:p>
    <w:p>
      <w:pPr>
        <w:ind w:firstLine="640" w:firstLineChars="200"/>
        <w:jc w:val="left"/>
        <w:rPr>
          <w:rFonts w:ascii="仿宋" w:hAnsi="仿宋" w:eastAsia="仿宋"/>
          <w:sz w:val="32"/>
          <w:szCs w:val="32"/>
        </w:rPr>
      </w:pPr>
      <w:r>
        <w:rPr>
          <w:rFonts w:hint="eastAsia" w:ascii="黑体" w:hAnsi="黑体" w:eastAsia="黑体"/>
          <w:sz w:val="32"/>
          <w:szCs w:val="32"/>
        </w:rPr>
        <w:t>第七条</w:t>
      </w:r>
      <w:r>
        <w:rPr>
          <w:rFonts w:hint="eastAsia" w:ascii="仿宋" w:hAnsi="仿宋" w:eastAsia="仿宋"/>
          <w:sz w:val="32"/>
          <w:szCs w:val="32"/>
        </w:rPr>
        <w:t xml:space="preserve"> 市、县（市、区）人民政府应当组织城市供水、水利、自然资源和规划等部门编制城市供水发展规划，纳入同级国土空间基础信息平台。</w:t>
      </w:r>
    </w:p>
    <w:p>
      <w:pPr>
        <w:ind w:firstLine="640" w:firstLineChars="200"/>
        <w:jc w:val="left"/>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城市供水水源开发利用，应当符合水资源综合规划的规定。</w:t>
      </w:r>
    </w:p>
    <w:p>
      <w:pPr>
        <w:ind w:firstLine="640" w:firstLineChars="200"/>
        <w:jc w:val="left"/>
        <w:rPr>
          <w:rFonts w:ascii="仿宋" w:hAnsi="仿宋" w:eastAsia="仿宋"/>
          <w:sz w:val="32"/>
          <w:szCs w:val="32"/>
        </w:rPr>
      </w:pPr>
      <w:r>
        <w:rPr>
          <w:rFonts w:hint="eastAsia" w:ascii="仿宋" w:hAnsi="仿宋" w:eastAsia="仿宋"/>
          <w:sz w:val="32"/>
          <w:szCs w:val="32"/>
        </w:rPr>
        <w:t>优先利用地表水，鼓励开发利用城市中水和其他再生水，控制开采地下水，并做好城市供水后备水源地的储备和保护。</w:t>
      </w:r>
    </w:p>
    <w:p>
      <w:pPr>
        <w:ind w:firstLine="640" w:firstLineChars="200"/>
        <w:jc w:val="left"/>
        <w:rPr>
          <w:rFonts w:ascii="仿宋" w:hAnsi="仿宋" w:eastAsia="仿宋"/>
          <w:sz w:val="32"/>
          <w:szCs w:val="32"/>
        </w:rPr>
      </w:pPr>
      <w:r>
        <w:rPr>
          <w:rFonts w:hint="eastAsia" w:ascii="仿宋" w:hAnsi="仿宋" w:eastAsia="仿宋"/>
          <w:sz w:val="32"/>
          <w:szCs w:val="32"/>
        </w:rPr>
        <w:t>城市建设应规划建设中水管网，积极推进分质供水，优水优用。</w:t>
      </w:r>
    </w:p>
    <w:p>
      <w:pPr>
        <w:ind w:firstLine="640" w:firstLineChars="200"/>
        <w:jc w:val="left"/>
        <w:rPr>
          <w:rFonts w:ascii="仿宋" w:hAnsi="仿宋" w:eastAsia="仿宋"/>
          <w:sz w:val="32"/>
          <w:szCs w:val="32"/>
        </w:rPr>
      </w:pPr>
      <w:r>
        <w:rPr>
          <w:rFonts w:hint="eastAsia" w:ascii="黑体" w:hAnsi="黑体" w:eastAsia="黑体"/>
          <w:sz w:val="32"/>
          <w:szCs w:val="32"/>
        </w:rPr>
        <w:t>第九条</w:t>
      </w:r>
      <w:r>
        <w:rPr>
          <w:rFonts w:hint="eastAsia" w:ascii="仿宋" w:hAnsi="仿宋" w:eastAsia="仿宋"/>
          <w:sz w:val="32"/>
          <w:szCs w:val="32"/>
        </w:rPr>
        <w:t xml:space="preserve"> 在城市公共供水管网覆盖范围内，未经批准不得建设自备水源。</w:t>
      </w:r>
    </w:p>
    <w:p>
      <w:pPr>
        <w:ind w:firstLine="640" w:firstLineChars="200"/>
        <w:jc w:val="left"/>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城市供水工程的建设，应当按照城市供水发展规划及其年度建设计划进行。</w:t>
      </w:r>
    </w:p>
    <w:p>
      <w:pPr>
        <w:ind w:firstLine="640" w:firstLineChars="200"/>
        <w:jc w:val="left"/>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 xml:space="preserve"> 新建城市居民供水工程应当与建筑物主体工程同时设计、同时施工、同时验收交付使用。</w:t>
      </w:r>
    </w:p>
    <w:p>
      <w:pPr>
        <w:ind w:firstLine="640" w:firstLineChars="200"/>
        <w:jc w:val="left"/>
        <w:rPr>
          <w:rFonts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新建、扩建、改建工程项目应当配套建设城市供水设施。</w:t>
      </w:r>
    </w:p>
    <w:p>
      <w:pPr>
        <w:ind w:firstLine="640" w:firstLineChars="200"/>
        <w:jc w:val="left"/>
        <w:rPr>
          <w:rFonts w:ascii="仿宋" w:hAnsi="仿宋"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城市供水工程的设计、施工，应当委托持有相应资质证书的设计、施工单位承担，并遵守国家、地方以及行业有关技术标准、规范和规程。</w:t>
      </w:r>
    </w:p>
    <w:p>
      <w:pPr>
        <w:ind w:firstLine="640" w:firstLineChars="200"/>
        <w:jc w:val="left"/>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城市供水设施建设、更新改造所需资金应纳入同级城市建设投资计划。</w:t>
      </w:r>
    </w:p>
    <w:p>
      <w:pPr>
        <w:ind w:firstLine="640" w:firstLineChars="200"/>
        <w:jc w:val="left"/>
        <w:rPr>
          <w:rFonts w:ascii="仿宋" w:hAnsi="仿宋" w:eastAsia="仿宋"/>
          <w:sz w:val="32"/>
          <w:szCs w:val="32"/>
        </w:rPr>
      </w:pPr>
      <w:r>
        <w:rPr>
          <w:rFonts w:hint="eastAsia" w:ascii="黑体" w:hAnsi="黑体" w:eastAsia="黑体"/>
          <w:sz w:val="32"/>
          <w:szCs w:val="32"/>
        </w:rPr>
        <w:t>第十五条</w:t>
      </w:r>
      <w:r>
        <w:rPr>
          <w:rFonts w:hint="eastAsia" w:ascii="仿宋" w:hAnsi="仿宋" w:eastAsia="仿宋"/>
          <w:sz w:val="32"/>
          <w:szCs w:val="32"/>
        </w:rPr>
        <w:t xml:space="preserve"> 城市居民二次供水设施及泵房应当独立设置，不得与消防、非饮用水等设施混用；城市居民二次供水设施应当采取防倒流污染措施及其它安全供水措施。</w:t>
      </w:r>
    </w:p>
    <w:p>
      <w:pPr>
        <w:ind w:firstLine="640" w:firstLineChars="200"/>
        <w:jc w:val="left"/>
        <w:rPr>
          <w:rFonts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新建商品房、保障性住房建筑区划红线内供水管线以及配套设施设备的建设安装费用统一纳入房屋开发建设成本，不得另行向买受人收取；经验收合格后，移交给供水企业实行专业化运营管理，相关运行维护、更新等费用纳入企业经营成本。</w:t>
      </w:r>
    </w:p>
    <w:p>
      <w:pPr>
        <w:ind w:firstLine="640" w:firstLineChars="200"/>
        <w:jc w:val="left"/>
        <w:rPr>
          <w:rFonts w:ascii="仿宋" w:hAnsi="仿宋" w:eastAsia="仿宋"/>
          <w:sz w:val="32"/>
          <w:szCs w:val="32"/>
        </w:rPr>
      </w:pPr>
      <w:r>
        <w:rPr>
          <w:rFonts w:hint="eastAsia" w:ascii="黑体" w:hAnsi="黑体" w:eastAsia="黑体"/>
          <w:sz w:val="32"/>
          <w:szCs w:val="32"/>
        </w:rPr>
        <w:t>第十七条</w:t>
      </w:r>
      <w:r>
        <w:rPr>
          <w:rFonts w:hint="eastAsia" w:ascii="仿宋" w:hAnsi="仿宋" w:eastAsia="仿宋"/>
          <w:sz w:val="32"/>
          <w:szCs w:val="32"/>
        </w:rPr>
        <w:t xml:space="preserve"> 城市供水工程竣工后，建设单位应当依法组织验收；未经验收或者验收不合格的，不得投入使用。</w:t>
      </w:r>
    </w:p>
    <w:p>
      <w:pPr>
        <w:ind w:firstLine="640" w:firstLineChars="200"/>
        <w:jc w:val="left"/>
        <w:rPr>
          <w:rFonts w:ascii="仿宋" w:hAnsi="仿宋" w:eastAsia="仿宋"/>
          <w:sz w:val="32"/>
          <w:szCs w:val="32"/>
        </w:rPr>
      </w:pPr>
      <w:r>
        <w:rPr>
          <w:rFonts w:hint="eastAsia" w:ascii="黑体" w:hAnsi="黑体" w:eastAsia="黑体"/>
          <w:sz w:val="32"/>
          <w:szCs w:val="32"/>
        </w:rPr>
        <w:t>第十八条</w:t>
      </w:r>
      <w:r>
        <w:rPr>
          <w:rFonts w:hint="eastAsia" w:ascii="仿宋" w:hAnsi="仿宋" w:eastAsia="仿宋"/>
          <w:sz w:val="32"/>
          <w:szCs w:val="32"/>
        </w:rPr>
        <w:t xml:space="preserve"> 新建城市供水工程竣工后，建设单位应当按照城建档案管理的有关规定，办理工程资料存档手续。</w:t>
      </w:r>
    </w:p>
    <w:p>
      <w:pPr>
        <w:ind w:firstLine="640" w:firstLineChars="200"/>
        <w:jc w:val="left"/>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 xml:space="preserve"> </w:t>
      </w:r>
      <w:r>
        <w:rPr>
          <w:rFonts w:hint="eastAsia" w:ascii="黑体" w:hAnsi="黑体" w:eastAsia="黑体"/>
          <w:sz w:val="32"/>
          <w:szCs w:val="32"/>
        </w:rPr>
        <w:t>供用水管理</w:t>
      </w:r>
    </w:p>
    <w:p>
      <w:pPr>
        <w:ind w:firstLine="640"/>
        <w:jc w:val="center"/>
        <w:rPr>
          <w:rFonts w:ascii="仿宋" w:hAnsi="仿宋" w:eastAsia="仿宋"/>
          <w:sz w:val="32"/>
          <w:szCs w:val="32"/>
        </w:rPr>
      </w:pPr>
    </w:p>
    <w:p>
      <w:pPr>
        <w:ind w:firstLine="640" w:firstLineChars="200"/>
        <w:jc w:val="left"/>
        <w:rPr>
          <w:rFonts w:ascii="仿宋" w:hAnsi="仿宋" w:eastAsia="仿宋"/>
          <w:sz w:val="32"/>
          <w:szCs w:val="32"/>
        </w:rPr>
      </w:pPr>
      <w:r>
        <w:rPr>
          <w:rFonts w:hint="eastAsia" w:ascii="黑体" w:hAnsi="黑体" w:eastAsia="黑体"/>
          <w:sz w:val="32"/>
          <w:szCs w:val="32"/>
        </w:rPr>
        <w:t>第十九条</w:t>
      </w:r>
      <w:r>
        <w:rPr>
          <w:rFonts w:hint="eastAsia" w:ascii="仿宋" w:hAnsi="仿宋" w:eastAsia="仿宋"/>
          <w:sz w:val="32"/>
          <w:szCs w:val="32"/>
        </w:rPr>
        <w:t xml:space="preserve"> 直接从事供、管水人员应当取得体检合格证后方可上岗工作，并每年进行一次健康检查。</w:t>
      </w:r>
    </w:p>
    <w:p>
      <w:pPr>
        <w:ind w:firstLine="640" w:firstLineChars="200"/>
        <w:jc w:val="left"/>
        <w:rPr>
          <w:rFonts w:ascii="仿宋" w:hAnsi="仿宋" w:eastAsia="仿宋"/>
          <w:sz w:val="32"/>
          <w:szCs w:val="32"/>
        </w:rPr>
      </w:pPr>
      <w:r>
        <w:rPr>
          <w:rFonts w:hint="eastAsia" w:ascii="仿宋" w:hAnsi="仿宋" w:eastAsia="仿宋"/>
          <w:sz w:val="32"/>
          <w:szCs w:val="32"/>
        </w:rPr>
        <w:t>直接从事供、管水人员未经卫生知识培训不得上岗工作。</w:t>
      </w:r>
    </w:p>
    <w:p>
      <w:pPr>
        <w:ind w:firstLine="640" w:firstLineChars="200"/>
        <w:jc w:val="left"/>
        <w:rPr>
          <w:rFonts w:ascii="仿宋" w:hAnsi="仿宋" w:eastAsia="仿宋"/>
          <w:sz w:val="32"/>
          <w:szCs w:val="32"/>
        </w:rPr>
      </w:pPr>
      <w:r>
        <w:rPr>
          <w:rFonts w:hint="eastAsia" w:ascii="黑体" w:hAnsi="黑体" w:eastAsia="黑体"/>
          <w:sz w:val="32"/>
          <w:szCs w:val="32"/>
        </w:rPr>
        <w:t>第二十条</w:t>
      </w:r>
      <w:r>
        <w:rPr>
          <w:rFonts w:hint="eastAsia" w:ascii="仿宋" w:hAnsi="仿宋" w:eastAsia="仿宋"/>
          <w:sz w:val="32"/>
          <w:szCs w:val="32"/>
        </w:rPr>
        <w:t xml:space="preserve"> 自建供水设施需要与城市公共供水管网系统连接的，应当经城市供水企业同意，并在管道连接处采取必要的防护措施。</w:t>
      </w:r>
    </w:p>
    <w:p>
      <w:pPr>
        <w:ind w:firstLine="640" w:firstLineChars="200"/>
        <w:jc w:val="left"/>
        <w:rPr>
          <w:rFonts w:ascii="仿宋" w:hAnsi="仿宋" w:eastAsia="仿宋"/>
          <w:sz w:val="32"/>
          <w:szCs w:val="32"/>
        </w:rPr>
      </w:pPr>
      <w:r>
        <w:rPr>
          <w:rFonts w:hint="eastAsia" w:ascii="黑体" w:hAnsi="黑体" w:eastAsia="黑体"/>
          <w:sz w:val="32"/>
          <w:szCs w:val="32"/>
        </w:rPr>
        <w:t>第二十一条</w:t>
      </w:r>
      <w:r>
        <w:rPr>
          <w:rFonts w:hint="eastAsia" w:ascii="仿宋" w:hAnsi="仿宋" w:eastAsia="仿宋"/>
          <w:sz w:val="32"/>
          <w:szCs w:val="32"/>
        </w:rPr>
        <w:t xml:space="preserve"> 禁止盗用或者转供城市公共供水。</w:t>
      </w:r>
    </w:p>
    <w:p>
      <w:pPr>
        <w:ind w:firstLine="640" w:firstLineChars="200"/>
        <w:jc w:val="left"/>
        <w:rPr>
          <w:rFonts w:ascii="仿宋" w:hAnsi="仿宋" w:eastAsia="仿宋"/>
          <w:sz w:val="32"/>
          <w:szCs w:val="32"/>
        </w:rPr>
      </w:pPr>
      <w:r>
        <w:rPr>
          <w:rFonts w:hint="eastAsia" w:ascii="黑体" w:hAnsi="黑体" w:eastAsia="黑体"/>
          <w:sz w:val="32"/>
          <w:szCs w:val="32"/>
        </w:rPr>
        <w:t>第二十二条</w:t>
      </w:r>
      <w:r>
        <w:rPr>
          <w:rFonts w:hint="eastAsia" w:ascii="仿宋" w:hAnsi="仿宋" w:eastAsia="仿宋"/>
          <w:sz w:val="32"/>
          <w:szCs w:val="32"/>
        </w:rPr>
        <w:t xml:space="preserve"> 城市供水企业应当按照国家规定设置管网测压点，做好水压监测工作，确保供水管网的压力符合国家规定标准。</w:t>
      </w:r>
    </w:p>
    <w:p>
      <w:pPr>
        <w:ind w:firstLine="640" w:firstLineChars="200"/>
        <w:jc w:val="left"/>
        <w:rPr>
          <w:rFonts w:ascii="仿宋" w:hAnsi="仿宋" w:eastAsia="仿宋"/>
          <w:sz w:val="32"/>
          <w:szCs w:val="32"/>
        </w:rPr>
      </w:pPr>
      <w:r>
        <w:rPr>
          <w:rFonts w:hint="eastAsia" w:ascii="黑体" w:hAnsi="黑体" w:eastAsia="黑体"/>
          <w:sz w:val="32"/>
          <w:szCs w:val="32"/>
        </w:rPr>
        <w:t>第二十三条</w:t>
      </w:r>
      <w:r>
        <w:rPr>
          <w:rFonts w:hint="eastAsia" w:ascii="仿宋" w:hAnsi="仿宋" w:eastAsia="仿宋"/>
          <w:sz w:val="32"/>
          <w:szCs w:val="32"/>
        </w:rPr>
        <w:t xml:space="preserve"> 使用城市公共供水进行二次供水的单位，应当避开用水高峰期蓄水。</w:t>
      </w:r>
    </w:p>
    <w:p>
      <w:pPr>
        <w:ind w:firstLine="640" w:firstLineChars="200"/>
        <w:jc w:val="left"/>
        <w:rPr>
          <w:rFonts w:ascii="仿宋" w:hAnsi="仿宋" w:eastAsia="仿宋"/>
          <w:sz w:val="32"/>
          <w:szCs w:val="32"/>
        </w:rPr>
      </w:pPr>
      <w:r>
        <w:rPr>
          <w:rFonts w:hint="eastAsia" w:ascii="黑体" w:hAnsi="黑体" w:eastAsia="黑体"/>
          <w:sz w:val="32"/>
          <w:szCs w:val="32"/>
        </w:rPr>
        <w:t>第二十四条</w:t>
      </w:r>
      <w:r>
        <w:rPr>
          <w:rFonts w:hint="eastAsia" w:ascii="仿宋" w:hAnsi="仿宋" w:eastAsia="仿宋"/>
          <w:sz w:val="32"/>
          <w:szCs w:val="32"/>
        </w:rPr>
        <w:t xml:space="preserve"> 城市供水企业应当不间断供水，不得擅自停止供水。</w:t>
      </w:r>
    </w:p>
    <w:p>
      <w:pPr>
        <w:ind w:firstLine="640" w:firstLineChars="200"/>
        <w:jc w:val="left"/>
        <w:rPr>
          <w:rFonts w:ascii="仿宋" w:hAnsi="仿宋" w:eastAsia="仿宋"/>
          <w:sz w:val="32"/>
          <w:szCs w:val="32"/>
        </w:rPr>
      </w:pPr>
      <w:r>
        <w:rPr>
          <w:rFonts w:hint="eastAsia" w:ascii="仿宋" w:hAnsi="仿宋" w:eastAsia="仿宋"/>
          <w:sz w:val="32"/>
          <w:szCs w:val="32"/>
        </w:rPr>
        <w:t>因施工、设备维修等原因需要停止供水或降压供水的，城市供水企业应当经城市供水行政主管部门批准，并提前二十四小时通知用户。</w:t>
      </w:r>
    </w:p>
    <w:p>
      <w:pPr>
        <w:ind w:firstLine="640" w:firstLineChars="200"/>
        <w:jc w:val="left"/>
        <w:rPr>
          <w:rFonts w:ascii="仿宋" w:hAnsi="仿宋" w:eastAsia="仿宋"/>
          <w:sz w:val="32"/>
          <w:szCs w:val="32"/>
        </w:rPr>
      </w:pPr>
      <w:r>
        <w:rPr>
          <w:rFonts w:hint="eastAsia" w:ascii="仿宋" w:hAnsi="仿宋" w:eastAsia="仿宋"/>
          <w:sz w:val="32"/>
          <w:szCs w:val="32"/>
        </w:rPr>
        <w:t>因自然灾害、突发事故等原因造成停止供水的，城市供水企业应当在抢修的同时通知用户和消防救援机构，尽快恢复正常供水，并报告城市供水行政主管部门。</w:t>
      </w:r>
    </w:p>
    <w:p>
      <w:pPr>
        <w:ind w:firstLine="640" w:firstLineChars="200"/>
        <w:jc w:val="left"/>
        <w:rPr>
          <w:rFonts w:ascii="仿宋" w:hAnsi="仿宋" w:eastAsia="仿宋"/>
          <w:sz w:val="32"/>
          <w:szCs w:val="32"/>
        </w:rPr>
      </w:pPr>
      <w:r>
        <w:rPr>
          <w:rFonts w:hint="eastAsia" w:ascii="仿宋" w:hAnsi="仿宋" w:eastAsia="仿宋"/>
          <w:sz w:val="32"/>
          <w:szCs w:val="32"/>
        </w:rPr>
        <w:t>连续停止供水超过二十四小时的，城市供水企业应当采取应急供水措施，为居民提供基本生活用水。</w:t>
      </w:r>
    </w:p>
    <w:p>
      <w:pPr>
        <w:ind w:firstLine="640" w:firstLineChars="200"/>
        <w:jc w:val="left"/>
        <w:rPr>
          <w:rFonts w:ascii="仿宋" w:hAnsi="仿宋" w:eastAsia="仿宋"/>
          <w:sz w:val="32"/>
          <w:szCs w:val="32"/>
        </w:rPr>
      </w:pPr>
      <w:r>
        <w:rPr>
          <w:rFonts w:hint="eastAsia" w:ascii="黑体" w:hAnsi="黑体" w:eastAsia="黑体"/>
          <w:sz w:val="32"/>
          <w:szCs w:val="32"/>
        </w:rPr>
        <w:t>第二十五条</w:t>
      </w:r>
      <w:r>
        <w:rPr>
          <w:rFonts w:hint="eastAsia" w:ascii="仿宋" w:hAnsi="仿宋" w:eastAsia="仿宋"/>
          <w:sz w:val="32"/>
          <w:szCs w:val="32"/>
        </w:rPr>
        <w:t xml:space="preserve"> 需要开户使用公共供水、增加供水量、改变用水性质、停止用水、恢复用水以及更名过户的用户，应到城市供水企业办理有关手续。</w:t>
      </w:r>
    </w:p>
    <w:p>
      <w:pPr>
        <w:ind w:firstLine="640" w:firstLineChars="200"/>
        <w:jc w:val="left"/>
        <w:rPr>
          <w:rFonts w:ascii="仿宋" w:hAnsi="仿宋" w:eastAsia="仿宋"/>
          <w:sz w:val="32"/>
          <w:szCs w:val="32"/>
        </w:rPr>
      </w:pPr>
      <w:r>
        <w:rPr>
          <w:rFonts w:hint="eastAsia" w:ascii="仿宋" w:hAnsi="仿宋" w:eastAsia="仿宋"/>
          <w:sz w:val="32"/>
          <w:szCs w:val="32"/>
        </w:rPr>
        <w:t>城市供水企业应当依法与用户签订供用水合同，明确双方的权利义务。用户应当按照国家有关规定和当事人的约定及时支付水费，用户逾期不支付水费的应当按照约定支付违约金，经催告用户在合理期限内仍不支付水费和违约金的，城市供水企业可以按照国家规定的程序中止供水。</w:t>
      </w:r>
    </w:p>
    <w:p>
      <w:pPr>
        <w:ind w:firstLine="640" w:firstLineChars="200"/>
        <w:jc w:val="left"/>
        <w:rPr>
          <w:rFonts w:ascii="仿宋" w:hAnsi="仿宋" w:eastAsia="仿宋"/>
          <w:sz w:val="32"/>
          <w:szCs w:val="32"/>
        </w:rPr>
      </w:pPr>
      <w:r>
        <w:rPr>
          <w:rFonts w:hint="eastAsia" w:ascii="黑体" w:hAnsi="黑体" w:eastAsia="黑体"/>
          <w:sz w:val="32"/>
          <w:szCs w:val="32"/>
        </w:rPr>
        <w:t>第二十六条</w:t>
      </w:r>
      <w:r>
        <w:rPr>
          <w:rFonts w:hint="eastAsia" w:ascii="仿宋" w:hAnsi="仿宋" w:eastAsia="仿宋"/>
          <w:sz w:val="32"/>
          <w:szCs w:val="32"/>
        </w:rPr>
        <w:t xml:space="preserve"> 使用城市公共供水应当安装贸易结算水表。</w:t>
      </w:r>
    </w:p>
    <w:p>
      <w:pPr>
        <w:ind w:firstLine="640" w:firstLineChars="200"/>
        <w:jc w:val="left"/>
        <w:rPr>
          <w:rFonts w:ascii="仿宋" w:hAnsi="仿宋" w:eastAsia="仿宋"/>
          <w:sz w:val="32"/>
          <w:szCs w:val="32"/>
        </w:rPr>
      </w:pPr>
      <w:r>
        <w:rPr>
          <w:rFonts w:hint="eastAsia" w:ascii="仿宋" w:hAnsi="仿宋" w:eastAsia="仿宋"/>
          <w:sz w:val="32"/>
          <w:szCs w:val="32"/>
        </w:rPr>
        <w:t>新建居民住宅应当按照一户一表、计量出户的要求进行设计、施工。</w:t>
      </w:r>
    </w:p>
    <w:p>
      <w:pPr>
        <w:ind w:firstLine="640" w:firstLineChars="200"/>
        <w:jc w:val="left"/>
        <w:rPr>
          <w:rFonts w:ascii="仿宋" w:hAnsi="仿宋" w:eastAsia="仿宋"/>
          <w:sz w:val="32"/>
          <w:szCs w:val="32"/>
        </w:rPr>
      </w:pPr>
      <w:r>
        <w:rPr>
          <w:rFonts w:hint="eastAsia" w:ascii="仿宋" w:hAnsi="仿宋" w:eastAsia="仿宋"/>
          <w:sz w:val="32"/>
          <w:szCs w:val="32"/>
        </w:rPr>
        <w:t>原有居民住宅应当按照一户一表、计量出户的要求进行改造，实现抄表到户。</w:t>
      </w:r>
    </w:p>
    <w:p>
      <w:pPr>
        <w:ind w:firstLine="640" w:firstLineChars="200"/>
        <w:jc w:val="left"/>
        <w:rPr>
          <w:rFonts w:ascii="仿宋" w:hAnsi="仿宋" w:eastAsia="仿宋"/>
          <w:sz w:val="32"/>
          <w:szCs w:val="32"/>
        </w:rPr>
      </w:pPr>
      <w:r>
        <w:rPr>
          <w:rFonts w:hint="eastAsia" w:ascii="黑体" w:hAnsi="黑体" w:eastAsia="黑体"/>
          <w:sz w:val="32"/>
          <w:szCs w:val="32"/>
        </w:rPr>
        <w:t>第二十七条</w:t>
      </w:r>
      <w:r>
        <w:rPr>
          <w:rFonts w:hint="eastAsia" w:ascii="仿宋" w:hAnsi="仿宋" w:eastAsia="仿宋"/>
          <w:sz w:val="32"/>
          <w:szCs w:val="32"/>
        </w:rPr>
        <w:t xml:space="preserve"> 用户对水表计量有异议需要检定的，应当委托法定计量检定机构进行检定。检定合格的，检定费用由用户承担；检定不合格的，检定费用由城市供水企业承担。用户当期水费根据检定结果计算。</w:t>
      </w:r>
    </w:p>
    <w:p>
      <w:pPr>
        <w:rPr>
          <w:rFonts w:hint="eastAsia"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 xml:space="preserve"> </w:t>
      </w:r>
      <w:r>
        <w:rPr>
          <w:rFonts w:hint="eastAsia" w:ascii="黑体" w:hAnsi="黑体" w:eastAsia="黑体"/>
          <w:sz w:val="32"/>
          <w:szCs w:val="32"/>
        </w:rPr>
        <w:t>设施管理</w:t>
      </w:r>
    </w:p>
    <w:p>
      <w:pPr>
        <w:ind w:firstLine="640"/>
        <w:jc w:val="center"/>
        <w:rPr>
          <w:rFonts w:ascii="仿宋" w:hAnsi="仿宋" w:eastAsia="仿宋"/>
          <w:sz w:val="32"/>
          <w:szCs w:val="32"/>
        </w:rPr>
      </w:pPr>
    </w:p>
    <w:p>
      <w:pPr>
        <w:ind w:firstLine="640" w:firstLineChars="200"/>
        <w:jc w:val="left"/>
        <w:rPr>
          <w:rFonts w:ascii="仿宋" w:hAnsi="仿宋" w:eastAsia="仿宋"/>
          <w:sz w:val="32"/>
          <w:szCs w:val="32"/>
        </w:rPr>
      </w:pPr>
      <w:r>
        <w:rPr>
          <w:rFonts w:hint="eastAsia" w:ascii="黑体" w:hAnsi="黑体" w:eastAsia="黑体"/>
          <w:sz w:val="32"/>
          <w:szCs w:val="32"/>
        </w:rPr>
        <w:t>第二十八条</w:t>
      </w:r>
      <w:r>
        <w:rPr>
          <w:rFonts w:hint="eastAsia" w:ascii="仿宋" w:hAnsi="仿宋" w:eastAsia="仿宋"/>
          <w:sz w:val="32"/>
          <w:szCs w:val="32"/>
        </w:rPr>
        <w:t xml:space="preserve"> 城市公共供水单位、自建设施供水单位和二次供水设施管理单位，对其管理的供水设施，应当定期检查维修，确保安全运行。</w:t>
      </w:r>
    </w:p>
    <w:p>
      <w:pPr>
        <w:ind w:firstLine="640" w:firstLineChars="200"/>
        <w:jc w:val="left"/>
        <w:rPr>
          <w:rFonts w:ascii="仿宋" w:hAnsi="仿宋" w:eastAsia="仿宋"/>
          <w:sz w:val="32"/>
          <w:szCs w:val="32"/>
        </w:rPr>
      </w:pPr>
      <w:r>
        <w:rPr>
          <w:rFonts w:hint="eastAsia" w:ascii="黑体" w:hAnsi="黑体" w:eastAsia="黑体"/>
          <w:sz w:val="32"/>
          <w:szCs w:val="32"/>
        </w:rPr>
        <w:t>第二十九条</w:t>
      </w:r>
      <w:r>
        <w:rPr>
          <w:rFonts w:hint="eastAsia" w:ascii="仿宋" w:hAnsi="仿宋" w:eastAsia="仿宋"/>
          <w:sz w:val="32"/>
          <w:szCs w:val="32"/>
        </w:rPr>
        <w:t xml:space="preserve"> 已建成的住宅小区城市居民二次供水设施，达到国家规定标准要求的，经业主大会或者全体业主决定移交给城市供水企业的，城市供水企业应当接收，并签订资产转移相关手续。</w:t>
      </w:r>
    </w:p>
    <w:p>
      <w:pPr>
        <w:ind w:firstLine="640" w:firstLineChars="200"/>
        <w:jc w:val="left"/>
        <w:rPr>
          <w:rFonts w:ascii="仿宋" w:hAnsi="仿宋" w:eastAsia="仿宋"/>
          <w:sz w:val="32"/>
          <w:szCs w:val="32"/>
        </w:rPr>
      </w:pPr>
      <w:r>
        <w:rPr>
          <w:rFonts w:hint="eastAsia" w:ascii="仿宋" w:hAnsi="仿宋" w:eastAsia="仿宋"/>
          <w:sz w:val="32"/>
          <w:szCs w:val="32"/>
        </w:rPr>
        <w:t>业主或原管理单位应当将竣工总平面图、结构设备竣工图、地下管网工程竣工图、设备的安装使用及维护保养等设施档案及图文资料一并移交。</w:t>
      </w:r>
    </w:p>
    <w:p>
      <w:pPr>
        <w:ind w:firstLine="640" w:firstLineChars="200"/>
        <w:jc w:val="left"/>
        <w:rPr>
          <w:rFonts w:ascii="仿宋" w:hAnsi="仿宋" w:eastAsia="仿宋"/>
          <w:sz w:val="32"/>
          <w:szCs w:val="32"/>
        </w:rPr>
      </w:pPr>
      <w:r>
        <w:rPr>
          <w:rFonts w:hint="eastAsia" w:ascii="仿宋" w:hAnsi="仿宋" w:eastAsia="仿宋"/>
          <w:sz w:val="32"/>
          <w:szCs w:val="32"/>
        </w:rPr>
        <w:t>移交后的住宅小区城市居民二次供水设施归城市供水企业所有；泵房归全体业主所有，城市供水企业可以无偿使用。</w:t>
      </w:r>
    </w:p>
    <w:p>
      <w:pPr>
        <w:ind w:firstLine="640" w:firstLineChars="200"/>
        <w:jc w:val="left"/>
        <w:rPr>
          <w:rFonts w:ascii="仿宋" w:hAnsi="仿宋" w:eastAsia="仿宋"/>
          <w:sz w:val="32"/>
          <w:szCs w:val="32"/>
        </w:rPr>
      </w:pPr>
      <w:r>
        <w:rPr>
          <w:rFonts w:hint="eastAsia" w:ascii="黑体" w:hAnsi="黑体" w:eastAsia="黑体"/>
          <w:sz w:val="32"/>
          <w:szCs w:val="32"/>
        </w:rPr>
        <w:t>第三十条</w:t>
      </w:r>
      <w:r>
        <w:rPr>
          <w:rFonts w:hint="eastAsia" w:ascii="仿宋" w:hAnsi="仿宋" w:eastAsia="仿宋"/>
          <w:sz w:val="32"/>
          <w:szCs w:val="32"/>
        </w:rPr>
        <w:t xml:space="preserve"> 城市居民二次供水设施的运行、维护费用计入城市供水企业运营成本，任何企业和单位不得在城市供水价格外加收任何费用。</w:t>
      </w:r>
    </w:p>
    <w:p>
      <w:pPr>
        <w:ind w:firstLine="640" w:firstLineChars="200"/>
        <w:jc w:val="left"/>
        <w:rPr>
          <w:rFonts w:ascii="仿宋" w:hAnsi="仿宋" w:eastAsia="仿宋"/>
          <w:sz w:val="32"/>
          <w:szCs w:val="32"/>
        </w:rPr>
      </w:pPr>
      <w:r>
        <w:rPr>
          <w:rFonts w:hint="eastAsia" w:ascii="黑体" w:hAnsi="黑体" w:eastAsia="黑体"/>
          <w:sz w:val="32"/>
          <w:szCs w:val="32"/>
        </w:rPr>
        <w:t>第三十一条</w:t>
      </w:r>
      <w:r>
        <w:rPr>
          <w:rFonts w:hint="eastAsia" w:ascii="仿宋" w:hAnsi="仿宋" w:eastAsia="仿宋"/>
          <w:sz w:val="32"/>
          <w:szCs w:val="32"/>
        </w:rPr>
        <w:t xml:space="preserve"> 在规定的城市公共供水管道及其附属设施的地面和地下的安全距离保护范围内，禁止挖坑取土或者修建建筑物、构筑物等危害供水设施安全的活动。</w:t>
      </w:r>
    </w:p>
    <w:p>
      <w:pPr>
        <w:ind w:firstLine="640" w:firstLineChars="200"/>
        <w:jc w:val="left"/>
        <w:rPr>
          <w:rFonts w:ascii="仿宋" w:hAnsi="仿宋" w:eastAsia="仿宋"/>
          <w:sz w:val="32"/>
          <w:szCs w:val="32"/>
        </w:rPr>
      </w:pPr>
      <w:r>
        <w:rPr>
          <w:rFonts w:hint="eastAsia" w:ascii="黑体" w:hAnsi="黑体" w:eastAsia="黑体"/>
          <w:sz w:val="32"/>
          <w:szCs w:val="32"/>
        </w:rPr>
        <w:t>第三十二条</w:t>
      </w:r>
      <w:r>
        <w:rPr>
          <w:rFonts w:hint="eastAsia" w:ascii="仿宋" w:hAnsi="仿宋" w:eastAsia="仿宋"/>
          <w:sz w:val="32"/>
          <w:szCs w:val="32"/>
        </w:rPr>
        <w:t xml:space="preserve"> 在城市公共供水管网覆盖范围内的工程项目开工前，建设单位或者施工单位应当到城市供水企业查明地下供水设施情况。施工可能影响供水设施安全的，建设单位或者施工单位应当与城市供水企业签订供水设施保护协议。</w:t>
      </w:r>
    </w:p>
    <w:p>
      <w:pPr>
        <w:ind w:firstLine="640" w:firstLineChars="200"/>
        <w:jc w:val="left"/>
        <w:rPr>
          <w:rFonts w:ascii="仿宋" w:hAnsi="仿宋" w:eastAsia="仿宋"/>
          <w:sz w:val="32"/>
          <w:szCs w:val="32"/>
        </w:rPr>
      </w:pPr>
      <w:r>
        <w:rPr>
          <w:rFonts w:hint="eastAsia" w:ascii="仿宋" w:hAnsi="仿宋" w:eastAsia="仿宋"/>
          <w:sz w:val="32"/>
          <w:szCs w:val="32"/>
        </w:rPr>
        <w:t>因施工造成供水设施损坏的，施工单位应当立即告知城市供水企业进行修复，承担修复费用并赔偿损失。</w:t>
      </w:r>
    </w:p>
    <w:p>
      <w:pPr>
        <w:ind w:firstLine="640" w:firstLineChars="200"/>
        <w:jc w:val="left"/>
        <w:rPr>
          <w:rFonts w:ascii="仿宋" w:hAnsi="仿宋" w:eastAsia="仿宋"/>
          <w:sz w:val="32"/>
          <w:szCs w:val="32"/>
        </w:rPr>
      </w:pPr>
      <w:r>
        <w:rPr>
          <w:rFonts w:hint="eastAsia" w:ascii="黑体" w:hAnsi="黑体" w:eastAsia="黑体"/>
          <w:sz w:val="32"/>
          <w:szCs w:val="32"/>
        </w:rPr>
        <w:t>第三十三条</w:t>
      </w:r>
      <w:r>
        <w:rPr>
          <w:rFonts w:hint="eastAsia" w:ascii="仿宋" w:hAnsi="仿宋" w:eastAsia="仿宋"/>
          <w:sz w:val="32"/>
          <w:szCs w:val="32"/>
        </w:rPr>
        <w:t xml:space="preserve"> 任何单位或个人，不得侵占、毁坏或擅自改装、拆除、迁移城市公共供水设施。</w:t>
      </w:r>
    </w:p>
    <w:p>
      <w:pPr>
        <w:ind w:firstLine="640" w:firstLineChars="200"/>
        <w:jc w:val="left"/>
        <w:rPr>
          <w:rFonts w:ascii="仿宋" w:hAnsi="仿宋" w:eastAsia="仿宋"/>
          <w:sz w:val="32"/>
          <w:szCs w:val="32"/>
        </w:rPr>
      </w:pPr>
      <w:r>
        <w:rPr>
          <w:rFonts w:hint="eastAsia" w:ascii="仿宋" w:hAnsi="仿宋" w:eastAsia="仿宋"/>
          <w:sz w:val="32"/>
          <w:szCs w:val="32"/>
        </w:rPr>
        <w:t>因工程建设确需改装、拆除或迁移城市公共供水设施的，建设单位应当报经自然资源和规划行政主管部门、城市供水行政主管部门或者行政审批主管部门批准，并采取补救措施。</w:t>
      </w:r>
    </w:p>
    <w:p>
      <w:pPr>
        <w:ind w:firstLine="640" w:firstLineChars="200"/>
        <w:jc w:val="left"/>
        <w:rPr>
          <w:rFonts w:ascii="仿宋" w:hAnsi="仿宋" w:eastAsia="仿宋"/>
          <w:sz w:val="32"/>
          <w:szCs w:val="32"/>
        </w:rPr>
      </w:pPr>
      <w:r>
        <w:rPr>
          <w:rFonts w:hint="eastAsia" w:ascii="黑体" w:hAnsi="黑体" w:eastAsia="黑体"/>
          <w:sz w:val="32"/>
          <w:szCs w:val="32"/>
        </w:rPr>
        <w:t>第三十四条</w:t>
      </w:r>
      <w:r>
        <w:rPr>
          <w:rFonts w:hint="eastAsia" w:ascii="仿宋" w:hAnsi="仿宋" w:eastAsia="仿宋"/>
          <w:sz w:val="32"/>
          <w:szCs w:val="32"/>
        </w:rPr>
        <w:t xml:space="preserve"> 任何单位和个人不得擅自开关公共供水阀门，不得在城市公共供水管道上直接装泵抽水，不得采取不正当手段使贸易结算水表停滞、失灵、逆行。</w:t>
      </w:r>
    </w:p>
    <w:p>
      <w:pPr>
        <w:ind w:firstLine="640" w:firstLineChars="200"/>
        <w:jc w:val="left"/>
        <w:rPr>
          <w:rFonts w:ascii="仿宋" w:hAnsi="仿宋" w:eastAsia="仿宋"/>
          <w:sz w:val="32"/>
          <w:szCs w:val="32"/>
        </w:rPr>
      </w:pPr>
      <w:r>
        <w:rPr>
          <w:rFonts w:hint="eastAsia" w:ascii="黑体" w:hAnsi="黑体" w:eastAsia="黑体"/>
          <w:sz w:val="32"/>
          <w:szCs w:val="32"/>
        </w:rPr>
        <w:t>第三十五条</w:t>
      </w:r>
      <w:r>
        <w:rPr>
          <w:rFonts w:hint="eastAsia" w:ascii="仿宋" w:hAnsi="仿宋" w:eastAsia="仿宋"/>
          <w:sz w:val="32"/>
          <w:szCs w:val="32"/>
        </w:rPr>
        <w:t xml:space="preserve"> 市政消火栓应当与市政道路同步设计、同步安装、同步验收。</w:t>
      </w:r>
    </w:p>
    <w:p>
      <w:pPr>
        <w:ind w:firstLine="640" w:firstLineChars="200"/>
        <w:jc w:val="left"/>
        <w:rPr>
          <w:rFonts w:ascii="仿宋" w:hAnsi="仿宋" w:eastAsia="仿宋"/>
          <w:sz w:val="32"/>
          <w:szCs w:val="32"/>
        </w:rPr>
      </w:pPr>
      <w:r>
        <w:rPr>
          <w:rFonts w:hint="eastAsia" w:ascii="仿宋" w:hAnsi="仿宋" w:eastAsia="仿宋"/>
          <w:sz w:val="32"/>
          <w:szCs w:val="32"/>
        </w:rPr>
        <w:t>市、县（市、区）人民政府应当将市政消火栓的建设、维护资金纳入本级财政预算，及时拨付建设或者维护单位。</w:t>
      </w:r>
    </w:p>
    <w:p>
      <w:pPr>
        <w:ind w:firstLine="640" w:firstLineChars="200"/>
        <w:jc w:val="left"/>
        <w:rPr>
          <w:rFonts w:ascii="仿宋" w:hAnsi="仿宋" w:eastAsia="仿宋"/>
          <w:sz w:val="32"/>
          <w:szCs w:val="32"/>
        </w:rPr>
      </w:pPr>
      <w:r>
        <w:rPr>
          <w:rFonts w:hint="eastAsia" w:ascii="仿宋" w:hAnsi="仿宋" w:eastAsia="仿宋"/>
          <w:sz w:val="32"/>
          <w:szCs w:val="32"/>
        </w:rPr>
        <w:t>城市供水企业应当建立消火栓档案，明确检修人员，每年定期检查、维护消火栓，保持消火栓完好有效。消火栓档案信息应当及时报送当地消防救援机构。</w:t>
      </w:r>
    </w:p>
    <w:p>
      <w:pPr>
        <w:jc w:val="center"/>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 xml:space="preserve"> </w:t>
      </w:r>
      <w:r>
        <w:rPr>
          <w:rFonts w:hint="eastAsia" w:ascii="黑体" w:hAnsi="黑体" w:eastAsia="黑体"/>
          <w:sz w:val="32"/>
          <w:szCs w:val="32"/>
        </w:rPr>
        <w:t>水质安全</w:t>
      </w:r>
    </w:p>
    <w:p>
      <w:pPr>
        <w:ind w:firstLine="640"/>
        <w:jc w:val="center"/>
        <w:rPr>
          <w:rFonts w:ascii="仿宋" w:hAnsi="仿宋" w:eastAsia="仿宋"/>
          <w:sz w:val="32"/>
          <w:szCs w:val="32"/>
        </w:rPr>
      </w:pPr>
    </w:p>
    <w:p>
      <w:pPr>
        <w:ind w:firstLine="640" w:firstLineChars="200"/>
        <w:jc w:val="left"/>
        <w:rPr>
          <w:rFonts w:ascii="仿宋" w:hAnsi="仿宋" w:eastAsia="仿宋"/>
          <w:sz w:val="32"/>
          <w:szCs w:val="32"/>
        </w:rPr>
      </w:pPr>
      <w:r>
        <w:rPr>
          <w:rFonts w:hint="eastAsia" w:ascii="黑体" w:hAnsi="黑体" w:eastAsia="黑体"/>
          <w:sz w:val="32"/>
          <w:szCs w:val="32"/>
        </w:rPr>
        <w:t>第三十六条</w:t>
      </w:r>
      <w:r>
        <w:rPr>
          <w:rFonts w:hint="eastAsia" w:ascii="仿宋" w:hAnsi="仿宋" w:eastAsia="仿宋"/>
          <w:sz w:val="32"/>
          <w:szCs w:val="32"/>
        </w:rPr>
        <w:t xml:space="preserve"> 市、县（市、区）人民政府应当建立城市供水安全和应急管理协调机制，保障城市供水安全。</w:t>
      </w:r>
    </w:p>
    <w:p>
      <w:pPr>
        <w:ind w:firstLine="640" w:firstLineChars="200"/>
        <w:jc w:val="left"/>
        <w:rPr>
          <w:rFonts w:ascii="仿宋" w:hAnsi="仿宋" w:eastAsia="仿宋"/>
          <w:sz w:val="32"/>
          <w:szCs w:val="32"/>
        </w:rPr>
      </w:pPr>
      <w:r>
        <w:rPr>
          <w:rFonts w:hint="eastAsia" w:ascii="仿宋" w:hAnsi="仿宋" w:eastAsia="仿宋"/>
          <w:sz w:val="32"/>
          <w:szCs w:val="32"/>
        </w:rPr>
        <w:t>城市供水行政主管部门应当建立健全安全监督检查制度，落实城市供水安全保障措施；卫生健康行政主管部门应当按照职责，对供水水质进行监督检测。</w:t>
      </w:r>
    </w:p>
    <w:p>
      <w:pPr>
        <w:ind w:firstLine="640" w:firstLineChars="200"/>
        <w:jc w:val="left"/>
        <w:rPr>
          <w:rFonts w:ascii="仿宋" w:hAnsi="仿宋" w:eastAsia="仿宋"/>
          <w:sz w:val="32"/>
          <w:szCs w:val="32"/>
        </w:rPr>
      </w:pPr>
      <w:r>
        <w:rPr>
          <w:rFonts w:hint="eastAsia" w:ascii="仿宋" w:hAnsi="仿宋" w:eastAsia="仿宋"/>
          <w:sz w:val="32"/>
          <w:szCs w:val="32"/>
        </w:rPr>
        <w:t>城市供水行政主管部门、卫生健康行政主管部门对本行政区域内供水水质进行监督检测所需费用列入同级财政预算。</w:t>
      </w:r>
    </w:p>
    <w:p>
      <w:pPr>
        <w:ind w:firstLine="640" w:firstLineChars="200"/>
        <w:jc w:val="left"/>
        <w:rPr>
          <w:rFonts w:ascii="仿宋" w:hAnsi="仿宋" w:eastAsia="仿宋"/>
          <w:sz w:val="32"/>
          <w:szCs w:val="32"/>
        </w:rPr>
      </w:pPr>
      <w:r>
        <w:rPr>
          <w:rFonts w:hint="eastAsia" w:ascii="黑体" w:hAnsi="黑体" w:eastAsia="黑体"/>
          <w:sz w:val="32"/>
          <w:szCs w:val="32"/>
        </w:rPr>
        <w:t>第三十七条</w:t>
      </w:r>
      <w:r>
        <w:rPr>
          <w:rFonts w:hint="eastAsia" w:ascii="仿宋" w:hAnsi="仿宋" w:eastAsia="仿宋"/>
          <w:sz w:val="32"/>
          <w:szCs w:val="32"/>
        </w:rPr>
        <w:t xml:space="preserve"> 城市供水企业、自建设施供水单位、二次供水设施管理单位应当对其供应水的水质负责，建立健全水质管理和检测制度，确保城市供水的水质符合国家规定的饮用水卫生标准。</w:t>
      </w:r>
    </w:p>
    <w:p>
      <w:pPr>
        <w:ind w:firstLine="640" w:firstLineChars="200"/>
        <w:jc w:val="left"/>
        <w:rPr>
          <w:rFonts w:ascii="仿宋" w:hAnsi="仿宋" w:eastAsia="仿宋"/>
          <w:sz w:val="32"/>
          <w:szCs w:val="32"/>
        </w:rPr>
      </w:pPr>
      <w:r>
        <w:rPr>
          <w:rFonts w:hint="eastAsia" w:ascii="黑体" w:hAnsi="黑体" w:eastAsia="黑体"/>
          <w:sz w:val="32"/>
          <w:szCs w:val="32"/>
        </w:rPr>
        <w:t>第三十八条</w:t>
      </w:r>
      <w:r>
        <w:rPr>
          <w:rFonts w:hint="eastAsia" w:ascii="仿宋" w:hAnsi="仿宋" w:eastAsia="仿宋"/>
          <w:sz w:val="32"/>
          <w:szCs w:val="32"/>
        </w:rPr>
        <w:t xml:space="preserve"> 二次供水设施应当符合国家二次供水设施卫生规范。</w:t>
      </w:r>
    </w:p>
    <w:p>
      <w:pPr>
        <w:ind w:firstLine="640" w:firstLineChars="200"/>
        <w:jc w:val="left"/>
        <w:rPr>
          <w:rFonts w:ascii="仿宋" w:hAnsi="仿宋" w:eastAsia="仿宋"/>
          <w:sz w:val="32"/>
          <w:szCs w:val="32"/>
        </w:rPr>
      </w:pPr>
      <w:r>
        <w:rPr>
          <w:rFonts w:hint="eastAsia" w:ascii="仿宋" w:hAnsi="仿宋" w:eastAsia="仿宋"/>
          <w:sz w:val="32"/>
          <w:szCs w:val="32"/>
        </w:rPr>
        <w:t>二次供水设施管理单位应当至少每六个月对二次供水储水设施进行清洗消毒。水质异常时，应当立即清洗消毒；清洗消毒后，应当由有资质的单位对水质进行检测，合格后方可继续使用。</w:t>
      </w:r>
    </w:p>
    <w:p>
      <w:pPr>
        <w:ind w:firstLine="640" w:firstLineChars="200"/>
        <w:jc w:val="left"/>
        <w:rPr>
          <w:rFonts w:ascii="仿宋" w:hAnsi="仿宋" w:eastAsia="仿宋"/>
          <w:sz w:val="32"/>
          <w:szCs w:val="32"/>
        </w:rPr>
      </w:pPr>
      <w:r>
        <w:rPr>
          <w:rFonts w:hint="eastAsia" w:ascii="黑体" w:hAnsi="黑体" w:eastAsia="黑体"/>
          <w:sz w:val="32"/>
          <w:szCs w:val="32"/>
        </w:rPr>
        <w:t>第三十九条</w:t>
      </w:r>
      <w:r>
        <w:rPr>
          <w:rFonts w:hint="eastAsia" w:ascii="仿宋" w:hAnsi="仿宋" w:eastAsia="仿宋"/>
          <w:sz w:val="32"/>
          <w:szCs w:val="32"/>
        </w:rPr>
        <w:t xml:space="preserve"> 城市供水企业发现供水原水水质不符合国家标准的，应当及时采取相应措施，并向所在地市、县（市、区）人民政府城市供水主管部门报告。城市供水主管部门接到报告后，应当通报生态环境、卫生健康、水利等部门。</w:t>
      </w:r>
    </w:p>
    <w:p>
      <w:pPr>
        <w:ind w:firstLine="640" w:firstLineChars="200"/>
        <w:jc w:val="left"/>
        <w:rPr>
          <w:rFonts w:ascii="仿宋" w:hAnsi="仿宋" w:eastAsia="仿宋"/>
          <w:sz w:val="32"/>
          <w:szCs w:val="32"/>
        </w:rPr>
      </w:pPr>
      <w:r>
        <w:rPr>
          <w:rFonts w:hint="eastAsia" w:ascii="黑体" w:hAnsi="黑体" w:eastAsia="黑体"/>
          <w:sz w:val="32"/>
          <w:szCs w:val="32"/>
        </w:rPr>
        <w:t>第四十条</w:t>
      </w:r>
      <w:r>
        <w:rPr>
          <w:rFonts w:hint="eastAsia" w:ascii="仿宋" w:hAnsi="仿宋" w:eastAsia="仿宋"/>
          <w:sz w:val="32"/>
          <w:szCs w:val="32"/>
        </w:rPr>
        <w:t xml:space="preserve"> 城市供水单位从事生产和水质检测的人员，应当经专业培训合格，持证上岗；但是，仅向本单位提供用水的自建设施供水单位除外。</w:t>
      </w:r>
    </w:p>
    <w:p>
      <w:pPr>
        <w:ind w:firstLine="640" w:firstLineChars="200"/>
        <w:jc w:val="left"/>
        <w:rPr>
          <w:rFonts w:ascii="仿宋" w:hAnsi="仿宋" w:eastAsia="仿宋"/>
          <w:sz w:val="32"/>
          <w:szCs w:val="32"/>
        </w:rPr>
      </w:pPr>
      <w:r>
        <w:rPr>
          <w:rFonts w:hint="eastAsia" w:ascii="黑体" w:hAnsi="黑体" w:eastAsia="黑体"/>
          <w:sz w:val="32"/>
          <w:szCs w:val="32"/>
        </w:rPr>
        <w:t>第四十一条</w:t>
      </w:r>
      <w:r>
        <w:rPr>
          <w:rFonts w:hint="eastAsia" w:ascii="仿宋" w:hAnsi="仿宋" w:eastAsia="仿宋"/>
          <w:sz w:val="32"/>
          <w:szCs w:val="32"/>
        </w:rPr>
        <w:t xml:space="preserve"> 城市供水设备、管网应当符合保障水质安全的要求。</w:t>
      </w:r>
    </w:p>
    <w:p>
      <w:pPr>
        <w:ind w:firstLine="640" w:firstLineChars="200"/>
        <w:jc w:val="left"/>
        <w:rPr>
          <w:rFonts w:ascii="仿宋" w:hAnsi="仿宋" w:eastAsia="仿宋"/>
          <w:sz w:val="32"/>
          <w:szCs w:val="32"/>
        </w:rPr>
      </w:pPr>
      <w:r>
        <w:rPr>
          <w:rFonts w:hint="eastAsia" w:ascii="仿宋" w:hAnsi="仿宋" w:eastAsia="仿宋"/>
          <w:sz w:val="32"/>
          <w:szCs w:val="32"/>
        </w:rPr>
        <w:t>用于城市供水的新设备、新管网或者经改造的原有设备、管网，应当严格进行清洗消毒，由有资质的单位检验合格后，方可投入使用。</w:t>
      </w:r>
    </w:p>
    <w:p>
      <w:pPr>
        <w:ind w:firstLine="640" w:firstLineChars="200"/>
        <w:jc w:val="left"/>
        <w:rPr>
          <w:rFonts w:ascii="仿宋" w:hAnsi="仿宋" w:eastAsia="仿宋"/>
          <w:sz w:val="32"/>
          <w:szCs w:val="32"/>
        </w:rPr>
      </w:pPr>
      <w:r>
        <w:rPr>
          <w:rFonts w:hint="eastAsia" w:ascii="黑体" w:hAnsi="黑体" w:eastAsia="黑体"/>
          <w:sz w:val="32"/>
          <w:szCs w:val="32"/>
        </w:rPr>
        <w:t>第四十二条</w:t>
      </w:r>
      <w:r>
        <w:rPr>
          <w:rFonts w:hint="eastAsia" w:ascii="仿宋" w:hAnsi="仿宋" w:eastAsia="仿宋"/>
          <w:sz w:val="32"/>
          <w:szCs w:val="32"/>
        </w:rPr>
        <w:t xml:space="preserve"> 禁止产生或者使用有毒有害物质的单位将其生产用水管网系统与城市公共供水管网系统直接连接。</w:t>
      </w:r>
    </w:p>
    <w:p>
      <w:pPr>
        <w:ind w:firstLine="640" w:firstLineChars="200"/>
        <w:jc w:val="left"/>
        <w:rPr>
          <w:rFonts w:ascii="仿宋" w:hAnsi="仿宋" w:eastAsia="仿宋"/>
          <w:sz w:val="32"/>
          <w:szCs w:val="32"/>
        </w:rPr>
      </w:pPr>
      <w:r>
        <w:rPr>
          <w:rFonts w:hint="eastAsia" w:ascii="黑体" w:hAnsi="黑体" w:eastAsia="黑体"/>
          <w:sz w:val="32"/>
          <w:szCs w:val="32"/>
        </w:rPr>
        <w:t>第四十三条</w:t>
      </w:r>
      <w:r>
        <w:rPr>
          <w:rFonts w:hint="eastAsia" w:ascii="仿宋" w:hAnsi="仿宋" w:eastAsia="仿宋"/>
          <w:sz w:val="32"/>
          <w:szCs w:val="32"/>
        </w:rPr>
        <w:t xml:space="preserve"> 市、县（市、区）人民政府组织编制城市供水水质突发事件专项应急预案。</w:t>
      </w:r>
    </w:p>
    <w:p>
      <w:pPr>
        <w:ind w:firstLine="640" w:firstLineChars="200"/>
        <w:jc w:val="left"/>
        <w:rPr>
          <w:rFonts w:ascii="仿宋" w:hAnsi="仿宋" w:eastAsia="仿宋"/>
          <w:sz w:val="32"/>
          <w:szCs w:val="32"/>
        </w:rPr>
      </w:pPr>
      <w:r>
        <w:rPr>
          <w:rFonts w:hint="eastAsia" w:ascii="仿宋" w:hAnsi="仿宋" w:eastAsia="仿宋"/>
          <w:sz w:val="32"/>
          <w:szCs w:val="32"/>
        </w:rPr>
        <w:t>城市供水行政主管部门应当编制本部门城市供水水质突发事件应急预案，并依法备案。</w:t>
      </w:r>
    </w:p>
    <w:p>
      <w:pPr>
        <w:ind w:firstLine="640" w:firstLineChars="200"/>
        <w:jc w:val="left"/>
        <w:rPr>
          <w:rFonts w:ascii="仿宋" w:hAnsi="仿宋" w:eastAsia="仿宋"/>
          <w:sz w:val="32"/>
          <w:szCs w:val="32"/>
        </w:rPr>
      </w:pPr>
      <w:r>
        <w:rPr>
          <w:rFonts w:hint="eastAsia" w:ascii="仿宋" w:hAnsi="仿宋" w:eastAsia="仿宋"/>
          <w:sz w:val="32"/>
          <w:szCs w:val="32"/>
        </w:rPr>
        <w:t>城市供水企业应当制定相应的突发事件应急方案，报所在地市、县（市、区）人民政府备案，并定期进行演练。</w:t>
      </w:r>
    </w:p>
    <w:p>
      <w:pPr>
        <w:ind w:firstLine="640" w:firstLineChars="200"/>
        <w:jc w:val="left"/>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第六章 </w:t>
      </w:r>
      <w:r>
        <w:rPr>
          <w:rFonts w:ascii="黑体" w:hAnsi="黑体" w:eastAsia="黑体"/>
          <w:sz w:val="32"/>
          <w:szCs w:val="32"/>
        </w:rPr>
        <w:t xml:space="preserve"> </w:t>
      </w:r>
      <w:r>
        <w:rPr>
          <w:rFonts w:hint="eastAsia" w:ascii="黑体" w:hAnsi="黑体" w:eastAsia="黑体"/>
          <w:sz w:val="32"/>
          <w:szCs w:val="32"/>
        </w:rPr>
        <w:t>法律责任</w:t>
      </w:r>
    </w:p>
    <w:p>
      <w:pPr>
        <w:ind w:firstLine="640"/>
        <w:jc w:val="center"/>
        <w:rPr>
          <w:rFonts w:ascii="仿宋" w:hAnsi="仿宋" w:eastAsia="仿宋"/>
          <w:sz w:val="32"/>
          <w:szCs w:val="32"/>
        </w:rPr>
      </w:pPr>
    </w:p>
    <w:p>
      <w:pPr>
        <w:ind w:firstLine="640" w:firstLineChars="200"/>
        <w:jc w:val="left"/>
        <w:rPr>
          <w:rFonts w:ascii="仿宋" w:hAnsi="仿宋" w:eastAsia="仿宋"/>
          <w:sz w:val="32"/>
          <w:szCs w:val="32"/>
        </w:rPr>
      </w:pPr>
      <w:r>
        <w:rPr>
          <w:rFonts w:hint="eastAsia" w:ascii="黑体" w:hAnsi="黑体" w:eastAsia="黑体"/>
          <w:sz w:val="32"/>
          <w:szCs w:val="32"/>
        </w:rPr>
        <w:t>第四十四条</w:t>
      </w:r>
      <w:r>
        <w:rPr>
          <w:rFonts w:hint="eastAsia" w:ascii="仿宋" w:hAnsi="仿宋" w:eastAsia="仿宋"/>
          <w:sz w:val="32"/>
          <w:szCs w:val="32"/>
        </w:rPr>
        <w:t xml:space="preserve"> 违反本办法规定的行为，法律、法规、规章已规定法律责任的，从其规定；法律、法规、规章未规定法律责任的，依照本办法的规定执行。</w:t>
      </w:r>
    </w:p>
    <w:p>
      <w:pPr>
        <w:ind w:firstLine="640" w:firstLineChars="200"/>
        <w:jc w:val="left"/>
        <w:rPr>
          <w:rFonts w:ascii="仿宋" w:hAnsi="仿宋" w:eastAsia="仿宋"/>
          <w:sz w:val="32"/>
          <w:szCs w:val="32"/>
        </w:rPr>
      </w:pPr>
      <w:r>
        <w:rPr>
          <w:rFonts w:hint="eastAsia" w:ascii="黑体" w:hAnsi="黑体" w:eastAsia="黑体"/>
          <w:sz w:val="32"/>
          <w:szCs w:val="32"/>
        </w:rPr>
        <w:t>第四十五条</w:t>
      </w:r>
      <w:r>
        <w:rPr>
          <w:rFonts w:hint="eastAsia" w:ascii="仿宋" w:hAnsi="仿宋" w:eastAsia="仿宋"/>
          <w:sz w:val="32"/>
          <w:szCs w:val="32"/>
        </w:rPr>
        <w:t xml:space="preserve"> 城市供水企业有下列行为之一的，由城市供水行政主管部门责令改正，处一万元以上三万元以下罚款：</w:t>
      </w:r>
    </w:p>
    <w:p>
      <w:pPr>
        <w:ind w:firstLine="640" w:firstLineChars="200"/>
        <w:jc w:val="left"/>
        <w:rPr>
          <w:rFonts w:ascii="仿宋" w:hAnsi="仿宋" w:eastAsia="仿宋"/>
          <w:sz w:val="32"/>
          <w:szCs w:val="32"/>
        </w:rPr>
      </w:pPr>
      <w:r>
        <w:rPr>
          <w:rFonts w:hint="eastAsia" w:ascii="仿宋" w:hAnsi="仿宋" w:eastAsia="仿宋"/>
          <w:sz w:val="32"/>
          <w:szCs w:val="32"/>
        </w:rPr>
        <w:t>（一）城市供水水压、水质不符合国家规定标准的；</w:t>
      </w:r>
    </w:p>
    <w:p>
      <w:pPr>
        <w:ind w:firstLine="640" w:firstLineChars="200"/>
        <w:jc w:val="left"/>
        <w:rPr>
          <w:rFonts w:ascii="仿宋" w:hAnsi="仿宋" w:eastAsia="仿宋"/>
          <w:sz w:val="32"/>
          <w:szCs w:val="32"/>
        </w:rPr>
      </w:pPr>
      <w:r>
        <w:rPr>
          <w:rFonts w:hint="eastAsia" w:ascii="仿宋" w:hAnsi="仿宋" w:eastAsia="仿宋"/>
          <w:sz w:val="32"/>
          <w:szCs w:val="32"/>
        </w:rPr>
        <w:t>（二）擅自停止供水或者未履行停水通知义务的；</w:t>
      </w:r>
    </w:p>
    <w:p>
      <w:pPr>
        <w:ind w:firstLine="640" w:firstLineChars="200"/>
        <w:jc w:val="left"/>
        <w:rPr>
          <w:rFonts w:ascii="仿宋" w:hAnsi="仿宋" w:eastAsia="仿宋"/>
          <w:sz w:val="32"/>
          <w:szCs w:val="32"/>
        </w:rPr>
      </w:pPr>
      <w:r>
        <w:rPr>
          <w:rFonts w:hint="eastAsia" w:ascii="仿宋" w:hAnsi="仿宋" w:eastAsia="仿宋"/>
          <w:sz w:val="32"/>
          <w:szCs w:val="32"/>
        </w:rPr>
        <w:t>（三）未按照规定检修供水设施或者在供水设施发生故障后未及时抢修的。</w:t>
      </w:r>
    </w:p>
    <w:p>
      <w:pPr>
        <w:ind w:firstLine="640" w:firstLineChars="200"/>
        <w:jc w:val="left"/>
        <w:rPr>
          <w:rFonts w:ascii="仿宋" w:hAnsi="仿宋" w:eastAsia="仿宋"/>
          <w:sz w:val="32"/>
          <w:szCs w:val="32"/>
        </w:rPr>
      </w:pPr>
      <w:r>
        <w:rPr>
          <w:rFonts w:hint="eastAsia" w:ascii="黑体" w:hAnsi="黑体" w:eastAsia="黑体"/>
          <w:sz w:val="32"/>
          <w:szCs w:val="32"/>
        </w:rPr>
        <w:t>第四十六条</w:t>
      </w:r>
      <w:r>
        <w:rPr>
          <w:rFonts w:hint="eastAsia" w:ascii="仿宋" w:hAnsi="仿宋" w:eastAsia="仿宋"/>
          <w:sz w:val="32"/>
          <w:szCs w:val="32"/>
        </w:rPr>
        <w:t xml:space="preserve"> 违反本办法规定，有下列行为之一的，由城市供水行政主管部门责令停止违法行为，处一万元以上三万元以下罚款：</w:t>
      </w:r>
    </w:p>
    <w:p>
      <w:pPr>
        <w:ind w:firstLine="640" w:firstLineChars="200"/>
        <w:jc w:val="left"/>
        <w:rPr>
          <w:rFonts w:ascii="仿宋" w:hAnsi="仿宋" w:eastAsia="仿宋"/>
          <w:sz w:val="32"/>
          <w:szCs w:val="32"/>
        </w:rPr>
      </w:pPr>
      <w:r>
        <w:rPr>
          <w:rFonts w:hint="eastAsia" w:ascii="仿宋" w:hAnsi="仿宋" w:eastAsia="仿宋"/>
          <w:sz w:val="32"/>
          <w:szCs w:val="32"/>
        </w:rPr>
        <w:t>（一）违反城市供水发展规划及其年度建设计划兴建城市供水工程的；</w:t>
      </w:r>
    </w:p>
    <w:p>
      <w:pPr>
        <w:ind w:firstLine="640" w:firstLineChars="200"/>
        <w:jc w:val="left"/>
        <w:rPr>
          <w:rFonts w:ascii="仿宋" w:hAnsi="仿宋" w:eastAsia="仿宋"/>
          <w:sz w:val="32"/>
          <w:szCs w:val="32"/>
        </w:rPr>
      </w:pPr>
      <w:r>
        <w:rPr>
          <w:rFonts w:hint="eastAsia" w:ascii="仿宋" w:hAnsi="仿宋" w:eastAsia="仿宋"/>
          <w:sz w:val="32"/>
          <w:szCs w:val="32"/>
        </w:rPr>
        <w:t>（二）无证或者超越资质证书规定的经营范围进行城市供水工程的设计或者施工的；</w:t>
      </w:r>
    </w:p>
    <w:p>
      <w:pPr>
        <w:ind w:firstLine="640" w:firstLineChars="200"/>
        <w:jc w:val="left"/>
        <w:rPr>
          <w:rFonts w:ascii="仿宋" w:hAnsi="仿宋" w:eastAsia="仿宋"/>
          <w:sz w:val="32"/>
          <w:szCs w:val="32"/>
        </w:rPr>
      </w:pPr>
      <w:r>
        <w:rPr>
          <w:rFonts w:hint="eastAsia" w:ascii="仿宋" w:hAnsi="仿宋" w:eastAsia="仿宋"/>
          <w:sz w:val="32"/>
          <w:szCs w:val="32"/>
        </w:rPr>
        <w:t>（三）未按国家规定的技术标准和规范进行城市供水工程的设计或者施工的。</w:t>
      </w:r>
    </w:p>
    <w:p>
      <w:pPr>
        <w:ind w:firstLine="640" w:firstLineChars="200"/>
        <w:jc w:val="left"/>
        <w:rPr>
          <w:rFonts w:ascii="仿宋" w:hAnsi="仿宋" w:eastAsia="仿宋"/>
          <w:sz w:val="32"/>
          <w:szCs w:val="32"/>
        </w:rPr>
      </w:pPr>
      <w:r>
        <w:rPr>
          <w:rFonts w:hint="eastAsia" w:ascii="黑体" w:hAnsi="黑体" w:eastAsia="黑体"/>
          <w:sz w:val="32"/>
          <w:szCs w:val="32"/>
        </w:rPr>
        <w:t>第四十七条</w:t>
      </w:r>
      <w:r>
        <w:rPr>
          <w:rFonts w:hint="eastAsia" w:ascii="仿宋" w:hAnsi="仿宋" w:eastAsia="仿宋"/>
          <w:sz w:val="32"/>
          <w:szCs w:val="32"/>
        </w:rPr>
        <w:t xml:space="preserve"> 违反本办法规定，有下列行为之一的，由城市供水行政主管部门责令限期改正，对个人处一千元以下罚款，对单位处一万元以上三万元以下罚款：</w:t>
      </w:r>
    </w:p>
    <w:p>
      <w:pPr>
        <w:ind w:firstLine="640" w:firstLineChars="200"/>
        <w:jc w:val="left"/>
        <w:rPr>
          <w:rFonts w:ascii="仿宋" w:hAnsi="仿宋" w:eastAsia="仿宋"/>
          <w:sz w:val="32"/>
          <w:szCs w:val="32"/>
        </w:rPr>
      </w:pPr>
      <w:r>
        <w:rPr>
          <w:rFonts w:hint="eastAsia" w:ascii="仿宋" w:hAnsi="仿宋" w:eastAsia="仿宋"/>
          <w:sz w:val="32"/>
          <w:szCs w:val="32"/>
        </w:rPr>
        <w:t>（一）盗用或者擅自转供城市公共供水的；</w:t>
      </w:r>
    </w:p>
    <w:p>
      <w:pPr>
        <w:ind w:firstLine="640" w:firstLineChars="200"/>
        <w:jc w:val="left"/>
        <w:rPr>
          <w:rFonts w:ascii="仿宋" w:hAnsi="仿宋" w:eastAsia="仿宋"/>
          <w:sz w:val="32"/>
          <w:szCs w:val="32"/>
        </w:rPr>
      </w:pPr>
      <w:r>
        <w:rPr>
          <w:rFonts w:hint="eastAsia" w:ascii="仿宋" w:hAnsi="仿宋" w:eastAsia="仿宋"/>
          <w:sz w:val="32"/>
          <w:szCs w:val="32"/>
        </w:rPr>
        <w:t>（二）擅自将自建设施供水管网系统与城市公共供水管网系统直接连接的；</w:t>
      </w:r>
    </w:p>
    <w:p>
      <w:pPr>
        <w:ind w:firstLine="640" w:firstLineChars="200"/>
        <w:jc w:val="left"/>
        <w:rPr>
          <w:rFonts w:ascii="仿宋" w:hAnsi="仿宋" w:eastAsia="仿宋"/>
          <w:sz w:val="32"/>
          <w:szCs w:val="32"/>
        </w:rPr>
      </w:pPr>
      <w:r>
        <w:rPr>
          <w:rFonts w:hint="eastAsia" w:ascii="仿宋" w:hAnsi="仿宋" w:eastAsia="仿宋"/>
          <w:sz w:val="32"/>
          <w:szCs w:val="32"/>
        </w:rPr>
        <w:t>（三）产生或者使用有毒有害物质的单位将其生产用水管网系统与城市公共供水管网系统直接连接的；</w:t>
      </w:r>
    </w:p>
    <w:p>
      <w:pPr>
        <w:ind w:firstLine="640" w:firstLineChars="200"/>
        <w:jc w:val="left"/>
        <w:rPr>
          <w:rFonts w:ascii="仿宋" w:hAnsi="仿宋" w:eastAsia="仿宋"/>
          <w:sz w:val="32"/>
          <w:szCs w:val="32"/>
        </w:rPr>
      </w:pPr>
      <w:r>
        <w:rPr>
          <w:rFonts w:hint="eastAsia" w:ascii="仿宋" w:hAnsi="仿宋" w:eastAsia="仿宋"/>
          <w:sz w:val="32"/>
          <w:szCs w:val="32"/>
        </w:rPr>
        <w:t>（四）擅自拆除、改装或者迁移城市公共供水设施的；</w:t>
      </w:r>
    </w:p>
    <w:p>
      <w:pPr>
        <w:ind w:firstLine="640" w:firstLineChars="200"/>
        <w:jc w:val="left"/>
        <w:rPr>
          <w:rFonts w:ascii="仿宋" w:hAnsi="仿宋" w:eastAsia="仿宋"/>
          <w:sz w:val="32"/>
          <w:szCs w:val="32"/>
        </w:rPr>
      </w:pPr>
      <w:r>
        <w:rPr>
          <w:rFonts w:hint="eastAsia" w:ascii="仿宋" w:hAnsi="仿宋" w:eastAsia="仿宋"/>
          <w:sz w:val="32"/>
          <w:szCs w:val="32"/>
        </w:rPr>
        <w:t>（五）在规定的城市公共供水管道及其附属设施的地面和地下的安全距离保护范围内进行危害供水设施安全活动的。</w:t>
      </w:r>
    </w:p>
    <w:p>
      <w:pPr>
        <w:ind w:firstLine="640" w:firstLineChars="200"/>
        <w:jc w:val="left"/>
        <w:rPr>
          <w:rFonts w:ascii="仿宋" w:hAnsi="仿宋" w:eastAsia="仿宋"/>
          <w:sz w:val="32"/>
          <w:szCs w:val="32"/>
        </w:rPr>
      </w:pPr>
      <w:r>
        <w:rPr>
          <w:rFonts w:hint="eastAsia" w:ascii="黑体" w:hAnsi="黑体" w:eastAsia="黑体"/>
          <w:sz w:val="32"/>
          <w:szCs w:val="32"/>
        </w:rPr>
        <w:t>第四十八</w:t>
      </w:r>
      <w:r>
        <w:rPr>
          <w:rFonts w:hint="eastAsia" w:ascii="仿宋" w:hAnsi="仿宋" w:eastAsia="仿宋"/>
          <w:sz w:val="32"/>
          <w:szCs w:val="32"/>
        </w:rPr>
        <w:t xml:space="preserve"> 条城市供水行政主管部门的工作人员玩忽职守、滥用职权、徇私舞弊的，由有关部门给予处分；构成犯罪的，依法追究刑事责任。</w:t>
      </w:r>
    </w:p>
    <w:p>
      <w:pPr>
        <w:ind w:firstLine="640" w:firstLineChars="200"/>
        <w:jc w:val="left"/>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 xml:space="preserve">第七章 </w:t>
      </w:r>
      <w:r>
        <w:rPr>
          <w:rFonts w:ascii="黑体" w:hAnsi="黑体" w:eastAsia="黑体"/>
          <w:sz w:val="32"/>
          <w:szCs w:val="32"/>
        </w:rPr>
        <w:t xml:space="preserve"> </w:t>
      </w:r>
      <w:r>
        <w:rPr>
          <w:rFonts w:hint="eastAsia" w:ascii="黑体" w:hAnsi="黑体" w:eastAsia="黑体"/>
          <w:sz w:val="32"/>
          <w:szCs w:val="32"/>
        </w:rPr>
        <w:t xml:space="preserve">附 </w:t>
      </w:r>
      <w:r>
        <w:rPr>
          <w:rFonts w:ascii="黑体" w:hAnsi="黑体" w:eastAsia="黑体"/>
          <w:sz w:val="32"/>
          <w:szCs w:val="32"/>
        </w:rPr>
        <w:t xml:space="preserve"> </w:t>
      </w:r>
      <w:r>
        <w:rPr>
          <w:rFonts w:hint="eastAsia" w:ascii="黑体" w:hAnsi="黑体" w:eastAsia="黑体"/>
          <w:sz w:val="32"/>
          <w:szCs w:val="32"/>
        </w:rPr>
        <w:t>则</w:t>
      </w:r>
    </w:p>
    <w:p>
      <w:pPr>
        <w:ind w:firstLine="640"/>
        <w:jc w:val="center"/>
        <w:rPr>
          <w:rFonts w:ascii="仿宋" w:hAnsi="仿宋" w:eastAsia="仿宋"/>
          <w:sz w:val="32"/>
          <w:szCs w:val="32"/>
        </w:rPr>
      </w:pPr>
    </w:p>
    <w:p>
      <w:pPr>
        <w:ind w:firstLine="640" w:firstLineChars="200"/>
        <w:jc w:val="left"/>
        <w:rPr>
          <w:rFonts w:hint="eastAsia" w:ascii="仿宋" w:hAnsi="仿宋" w:eastAsia="仿宋"/>
          <w:sz w:val="32"/>
          <w:szCs w:val="32"/>
        </w:rPr>
      </w:pPr>
      <w:r>
        <w:rPr>
          <w:rFonts w:hint="eastAsia" w:ascii="黑体" w:hAnsi="黑体" w:eastAsia="黑体"/>
          <w:sz w:val="32"/>
          <w:szCs w:val="32"/>
        </w:rPr>
        <w:t>第四十九条</w:t>
      </w:r>
      <w:r>
        <w:rPr>
          <w:rFonts w:hint="eastAsia" w:ascii="仿宋" w:hAnsi="仿宋" w:eastAsia="仿宋"/>
          <w:sz w:val="32"/>
          <w:szCs w:val="32"/>
        </w:rPr>
        <w:t xml:space="preserve"> 本办法自2018年1月1日起施行。《聊城市人民政府关于印发〈聊城市城市供水管理办法〉的通知》（聊政发〔1999〕85号）同时废止。</w:t>
      </w:r>
    </w:p>
    <w:p>
      <w:pPr>
        <w:ind w:firstLine="640" w:firstLineChars="200"/>
        <w:jc w:val="left"/>
        <w:rPr>
          <w:rFonts w:hint="eastAsia" w:ascii="仿宋" w:hAnsi="仿宋" w:eastAsia="仿宋"/>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聊城市人民政府发布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WFkN2RhMGY2YmVkMTM2YjI5ZWEyZmFkMzdjYjMifQ=="/>
  </w:docVars>
  <w:rsids>
    <w:rsidRoot w:val="00172A27"/>
    <w:rsid w:val="00172A27"/>
    <w:rsid w:val="0021404A"/>
    <w:rsid w:val="004044AF"/>
    <w:rsid w:val="00AC3A07"/>
    <w:rsid w:val="00D57DD1"/>
    <w:rsid w:val="019E71BD"/>
    <w:rsid w:val="04B679C3"/>
    <w:rsid w:val="080F63D8"/>
    <w:rsid w:val="09341458"/>
    <w:rsid w:val="0B0912D7"/>
    <w:rsid w:val="152D2DCA"/>
    <w:rsid w:val="1DEC284C"/>
    <w:rsid w:val="1E6523AC"/>
    <w:rsid w:val="22440422"/>
    <w:rsid w:val="27ADC5B3"/>
    <w:rsid w:val="31A15F24"/>
    <w:rsid w:val="395347B5"/>
    <w:rsid w:val="39A232A0"/>
    <w:rsid w:val="39E745AA"/>
    <w:rsid w:val="3A1A20B8"/>
    <w:rsid w:val="3B5A6BBB"/>
    <w:rsid w:val="3EDA13A6"/>
    <w:rsid w:val="42F058B7"/>
    <w:rsid w:val="436109F6"/>
    <w:rsid w:val="441A38D4"/>
    <w:rsid w:val="4BC77339"/>
    <w:rsid w:val="4C9236C5"/>
    <w:rsid w:val="505C172E"/>
    <w:rsid w:val="52F46F0B"/>
    <w:rsid w:val="53D8014D"/>
    <w:rsid w:val="55E064E0"/>
    <w:rsid w:val="572C6D10"/>
    <w:rsid w:val="5A3F4A42"/>
    <w:rsid w:val="5DC34279"/>
    <w:rsid w:val="608816D1"/>
    <w:rsid w:val="60EF4E7F"/>
    <w:rsid w:val="665233C1"/>
    <w:rsid w:val="67DEEECD"/>
    <w:rsid w:val="6AD9688B"/>
    <w:rsid w:val="6D0E3F22"/>
    <w:rsid w:val="77E9527A"/>
    <w:rsid w:val="7C4D17F6"/>
    <w:rsid w:val="7C9011D9"/>
    <w:rsid w:val="7DC651C5"/>
    <w:rsid w:val="7F7D5372"/>
    <w:rsid w:val="7FCC2834"/>
    <w:rsid w:val="8BC79F72"/>
    <w:rsid w:val="AFFB8995"/>
    <w:rsid w:val="DDE35081"/>
    <w:rsid w:val="FDF7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2637</Words>
  <Characters>2652</Characters>
  <Lines>19</Lines>
  <Paragraphs>5</Paragraphs>
  <TotalTime>1</TotalTime>
  <ScaleCrop>false</ScaleCrop>
  <LinksUpToDate>false</LinksUpToDate>
  <CharactersWithSpaces>2678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2022-12-12T09:53:48Z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