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聊城市人民政府办公室</w:t>
      </w:r>
    </w:p>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关于印发聊城市质量发展和专利奖励</w:t>
      </w:r>
    </w:p>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办法的通知</w:t>
      </w:r>
    </w:p>
    <w:p>
      <w:pPr>
        <w:rPr>
          <w:rFonts w:hint="eastAsia" w:ascii="宋体" w:hAnsi="宋体" w:eastAsia="宋体" w:cs="宋体"/>
          <w:sz w:val="32"/>
          <w:szCs w:val="32"/>
        </w:rPr>
      </w:pPr>
      <w:r>
        <w:rPr>
          <w:rFonts w:hint="eastAsia" w:ascii="宋体" w:hAnsi="宋体" w:eastAsia="宋体" w:cs="宋体"/>
          <w:sz w:val="32"/>
          <w:szCs w:val="32"/>
        </w:rPr>
        <w:t>各县(市、区)人民政府,市属开发区管委会,市政府各部门、直属机构:</w:t>
      </w:r>
    </w:p>
    <w:p>
      <w:pPr>
        <w:rPr>
          <w:rFonts w:hint="eastAsia" w:ascii="宋体" w:hAnsi="宋体" w:eastAsia="宋体" w:cs="宋体"/>
          <w:sz w:val="32"/>
          <w:szCs w:val="32"/>
        </w:rPr>
      </w:pPr>
      <w:r>
        <w:rPr>
          <w:rFonts w:hint="eastAsia" w:ascii="宋体" w:hAnsi="宋体" w:eastAsia="宋体" w:cs="宋体"/>
          <w:sz w:val="32"/>
          <w:szCs w:val="32"/>
        </w:rPr>
        <w:t>«聊城市质量发展和专利奖励办法»已经市政府同意,现印发</w:t>
      </w:r>
    </w:p>
    <w:p>
      <w:pPr>
        <w:rPr>
          <w:rFonts w:hint="eastAsia" w:ascii="宋体" w:hAnsi="宋体" w:eastAsia="宋体" w:cs="宋体"/>
          <w:sz w:val="32"/>
          <w:szCs w:val="32"/>
          <w:lang w:eastAsia="zh-CN"/>
        </w:rPr>
      </w:pPr>
      <w:r>
        <w:rPr>
          <w:rFonts w:hint="eastAsia" w:ascii="宋体" w:hAnsi="宋体" w:eastAsia="宋体" w:cs="宋体"/>
          <w:sz w:val="32"/>
          <w:szCs w:val="32"/>
        </w:rPr>
        <w:t>给你们,请结合实际认真贯彻执行</w:t>
      </w:r>
      <w:r>
        <w:rPr>
          <w:rFonts w:hint="eastAsia" w:ascii="宋体" w:hAnsi="宋体" w:eastAsia="宋体" w:cs="宋体"/>
          <w:sz w:val="32"/>
          <w:szCs w:val="32"/>
          <w:lang w:eastAsia="zh-CN"/>
        </w:rPr>
        <w:t>。</w:t>
      </w:r>
    </w:p>
    <w:p>
      <w:pPr>
        <w:jc w:val="right"/>
        <w:rPr>
          <w:rFonts w:hint="eastAsia" w:ascii="宋体" w:hAnsi="宋体" w:eastAsia="宋体" w:cs="宋体"/>
          <w:sz w:val="32"/>
          <w:szCs w:val="32"/>
        </w:rPr>
      </w:pPr>
      <w:r>
        <w:rPr>
          <w:rFonts w:hint="eastAsia" w:ascii="宋体" w:hAnsi="宋体" w:eastAsia="宋体" w:cs="宋体"/>
          <w:sz w:val="32"/>
          <w:szCs w:val="32"/>
        </w:rPr>
        <w:t>聊城市人民政府办公室</w:t>
      </w:r>
    </w:p>
    <w:p>
      <w:pPr>
        <w:jc w:val="right"/>
        <w:rPr>
          <w:rFonts w:hint="eastAsia" w:ascii="宋体" w:hAnsi="宋体" w:eastAsia="宋体" w:cs="宋体"/>
          <w:sz w:val="32"/>
          <w:szCs w:val="32"/>
        </w:rPr>
      </w:pPr>
      <w:r>
        <w:rPr>
          <w:rFonts w:hint="eastAsia" w:ascii="宋体" w:hAnsi="宋体" w:eastAsia="宋体" w:cs="宋体"/>
          <w:sz w:val="32"/>
          <w:szCs w:val="32"/>
        </w:rPr>
        <w:t>２０２１年６月１８日</w:t>
      </w:r>
    </w:p>
    <w:p>
      <w:pPr>
        <w:rPr>
          <w:rFonts w:hint="eastAsia" w:ascii="宋体" w:hAnsi="宋体" w:eastAsia="宋体" w:cs="宋体"/>
          <w:sz w:val="32"/>
          <w:szCs w:val="32"/>
        </w:rPr>
      </w:pPr>
      <w:r>
        <w:rPr>
          <w:rFonts w:hint="eastAsia" w:ascii="宋体" w:hAnsi="宋体" w:eastAsia="宋体" w:cs="宋体"/>
          <w:sz w:val="32"/>
          <w:szCs w:val="32"/>
        </w:rPr>
        <w:t>(此件公开发布)</w:t>
      </w:r>
    </w:p>
    <w:p>
      <w:pPr>
        <w:rPr>
          <w:rFonts w:hint="eastAsia" w:ascii="宋体" w:hAnsi="宋体" w:eastAsia="宋体" w:cs="宋体"/>
          <w:sz w:val="32"/>
          <w:szCs w:val="32"/>
        </w:rPr>
      </w:pPr>
    </w:p>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聊城市质量发展和专利奖励办法</w:t>
      </w:r>
    </w:p>
    <w:p>
      <w:pPr>
        <w:jc w:val="center"/>
        <w:rPr>
          <w:rFonts w:hint="eastAsia" w:ascii="华文中宋" w:hAnsi="华文中宋" w:eastAsia="华文中宋" w:cs="华文中宋"/>
          <w:sz w:val="40"/>
          <w:szCs w:val="40"/>
        </w:rPr>
      </w:pPr>
    </w:p>
    <w:p>
      <w:pPr>
        <w:rPr>
          <w:rFonts w:hint="eastAsia" w:ascii="宋体" w:hAnsi="宋体" w:eastAsia="宋体" w:cs="宋体"/>
          <w:sz w:val="32"/>
          <w:szCs w:val="32"/>
        </w:rPr>
      </w:pPr>
      <w:r>
        <w:rPr>
          <w:rFonts w:hint="eastAsia" w:ascii="宋体" w:hAnsi="宋体" w:eastAsia="宋体" w:cs="宋体"/>
          <w:sz w:val="32"/>
          <w:szCs w:val="32"/>
        </w:rPr>
        <w:t>第一条 为深入实施质量强市和知识产权战略,激发全社会</w:t>
      </w:r>
    </w:p>
    <w:p>
      <w:pPr>
        <w:rPr>
          <w:rFonts w:hint="eastAsia" w:ascii="宋体" w:hAnsi="宋体" w:eastAsia="宋体" w:cs="宋体"/>
          <w:sz w:val="32"/>
          <w:szCs w:val="32"/>
          <w:lang w:eastAsia="zh-CN"/>
        </w:rPr>
      </w:pPr>
      <w:r>
        <w:rPr>
          <w:rFonts w:hint="eastAsia" w:ascii="宋体" w:hAnsi="宋体" w:eastAsia="宋体" w:cs="宋体"/>
          <w:sz w:val="32"/>
          <w:szCs w:val="32"/>
        </w:rPr>
        <w:t>创新创造积极性,推进产业转型升级、提质增效,根据财政专项资金管理改革要求,结合我市实际情况,制定本办法</w:t>
      </w:r>
      <w:r>
        <w:rPr>
          <w:rFonts w:hint="eastAsia" w:ascii="宋体" w:hAnsi="宋体" w:eastAsia="宋体" w:cs="宋体"/>
          <w:sz w:val="32"/>
          <w:szCs w:val="32"/>
          <w:lang w:eastAsia="zh-CN"/>
        </w:rPr>
        <w:t>。</w:t>
      </w:r>
    </w:p>
    <w:p>
      <w:pPr>
        <w:rPr>
          <w:rFonts w:hint="eastAsia" w:ascii="宋体" w:hAnsi="宋体" w:eastAsia="宋体" w:cs="宋体"/>
          <w:sz w:val="32"/>
          <w:szCs w:val="32"/>
        </w:rPr>
      </w:pPr>
      <w:r>
        <w:rPr>
          <w:rFonts w:hint="eastAsia" w:ascii="宋体" w:hAnsi="宋体" w:eastAsia="宋体" w:cs="宋体"/>
          <w:sz w:val="32"/>
          <w:szCs w:val="32"/>
        </w:rPr>
        <w:t>第二条 质量发展和专利奖励资金由市级财政部门预算统一</w:t>
      </w:r>
    </w:p>
    <w:p>
      <w:pPr>
        <w:rPr>
          <w:rFonts w:hint="eastAsia" w:ascii="宋体" w:hAnsi="宋体" w:eastAsia="宋体" w:cs="宋体"/>
          <w:sz w:val="32"/>
          <w:szCs w:val="32"/>
          <w:lang w:eastAsia="zh-CN"/>
        </w:rPr>
      </w:pPr>
      <w:r>
        <w:rPr>
          <w:rFonts w:hint="eastAsia" w:ascii="宋体" w:hAnsi="宋体" w:eastAsia="宋体" w:cs="宋体"/>
          <w:sz w:val="32"/>
          <w:szCs w:val="32"/>
        </w:rPr>
        <w:t>安排,实行专款专用</w:t>
      </w:r>
      <w:r>
        <w:rPr>
          <w:rFonts w:hint="eastAsia" w:ascii="宋体" w:hAnsi="宋体" w:eastAsia="宋体" w:cs="宋体"/>
          <w:sz w:val="32"/>
          <w:szCs w:val="32"/>
          <w:lang w:eastAsia="zh-CN"/>
        </w:rPr>
        <w:t>。</w:t>
      </w:r>
    </w:p>
    <w:p>
      <w:pPr>
        <w:rPr>
          <w:rFonts w:hint="eastAsia" w:ascii="宋体" w:hAnsi="宋体" w:eastAsia="宋体" w:cs="宋体"/>
          <w:sz w:val="32"/>
          <w:szCs w:val="32"/>
        </w:rPr>
      </w:pPr>
      <w:r>
        <w:rPr>
          <w:rFonts w:hint="eastAsia" w:ascii="宋体" w:hAnsi="宋体" w:eastAsia="宋体" w:cs="宋体"/>
          <w:sz w:val="32"/>
          <w:szCs w:val="32"/>
        </w:rPr>
        <w:t>第三条 本办法适用于在我市依法成立并独立承担法律责任</w:t>
      </w:r>
    </w:p>
    <w:p>
      <w:pPr>
        <w:rPr>
          <w:rFonts w:hint="eastAsia" w:ascii="宋体" w:hAnsi="宋体" w:eastAsia="宋体" w:cs="宋体"/>
          <w:sz w:val="32"/>
          <w:szCs w:val="32"/>
          <w:lang w:eastAsia="zh-CN"/>
        </w:rPr>
      </w:pPr>
      <w:r>
        <w:rPr>
          <w:rFonts w:hint="eastAsia" w:ascii="宋体" w:hAnsi="宋体" w:eastAsia="宋体" w:cs="宋体"/>
          <w:sz w:val="32"/>
          <w:szCs w:val="32"/>
        </w:rPr>
        <w:t>的法人、非法人组织和个人</w:t>
      </w:r>
      <w:r>
        <w:rPr>
          <w:rFonts w:hint="eastAsia" w:ascii="宋体" w:hAnsi="宋体" w:eastAsia="宋体" w:cs="宋体"/>
          <w:sz w:val="32"/>
          <w:szCs w:val="32"/>
          <w:lang w:eastAsia="zh-CN"/>
        </w:rPr>
        <w:t>。</w:t>
      </w:r>
    </w:p>
    <w:p>
      <w:pPr>
        <w:rPr>
          <w:rFonts w:hint="eastAsia" w:ascii="宋体" w:hAnsi="宋体" w:eastAsia="宋体" w:cs="宋体"/>
          <w:sz w:val="32"/>
          <w:szCs w:val="32"/>
        </w:rPr>
      </w:pPr>
      <w:r>
        <w:rPr>
          <w:rFonts w:hint="eastAsia" w:ascii="宋体" w:hAnsi="宋体" w:eastAsia="宋体" w:cs="宋体"/>
          <w:sz w:val="32"/>
          <w:szCs w:val="32"/>
        </w:rPr>
        <w:t>第四条 资金用途及标准</w:t>
      </w:r>
    </w:p>
    <w:p>
      <w:pPr>
        <w:rPr>
          <w:rFonts w:hint="eastAsia" w:ascii="宋体" w:hAnsi="宋体" w:eastAsia="宋体" w:cs="宋体"/>
          <w:sz w:val="32"/>
          <w:szCs w:val="32"/>
          <w:lang w:eastAsia="zh-CN"/>
        </w:rPr>
      </w:pPr>
      <w:r>
        <w:rPr>
          <w:rFonts w:hint="eastAsia" w:ascii="宋体" w:hAnsi="宋体" w:eastAsia="宋体" w:cs="宋体"/>
          <w:sz w:val="32"/>
          <w:szCs w:val="32"/>
        </w:rPr>
        <w:t>(一)对获得“中国质量奖”“山东省省长质量奖”“聊城市市长质量奖(聊城市卓越绩效管理标杆)”的单位,分别一次性奖励３００万元、１００万元、５０万元;对获得“中国质量奖提名奖”“山东省省长质量奖提名奖”的单位,分别一次性奖励１００万元、５０万元</w:t>
      </w:r>
      <w:r>
        <w:rPr>
          <w:rFonts w:hint="eastAsia" w:ascii="宋体" w:hAnsi="宋体" w:eastAsia="宋体" w:cs="宋体"/>
          <w:sz w:val="32"/>
          <w:szCs w:val="32"/>
          <w:lang w:eastAsia="zh-CN"/>
        </w:rPr>
        <w:t>。</w:t>
      </w:r>
    </w:p>
    <w:p>
      <w:pPr>
        <w:rPr>
          <w:rFonts w:hint="eastAsia" w:ascii="宋体" w:hAnsi="宋体" w:eastAsia="宋体" w:cs="宋体"/>
          <w:sz w:val="32"/>
          <w:szCs w:val="32"/>
        </w:rPr>
      </w:pPr>
      <w:r>
        <w:rPr>
          <w:rFonts w:hint="eastAsia" w:ascii="宋体" w:hAnsi="宋体" w:eastAsia="宋体" w:cs="宋体"/>
          <w:sz w:val="32"/>
          <w:szCs w:val="32"/>
        </w:rPr>
        <w:t>(二)对获得全国质量强市示范城市荣誉称号的,一次性奖励</w:t>
      </w:r>
    </w:p>
    <w:p>
      <w:pPr>
        <w:rPr>
          <w:rFonts w:hint="eastAsia" w:ascii="宋体" w:hAnsi="宋体" w:eastAsia="宋体" w:cs="宋体"/>
          <w:sz w:val="32"/>
          <w:szCs w:val="32"/>
          <w:lang w:eastAsia="zh-CN"/>
        </w:rPr>
      </w:pPr>
      <w:r>
        <w:rPr>
          <w:rFonts w:hint="eastAsia" w:ascii="宋体" w:hAnsi="宋体" w:eastAsia="宋体" w:cs="宋体"/>
          <w:sz w:val="32"/>
          <w:szCs w:val="32"/>
        </w:rPr>
        <w:t>３００万元;对获得全国质量品牌提升示范区的,一次性奖励１００万元</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三)对纳入(评定)“好品山东”品牌荣誉、符合奖励政策范围的一次性奖励２０万元;对获得“山东省优质产品生产基地”的一次性奖励３０万元,对获得“山东省优质产品基地龙头骨干企业”的一次性奖励１０万元;对获得“山东省高端品牌培育企业”的一次性奖励１０万元</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四)对获得“中国驰名商标”(行政认定)的一次性奖励５０万元;对获得地理标志产品的,一次性奖励２０万元;对获准注册为地理标志证明商标或集体商标的,一次性奖励１０万元;对通过马德里注册商标的,一次性奖励１万元</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(五)对获得“泰山品质”认证的一次性奖励３０万元;对首次获得质量管理体系认证的一次性奖励３０００元</w:t>
      </w:r>
      <w:r>
        <w:rPr>
          <w:rFonts w:hint="eastAsia" w:ascii="宋体" w:hAnsi="宋体" w:eastAsia="宋体" w:cs="宋体"/>
          <w:sz w:val="32"/>
          <w:szCs w:val="32"/>
          <w:lang w:eastAsia="zh-CN"/>
        </w:rPr>
        <w:t>。</w:t>
      </w:r>
    </w:p>
    <w:p>
      <w:pPr>
        <w:rPr>
          <w:rFonts w:hint="eastAsia" w:ascii="宋体" w:hAnsi="宋体" w:eastAsia="宋体" w:cs="宋体"/>
          <w:sz w:val="32"/>
          <w:szCs w:val="32"/>
        </w:rPr>
      </w:pPr>
      <w:r>
        <w:rPr>
          <w:rFonts w:hint="eastAsia" w:ascii="宋体" w:hAnsi="宋体" w:eastAsia="宋体" w:cs="宋体"/>
          <w:sz w:val="32"/>
          <w:szCs w:val="32"/>
        </w:rPr>
        <w:t>(六)凡制造在全国范围内从未生产过的计量器具新产品,获</w:t>
      </w:r>
    </w:p>
    <w:p>
      <w:pPr>
        <w:rPr>
          <w:rFonts w:hint="eastAsia" w:ascii="宋体" w:hAnsi="宋体" w:eastAsia="宋体" w:cs="宋体"/>
          <w:sz w:val="32"/>
          <w:szCs w:val="32"/>
          <w:lang w:eastAsia="zh-CN"/>
        </w:rPr>
      </w:pPr>
      <w:r>
        <w:rPr>
          <w:rFonts w:hint="eastAsia" w:ascii="宋体" w:hAnsi="宋体" w:eastAsia="宋体" w:cs="宋体"/>
          <w:sz w:val="32"/>
          <w:szCs w:val="32"/>
        </w:rPr>
        <w:t>得型式批准证书,奖励１０万元;凡制造在全国范围内已经定型,而本单位未生产过的计量器具新产品,获得样机试验合格证书的,每项奖励５万元</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(七)获得“食安山东”品牌的,对生产单位、经营单位分别一次性奖励５万元、２万元</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(八)对获得中华老字号荣誉的,一次性奖励５０万元;对获得山东老字号、山东省重点培育和发展的国际自主品牌的,一次性奖励１０万元;对获得“AEO 国际互认企业(海关高级认证企业)”的一次性奖励３０万元</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(九)对获得“鲁班奖”(含“广厦杯”)“国家优质工程奖”“泰山杯”奖项的,每项工程分别给予一次性奖励１００万元、５０万元、２０万元</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(十)对主持制定国际标准、国家标准、行业标准、山东省地方标准的,分别一次性奖励１５０万元、８０万元、２０万元、１０万元</w:t>
      </w:r>
      <w:r>
        <w:rPr>
          <w:rFonts w:hint="eastAsia" w:ascii="宋体" w:hAnsi="宋体" w:eastAsia="宋体" w:cs="宋体"/>
          <w:sz w:val="32"/>
          <w:szCs w:val="32"/>
          <w:lang w:eastAsia="zh-CN"/>
        </w:rPr>
        <w:t>。</w:t>
      </w:r>
      <w:r>
        <w:rPr>
          <w:rFonts w:hint="eastAsia" w:ascii="宋体" w:hAnsi="宋体" w:eastAsia="宋体" w:cs="宋体"/>
          <w:sz w:val="32"/>
          <w:szCs w:val="32"/>
        </w:rPr>
        <w:t>对主持修订标准的,按照主持制定同类标准奖励数额的５０％给予奖励;对参与标准制定、修订的,按照主持同类标准制定、修订奖励数额的２０％给予奖励</w:t>
      </w:r>
      <w:r>
        <w:rPr>
          <w:rFonts w:hint="eastAsia" w:ascii="宋体" w:hAnsi="宋体" w:eastAsia="宋体" w:cs="宋体"/>
          <w:sz w:val="32"/>
          <w:szCs w:val="32"/>
          <w:lang w:eastAsia="zh-CN"/>
        </w:rPr>
        <w:t>。</w:t>
      </w:r>
      <w:r>
        <w:rPr>
          <w:rFonts w:hint="eastAsia" w:ascii="宋体" w:hAnsi="宋体" w:eastAsia="宋体" w:cs="宋体"/>
          <w:sz w:val="32"/>
          <w:szCs w:val="32"/>
        </w:rPr>
        <w:t>对承担国家、山东省团体标准建设试点项目涉及的团体标准制定的,一次性奖励１０万元</w:t>
      </w:r>
      <w:r>
        <w:rPr>
          <w:rFonts w:hint="eastAsia" w:ascii="宋体" w:hAnsi="宋体" w:eastAsia="宋体" w:cs="宋体"/>
          <w:sz w:val="32"/>
          <w:szCs w:val="32"/>
          <w:lang w:eastAsia="zh-CN"/>
        </w:rPr>
        <w:t>。</w:t>
      </w:r>
    </w:p>
    <w:p>
      <w:pPr>
        <w:rPr>
          <w:rFonts w:hint="eastAsia" w:ascii="宋体" w:hAnsi="宋体" w:eastAsia="宋体" w:cs="宋体"/>
          <w:sz w:val="32"/>
          <w:szCs w:val="32"/>
        </w:rPr>
      </w:pPr>
      <w:r>
        <w:rPr>
          <w:rFonts w:hint="eastAsia" w:ascii="宋体" w:hAnsi="宋体" w:eastAsia="宋体" w:cs="宋体"/>
          <w:sz w:val="32"/>
          <w:szCs w:val="32"/>
        </w:rPr>
        <w:t>(十一)对承担国际标准化专业技术委员会(TC)、分技术委员</w:t>
      </w:r>
    </w:p>
    <w:p>
      <w:pPr>
        <w:rPr>
          <w:rFonts w:hint="eastAsia" w:ascii="宋体" w:hAnsi="宋体" w:eastAsia="宋体" w:cs="宋体"/>
          <w:sz w:val="32"/>
          <w:szCs w:val="32"/>
        </w:rPr>
      </w:pPr>
      <w:r>
        <w:rPr>
          <w:rFonts w:hint="eastAsia" w:ascii="宋体" w:hAnsi="宋体" w:eastAsia="宋体" w:cs="宋体"/>
          <w:sz w:val="32"/>
          <w:szCs w:val="32"/>
        </w:rPr>
        <w:t>会(SC)秘书处及工作组(WG)工作的,分别一次性奖励２００万元、１００万元、６０万元</w:t>
      </w:r>
      <w:r>
        <w:rPr>
          <w:rFonts w:hint="eastAsia" w:ascii="宋体" w:hAnsi="宋体" w:eastAsia="宋体" w:cs="宋体"/>
          <w:sz w:val="32"/>
          <w:szCs w:val="32"/>
          <w:lang w:eastAsia="zh-CN"/>
        </w:rPr>
        <w:t>。</w:t>
      </w:r>
      <w:r>
        <w:rPr>
          <w:rFonts w:hint="eastAsia" w:ascii="宋体" w:hAnsi="宋体" w:eastAsia="宋体" w:cs="宋体"/>
          <w:sz w:val="32"/>
          <w:szCs w:val="32"/>
        </w:rPr>
        <w:t>对承担国家标准化专业技术委员会(TC)、分技术委员会(SC)秘书处及工作组(WG)工作的,分别一次性奖励１００万元、６０万元、４０万元</w:t>
      </w:r>
      <w:r>
        <w:rPr>
          <w:rFonts w:hint="eastAsia" w:ascii="宋体" w:hAnsi="宋体" w:eastAsia="宋体" w:cs="宋体"/>
          <w:sz w:val="32"/>
          <w:szCs w:val="32"/>
          <w:lang w:eastAsia="zh-CN"/>
        </w:rPr>
        <w:t>。</w:t>
      </w:r>
      <w:r>
        <w:rPr>
          <w:rFonts w:hint="eastAsia" w:ascii="宋体" w:hAnsi="宋体" w:eastAsia="宋体" w:cs="宋体"/>
          <w:sz w:val="32"/>
          <w:szCs w:val="32"/>
        </w:rPr>
        <w:t>对承担山东省标准化专业技术委员会(TC)工作的,一次性奖励３０万元</w:t>
      </w:r>
      <w:r>
        <w:rPr>
          <w:rFonts w:hint="eastAsia" w:ascii="宋体" w:hAnsi="宋体" w:eastAsia="宋体" w:cs="宋体"/>
          <w:sz w:val="32"/>
          <w:szCs w:val="32"/>
          <w:lang w:eastAsia="zh-CN"/>
        </w:rPr>
        <w:t>。</w:t>
      </w:r>
      <w:r>
        <w:rPr>
          <w:rFonts w:hint="eastAsia" w:ascii="宋体" w:hAnsi="宋体" w:eastAsia="宋体" w:cs="宋体"/>
          <w:sz w:val="32"/>
          <w:szCs w:val="32"/>
        </w:rPr>
        <w:t>对承担区域型国家标准创新基地、领域型国家标准创新基地、省级技术标准创新基地工作的,分别给予一次性奖励资金２００万元、１００万、５０万元;对承担国家级、省级标准化推广应用平台(示范推广平台)的分别给予一次</w:t>
      </w:r>
    </w:p>
    <w:p>
      <w:pPr>
        <w:rPr>
          <w:rFonts w:hint="eastAsia" w:ascii="宋体" w:hAnsi="宋体" w:eastAsia="宋体" w:cs="宋体"/>
          <w:sz w:val="32"/>
          <w:szCs w:val="32"/>
          <w:lang w:eastAsia="zh-CN"/>
        </w:rPr>
      </w:pPr>
      <w:r>
        <w:rPr>
          <w:rFonts w:hint="eastAsia" w:ascii="宋体" w:hAnsi="宋体" w:eastAsia="宋体" w:cs="宋体"/>
          <w:sz w:val="32"/>
          <w:szCs w:val="32"/>
        </w:rPr>
        <w:t>性扶持资金１００万元、５０万元;对承担标准创新平台的给予一次性扶持资金３０万元;对承担国家级标准验证检验检测点工作的,给予一次性奖励５０万元</w:t>
      </w:r>
      <w:r>
        <w:rPr>
          <w:rFonts w:hint="eastAsia" w:ascii="宋体" w:hAnsi="宋体" w:eastAsia="宋体" w:cs="宋体"/>
          <w:sz w:val="32"/>
          <w:szCs w:val="32"/>
          <w:lang w:eastAsia="zh-CN"/>
        </w:rPr>
        <w:t>。</w:t>
      </w:r>
      <w:r>
        <w:rPr>
          <w:rFonts w:hint="eastAsia" w:ascii="宋体" w:hAnsi="宋体" w:eastAsia="宋体" w:cs="宋体"/>
          <w:sz w:val="32"/>
          <w:szCs w:val="32"/>
        </w:rPr>
        <w:t>对负责团体标准制定工作的,两年内制定三项以上团体标准,标准实施后取明显经济效益或社会效益的,一次性奖励１０万元</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(十二)对获得国家、山东省企业标准“领跑者”荣誉的,分别一次性奖励３０万元、１０万元</w:t>
      </w:r>
      <w:r>
        <w:rPr>
          <w:rFonts w:hint="eastAsia" w:ascii="宋体" w:hAnsi="宋体" w:eastAsia="宋体" w:cs="宋体"/>
          <w:sz w:val="32"/>
          <w:szCs w:val="32"/>
          <w:lang w:eastAsia="zh-CN"/>
        </w:rPr>
        <w:t>。</w:t>
      </w:r>
      <w:r>
        <w:rPr>
          <w:rFonts w:hint="eastAsia" w:ascii="宋体" w:hAnsi="宋体" w:eastAsia="宋体" w:cs="宋体"/>
          <w:sz w:val="32"/>
          <w:szCs w:val="32"/>
        </w:rPr>
        <w:t>对国家、山东省标准化试点示范项目通过验收的,分别一次性奖励３０万元、１０万元</w:t>
      </w:r>
      <w:r>
        <w:rPr>
          <w:rFonts w:hint="eastAsia" w:ascii="宋体" w:hAnsi="宋体" w:eastAsia="宋体" w:cs="宋体"/>
          <w:sz w:val="32"/>
          <w:szCs w:val="32"/>
          <w:lang w:eastAsia="zh-CN"/>
        </w:rPr>
        <w:t>。</w:t>
      </w:r>
      <w:r>
        <w:rPr>
          <w:rFonts w:hint="eastAsia" w:ascii="宋体" w:hAnsi="宋体" w:eastAsia="宋体" w:cs="宋体"/>
          <w:sz w:val="32"/>
          <w:szCs w:val="32"/>
        </w:rPr>
        <w:t>对获得国家标准创新贡献一、二、三等奖的项目,分别一次性奖励２０万元、１５万元、１０万元</w:t>
      </w:r>
      <w:r>
        <w:rPr>
          <w:rFonts w:hint="eastAsia" w:ascii="宋体" w:hAnsi="宋体" w:eastAsia="宋体" w:cs="宋体"/>
          <w:sz w:val="32"/>
          <w:szCs w:val="32"/>
          <w:lang w:eastAsia="zh-CN"/>
        </w:rPr>
        <w:t>。</w:t>
      </w:r>
      <w:r>
        <w:rPr>
          <w:rFonts w:hint="eastAsia" w:ascii="宋体" w:hAnsi="宋体" w:eastAsia="宋体" w:cs="宋体"/>
          <w:sz w:val="32"/>
          <w:szCs w:val="32"/>
        </w:rPr>
        <w:t>对获得４A 级、３A 级标准化良好行为企业证书的,分别一次性奖励５万元、３万元</w:t>
      </w:r>
      <w:r>
        <w:rPr>
          <w:rFonts w:hint="eastAsia" w:ascii="宋体" w:hAnsi="宋体" w:eastAsia="宋体" w:cs="宋体"/>
          <w:sz w:val="32"/>
          <w:szCs w:val="32"/>
          <w:lang w:eastAsia="zh-CN"/>
        </w:rPr>
        <w:t>。</w:t>
      </w:r>
      <w:r>
        <w:rPr>
          <w:rFonts w:hint="eastAsia" w:ascii="宋体" w:hAnsi="宋体" w:eastAsia="宋体" w:cs="宋体"/>
          <w:sz w:val="32"/>
          <w:szCs w:val="32"/>
        </w:rPr>
        <w:t>对获得采用国际标准产品证书的,一次性奖励１万元</w:t>
      </w:r>
      <w:r>
        <w:rPr>
          <w:rFonts w:hint="eastAsia" w:ascii="宋体" w:hAnsi="宋体" w:eastAsia="宋体" w:cs="宋体"/>
          <w:sz w:val="32"/>
          <w:szCs w:val="32"/>
          <w:lang w:eastAsia="zh-CN"/>
        </w:rPr>
        <w:t>。</w:t>
      </w:r>
    </w:p>
    <w:p>
      <w:pPr>
        <w:rPr>
          <w:rFonts w:hint="eastAsia" w:ascii="宋体" w:hAnsi="宋体" w:eastAsia="宋体" w:cs="宋体"/>
          <w:sz w:val="32"/>
          <w:szCs w:val="32"/>
        </w:rPr>
      </w:pPr>
      <w:r>
        <w:rPr>
          <w:rFonts w:hint="eastAsia" w:ascii="宋体" w:hAnsi="宋体" w:eastAsia="宋体" w:cs="宋体"/>
          <w:sz w:val="32"/>
          <w:szCs w:val="32"/>
        </w:rPr>
        <w:t>(十三)专利资助与奖励</w:t>
      </w:r>
    </w:p>
    <w:p>
      <w:pPr>
        <w:rPr>
          <w:rFonts w:hint="eastAsia" w:ascii="宋体" w:hAnsi="宋体" w:eastAsia="宋体" w:cs="宋体"/>
          <w:sz w:val="32"/>
          <w:szCs w:val="32"/>
          <w:lang w:eastAsia="zh-CN"/>
        </w:rPr>
      </w:pPr>
      <w:r>
        <w:rPr>
          <w:rFonts w:hint="eastAsia" w:ascii="宋体" w:hAnsi="宋体" w:eastAsia="宋体" w:cs="宋体"/>
          <w:sz w:val="32"/>
          <w:szCs w:val="32"/>
        </w:rPr>
        <w:t>１．专利创造资助项目:①企业首件国内授权发明专利资助;②国外授权发明专利资助</w:t>
      </w:r>
      <w:r>
        <w:rPr>
          <w:rFonts w:hint="eastAsia" w:ascii="宋体" w:hAnsi="宋体" w:eastAsia="宋体" w:cs="宋体"/>
          <w:sz w:val="32"/>
          <w:szCs w:val="32"/>
          <w:lang w:eastAsia="zh-CN"/>
        </w:rPr>
        <w:t>。</w:t>
      </w:r>
      <w:r>
        <w:rPr>
          <w:rFonts w:hint="eastAsia" w:ascii="宋体" w:hAnsi="宋体" w:eastAsia="宋体" w:cs="宋体"/>
          <w:sz w:val="32"/>
          <w:szCs w:val="32"/>
        </w:rPr>
        <w:t>对同一发明专利创造在多个国家获得发明专利权的,最多资助５个国家</w:t>
      </w:r>
      <w:r>
        <w:rPr>
          <w:rFonts w:hint="eastAsia" w:ascii="宋体" w:hAnsi="宋体" w:eastAsia="宋体" w:cs="宋体"/>
          <w:sz w:val="32"/>
          <w:szCs w:val="32"/>
          <w:lang w:eastAsia="zh-CN"/>
        </w:rPr>
        <w:t>。</w:t>
      </w:r>
      <w:r>
        <w:rPr>
          <w:rFonts w:hint="eastAsia" w:ascii="宋体" w:hAnsi="宋体" w:eastAsia="宋体" w:cs="宋体"/>
          <w:sz w:val="32"/>
          <w:szCs w:val="32"/>
        </w:rPr>
        <w:t>以上项目所获得的各级各类资助总额不高于其获得专利权所缴纳的官方规定费用的５０％</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２．专利运用资助奖励标准:①对当年新确定为国家知识产权示范企业、国家知识产权优势企业分别给予最高２０万元/家、１５万元/家的奖励;对当年新确定为国家知识产权试点示范县(市、区)及园区的分别给予最高１０万元奖励</w:t>
      </w:r>
      <w:r>
        <w:rPr>
          <w:rFonts w:hint="eastAsia" w:ascii="宋体" w:hAnsi="宋体" w:eastAsia="宋体" w:cs="宋体"/>
          <w:sz w:val="32"/>
          <w:szCs w:val="32"/>
          <w:lang w:eastAsia="zh-CN"/>
        </w:rPr>
        <w:t>。</w:t>
      </w:r>
      <w:r>
        <w:rPr>
          <w:rFonts w:hint="eastAsia" w:ascii="宋体" w:hAnsi="宋体" w:eastAsia="宋体" w:cs="宋体"/>
          <w:sz w:val="32"/>
          <w:szCs w:val="32"/>
        </w:rPr>
        <w:t>对当年通过国家知识产权管理规范标准认证的企事业单位给予最高５万元/家资助</w:t>
      </w:r>
      <w:r>
        <w:rPr>
          <w:rFonts w:hint="eastAsia" w:ascii="宋体" w:hAnsi="宋体" w:eastAsia="宋体" w:cs="宋体"/>
          <w:sz w:val="32"/>
          <w:szCs w:val="32"/>
          <w:lang w:eastAsia="zh-CN"/>
        </w:rPr>
        <w:t>。</w:t>
      </w:r>
      <w:r>
        <w:rPr>
          <w:rFonts w:hint="eastAsia" w:ascii="宋体" w:hAnsi="宋体" w:eastAsia="宋体" w:cs="宋体"/>
          <w:sz w:val="32"/>
          <w:szCs w:val="32"/>
        </w:rPr>
        <w:t>②对获得“中国专利金奖”“中国专利奖银奖”“中国专利优秀奖”的项目分别给予５０万元、２０万元、１０万元奖励;对获得“中国外观设计金奖”“中国外观设计银奖”“中国外观设计优秀奖”的项目分别给予</w:t>
      </w:r>
      <w:r>
        <w:rPr>
          <w:rFonts w:hint="eastAsia" w:ascii="宋体" w:hAnsi="宋体" w:eastAsia="宋体" w:cs="宋体"/>
          <w:sz w:val="32"/>
          <w:szCs w:val="32"/>
          <w:lang w:val="en-US" w:eastAsia="zh-CN"/>
        </w:rPr>
        <w:t>50</w:t>
      </w:r>
      <w:r>
        <w:rPr>
          <w:rFonts w:hint="eastAsia" w:ascii="宋体" w:hAnsi="宋体" w:eastAsia="宋体" w:cs="宋体"/>
          <w:sz w:val="32"/>
          <w:szCs w:val="32"/>
        </w:rPr>
        <w:t>万元、</w:t>
      </w:r>
      <w:r>
        <w:rPr>
          <w:rFonts w:hint="eastAsia" w:ascii="宋体" w:hAnsi="宋体" w:eastAsia="宋体" w:cs="宋体"/>
          <w:sz w:val="32"/>
          <w:szCs w:val="32"/>
          <w:lang w:val="en-US" w:eastAsia="zh-CN"/>
        </w:rPr>
        <w:t>20</w:t>
      </w:r>
      <w:r>
        <w:rPr>
          <w:rFonts w:hint="eastAsia" w:ascii="宋体" w:hAnsi="宋体" w:eastAsia="宋体" w:cs="宋体"/>
          <w:sz w:val="32"/>
          <w:szCs w:val="32"/>
        </w:rPr>
        <w:t>万元、</w:t>
      </w:r>
      <w:r>
        <w:rPr>
          <w:rFonts w:hint="eastAsia" w:ascii="宋体" w:hAnsi="宋体" w:eastAsia="宋体" w:cs="宋体"/>
          <w:sz w:val="32"/>
          <w:szCs w:val="32"/>
          <w:lang w:val="en-US" w:eastAsia="zh-CN"/>
        </w:rPr>
        <w:t>10</w:t>
      </w:r>
      <w:r>
        <w:rPr>
          <w:rFonts w:hint="eastAsia" w:ascii="宋体" w:hAnsi="宋体" w:eastAsia="宋体" w:cs="宋体"/>
          <w:sz w:val="32"/>
          <w:szCs w:val="32"/>
        </w:rPr>
        <w:t>万元奖励;对获得“山东省专利奖特等奖、一等奖、二等奖、三等奖”的项目,分别给予</w:t>
      </w:r>
      <w:r>
        <w:rPr>
          <w:rFonts w:hint="eastAsia" w:ascii="宋体" w:hAnsi="宋体" w:eastAsia="宋体" w:cs="宋体"/>
          <w:sz w:val="32"/>
          <w:szCs w:val="32"/>
          <w:lang w:val="en-US" w:eastAsia="zh-CN"/>
        </w:rPr>
        <w:t>50</w:t>
      </w:r>
      <w:r>
        <w:rPr>
          <w:rFonts w:hint="eastAsia" w:ascii="宋体" w:hAnsi="宋体" w:eastAsia="宋体" w:cs="宋体"/>
          <w:sz w:val="32"/>
          <w:szCs w:val="32"/>
        </w:rPr>
        <w:t>万元、</w:t>
      </w:r>
      <w:r>
        <w:rPr>
          <w:rFonts w:hint="eastAsia" w:ascii="宋体" w:hAnsi="宋体" w:eastAsia="宋体" w:cs="宋体"/>
          <w:sz w:val="32"/>
          <w:szCs w:val="32"/>
          <w:lang w:val="en-US" w:eastAsia="zh-CN"/>
        </w:rPr>
        <w:t>10</w:t>
      </w:r>
      <w:r>
        <w:rPr>
          <w:rFonts w:hint="eastAsia" w:ascii="宋体" w:hAnsi="宋体" w:eastAsia="宋体" w:cs="宋体"/>
          <w:sz w:val="32"/>
          <w:szCs w:val="32"/>
        </w:rPr>
        <w:t>万元、５万元、３万元奖励;③知识产权质押贷款贴息</w:t>
      </w:r>
      <w:r>
        <w:rPr>
          <w:rFonts w:hint="eastAsia" w:ascii="宋体" w:hAnsi="宋体" w:eastAsia="宋体" w:cs="宋体"/>
          <w:sz w:val="32"/>
          <w:szCs w:val="32"/>
          <w:lang w:eastAsia="zh-CN"/>
        </w:rPr>
        <w:t>。</w:t>
      </w:r>
      <w:r>
        <w:rPr>
          <w:rFonts w:hint="eastAsia" w:ascii="宋体" w:hAnsi="宋体" w:eastAsia="宋体" w:cs="宋体"/>
          <w:sz w:val="32"/>
          <w:szCs w:val="32"/>
        </w:rPr>
        <w:t>鼓励企业开展专利权质押融资,对我市中小微企业以其合法有效的专利权出质或以专利权出质、固定资产抵押等组合担保方式,获得金融机构贷款并办理了知识产权质押登记手续,按期还清本息的贷款,按照贷款市场报价利率(LPR)的４０％给予贴息补助,同一企业一个年度贴息额最高１０万元</w:t>
      </w:r>
      <w:r>
        <w:rPr>
          <w:rFonts w:hint="eastAsia" w:ascii="宋体" w:hAnsi="宋体" w:eastAsia="宋体" w:cs="宋体"/>
          <w:sz w:val="32"/>
          <w:szCs w:val="32"/>
          <w:lang w:eastAsia="zh-CN"/>
        </w:rPr>
        <w:t>。</w:t>
      </w:r>
      <w:r>
        <w:rPr>
          <w:rFonts w:hint="eastAsia" w:ascii="宋体" w:hAnsi="宋体" w:eastAsia="宋体" w:cs="宋体"/>
          <w:sz w:val="32"/>
          <w:szCs w:val="32"/>
        </w:rPr>
        <w:t>对因专利权质押贷款而发生的评估费、担保费等给予５０％的补助,且单项评估费、担保费补助最高２万元</w:t>
      </w:r>
      <w:r>
        <w:rPr>
          <w:rFonts w:hint="eastAsia" w:ascii="宋体" w:hAnsi="宋体" w:eastAsia="宋体" w:cs="宋体"/>
          <w:sz w:val="32"/>
          <w:szCs w:val="32"/>
          <w:lang w:eastAsia="zh-CN"/>
        </w:rPr>
        <w:t>。</w:t>
      </w:r>
      <w:r>
        <w:rPr>
          <w:rFonts w:hint="eastAsia" w:ascii="宋体" w:hAnsi="宋体" w:eastAsia="宋体" w:cs="宋体"/>
          <w:sz w:val="32"/>
          <w:szCs w:val="32"/>
        </w:rPr>
        <w:t>④开展专利保险工作,对专利权人投保的专利权给予职务发明专利</w:t>
      </w:r>
      <w:r>
        <w:rPr>
          <w:rFonts w:hint="eastAsia" w:ascii="宋体" w:hAnsi="宋体" w:eastAsia="宋体" w:cs="宋体"/>
          <w:sz w:val="32"/>
          <w:szCs w:val="32"/>
          <w:lang w:val="en-US" w:eastAsia="zh-CN"/>
        </w:rPr>
        <w:t>2000</w:t>
      </w:r>
      <w:r>
        <w:rPr>
          <w:rFonts w:hint="eastAsia" w:ascii="宋体" w:hAnsi="宋体" w:eastAsia="宋体" w:cs="宋体"/>
          <w:sz w:val="32"/>
          <w:szCs w:val="32"/>
        </w:rPr>
        <w:t>元/件补助,同一单位每年该项补助总和不超过２万元</w:t>
      </w:r>
      <w:r>
        <w:rPr>
          <w:rFonts w:hint="eastAsia" w:ascii="宋体" w:hAnsi="宋体" w:eastAsia="宋体" w:cs="宋体"/>
          <w:sz w:val="32"/>
          <w:szCs w:val="32"/>
          <w:lang w:eastAsia="zh-CN"/>
        </w:rPr>
        <w:t>。</w:t>
      </w:r>
      <w:r>
        <w:rPr>
          <w:rFonts w:hint="eastAsia" w:ascii="宋体" w:hAnsi="宋体" w:eastAsia="宋体" w:cs="宋体"/>
          <w:sz w:val="32"/>
          <w:szCs w:val="32"/>
        </w:rPr>
        <w:t>⑤围绕我市重点产业发展开展专利导航、分析,形成一批专利布局科学合理、具有产业发展优势的专利组合,推动产业升级发展</w:t>
      </w:r>
      <w:r>
        <w:rPr>
          <w:rFonts w:hint="eastAsia" w:ascii="宋体" w:hAnsi="宋体" w:eastAsia="宋体" w:cs="宋体"/>
          <w:sz w:val="32"/>
          <w:szCs w:val="32"/>
          <w:lang w:eastAsia="zh-CN"/>
        </w:rPr>
        <w:t>。</w:t>
      </w:r>
      <w:r>
        <w:rPr>
          <w:rFonts w:hint="eastAsia" w:ascii="宋体" w:hAnsi="宋体" w:eastAsia="宋体" w:cs="宋体"/>
          <w:sz w:val="32"/>
          <w:szCs w:val="32"/>
        </w:rPr>
        <w:t>对市主导产业、区域特色产业开展的导航分析研究,分别给予最高</w:t>
      </w:r>
      <w:r>
        <w:rPr>
          <w:rFonts w:hint="eastAsia" w:ascii="宋体" w:hAnsi="宋体" w:eastAsia="宋体" w:cs="宋体"/>
          <w:sz w:val="32"/>
          <w:szCs w:val="32"/>
          <w:lang w:val="en-US" w:eastAsia="zh-CN"/>
        </w:rPr>
        <w:t>100</w:t>
      </w:r>
      <w:r>
        <w:rPr>
          <w:rFonts w:hint="eastAsia" w:ascii="宋体" w:hAnsi="宋体" w:eastAsia="宋体" w:cs="宋体"/>
          <w:sz w:val="32"/>
          <w:szCs w:val="32"/>
        </w:rPr>
        <w:t>万元/项、</w:t>
      </w:r>
      <w:r>
        <w:rPr>
          <w:rFonts w:hint="eastAsia" w:ascii="宋体" w:hAnsi="宋体" w:eastAsia="宋体" w:cs="宋体"/>
          <w:sz w:val="32"/>
          <w:szCs w:val="32"/>
          <w:lang w:val="en-US" w:eastAsia="zh-CN"/>
        </w:rPr>
        <w:t>50</w:t>
      </w:r>
      <w:r>
        <w:rPr>
          <w:rFonts w:hint="eastAsia" w:ascii="宋体" w:hAnsi="宋体" w:eastAsia="宋体" w:cs="宋体"/>
          <w:sz w:val="32"/>
          <w:szCs w:val="32"/>
        </w:rPr>
        <w:t>万元/项的资助</w:t>
      </w:r>
      <w:r>
        <w:rPr>
          <w:rFonts w:hint="eastAsia" w:ascii="宋体" w:hAnsi="宋体" w:eastAsia="宋体" w:cs="宋体"/>
          <w:sz w:val="32"/>
          <w:szCs w:val="32"/>
          <w:lang w:eastAsia="zh-CN"/>
        </w:rPr>
        <w:t>。</w:t>
      </w:r>
      <w:r>
        <w:rPr>
          <w:rFonts w:hint="eastAsia" w:ascii="宋体" w:hAnsi="宋体" w:eastAsia="宋体" w:cs="宋体"/>
          <w:sz w:val="32"/>
          <w:szCs w:val="32"/>
        </w:rPr>
        <w:t>对企业自行绘制专利、人才地图,开展知识产权专利导航的,可按照实际发生费用的</w:t>
      </w:r>
      <w:r>
        <w:rPr>
          <w:rFonts w:hint="eastAsia" w:ascii="宋体" w:hAnsi="宋体" w:eastAsia="宋体" w:cs="宋体"/>
          <w:sz w:val="32"/>
          <w:szCs w:val="32"/>
          <w:lang w:val="en-US" w:eastAsia="zh-CN"/>
        </w:rPr>
        <w:t>50</w:t>
      </w:r>
      <w:r>
        <w:rPr>
          <w:rFonts w:hint="eastAsia" w:ascii="宋体" w:hAnsi="宋体" w:eastAsia="宋体" w:cs="宋体"/>
          <w:sz w:val="32"/>
          <w:szCs w:val="32"/>
        </w:rPr>
        <w:t>％给予补助,最高不超过</w:t>
      </w:r>
      <w:r>
        <w:rPr>
          <w:rFonts w:hint="eastAsia" w:ascii="宋体" w:hAnsi="宋体" w:eastAsia="宋体" w:cs="宋体"/>
          <w:sz w:val="32"/>
          <w:szCs w:val="32"/>
          <w:lang w:val="en-US" w:eastAsia="zh-CN"/>
        </w:rPr>
        <w:t>50</w:t>
      </w:r>
      <w:r>
        <w:rPr>
          <w:rFonts w:hint="eastAsia" w:ascii="宋体" w:hAnsi="宋体" w:eastAsia="宋体" w:cs="宋体"/>
          <w:sz w:val="32"/>
          <w:szCs w:val="32"/>
        </w:rPr>
        <w:t>万元</w:t>
      </w:r>
      <w:r>
        <w:rPr>
          <w:rFonts w:hint="eastAsia" w:ascii="宋体" w:hAnsi="宋体" w:eastAsia="宋体" w:cs="宋体"/>
          <w:sz w:val="32"/>
          <w:szCs w:val="32"/>
          <w:lang w:eastAsia="zh-CN"/>
        </w:rPr>
        <w:t>。</w:t>
      </w:r>
      <w:r>
        <w:rPr>
          <w:rFonts w:hint="eastAsia" w:ascii="宋体" w:hAnsi="宋体" w:eastAsia="宋体" w:cs="宋体"/>
          <w:sz w:val="32"/>
          <w:szCs w:val="32"/>
        </w:rPr>
        <w:t>⑥开展中小学知识产权教育工作,对当年新确定为国家级、省级中小学知识产权教育试点示范学校的,可分别给予最高</w:t>
      </w:r>
      <w:r>
        <w:rPr>
          <w:rFonts w:hint="eastAsia" w:ascii="宋体" w:hAnsi="宋体" w:eastAsia="宋体" w:cs="宋体"/>
          <w:sz w:val="32"/>
          <w:szCs w:val="32"/>
          <w:lang w:val="en-US" w:eastAsia="zh-CN"/>
        </w:rPr>
        <w:t>10</w:t>
      </w:r>
      <w:r>
        <w:rPr>
          <w:rFonts w:hint="eastAsia" w:ascii="宋体" w:hAnsi="宋体" w:eastAsia="宋体" w:cs="宋体"/>
          <w:sz w:val="32"/>
          <w:szCs w:val="32"/>
        </w:rPr>
        <w:t>万元/家和５万元/家奖励</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３．专利保护资助奖励标准:①举报假冒专利行为的奖励:举报人举报的假冒专利行为经查证属实,经我市各级专利执法部门查处结案后,根据案件性质、危害性及举报人提供线索或协助情况综合考量确定,分别按照每件</w:t>
      </w:r>
      <w:r>
        <w:rPr>
          <w:rFonts w:hint="eastAsia" w:ascii="宋体" w:hAnsi="宋体" w:eastAsia="宋体" w:cs="宋体"/>
          <w:sz w:val="32"/>
          <w:szCs w:val="32"/>
          <w:lang w:val="en-US" w:eastAsia="zh-CN"/>
        </w:rPr>
        <w:t>300</w:t>
      </w:r>
      <w:r>
        <w:rPr>
          <w:rFonts w:hint="eastAsia" w:ascii="宋体" w:hAnsi="宋体" w:eastAsia="宋体" w:cs="宋体"/>
          <w:sz w:val="32"/>
          <w:szCs w:val="32"/>
        </w:rPr>
        <w:t>元、</w:t>
      </w:r>
      <w:r>
        <w:rPr>
          <w:rFonts w:hint="eastAsia" w:ascii="宋体" w:hAnsi="宋体" w:eastAsia="宋体" w:cs="宋体"/>
          <w:sz w:val="32"/>
          <w:szCs w:val="32"/>
          <w:lang w:val="en-US" w:eastAsia="zh-CN"/>
        </w:rPr>
        <w:t>500</w:t>
      </w:r>
      <w:r>
        <w:rPr>
          <w:rFonts w:hint="eastAsia" w:ascii="宋体" w:hAnsi="宋体" w:eastAsia="宋体" w:cs="宋体"/>
          <w:sz w:val="32"/>
          <w:szCs w:val="32"/>
        </w:rPr>
        <w:t>元、</w:t>
      </w:r>
      <w:r>
        <w:rPr>
          <w:rFonts w:hint="eastAsia" w:ascii="宋体" w:hAnsi="宋体" w:eastAsia="宋体" w:cs="宋体"/>
          <w:sz w:val="32"/>
          <w:szCs w:val="32"/>
          <w:lang w:val="en-US" w:eastAsia="zh-CN"/>
        </w:rPr>
        <w:t>5000</w:t>
      </w:r>
      <w:r>
        <w:rPr>
          <w:rFonts w:hint="eastAsia" w:ascii="宋体" w:hAnsi="宋体" w:eastAsia="宋体" w:cs="宋体"/>
          <w:sz w:val="32"/>
          <w:szCs w:val="32"/>
        </w:rPr>
        <w:t>元标准给予奖励,同一专利违法行为对举报人奖励一次</w:t>
      </w:r>
      <w:r>
        <w:rPr>
          <w:rFonts w:hint="eastAsia" w:ascii="宋体" w:hAnsi="宋体" w:eastAsia="宋体" w:cs="宋体"/>
          <w:sz w:val="32"/>
          <w:szCs w:val="32"/>
          <w:lang w:eastAsia="zh-CN"/>
        </w:rPr>
        <w:t>。</w:t>
      </w:r>
      <w:r>
        <w:rPr>
          <w:rFonts w:hint="eastAsia" w:ascii="宋体" w:hAnsi="宋体" w:eastAsia="宋体" w:cs="宋体"/>
          <w:sz w:val="32"/>
          <w:szCs w:val="32"/>
        </w:rPr>
        <w:t>②知识产权维权援助:鼓励和扶持建立知识产权维权援助机构,鼓励和扶持维权援助信息服务平台、知识产权咨询鉴定专家库的建立和发展,支持企业开展海外知识产权维权,形成专业性和区域性知识产权维权体系</w:t>
      </w:r>
      <w:r>
        <w:rPr>
          <w:rFonts w:hint="eastAsia" w:ascii="宋体" w:hAnsi="宋体" w:eastAsia="宋体" w:cs="宋体"/>
          <w:sz w:val="32"/>
          <w:szCs w:val="32"/>
          <w:lang w:eastAsia="zh-CN"/>
        </w:rPr>
        <w:t>。</w:t>
      </w:r>
      <w:r>
        <w:rPr>
          <w:rFonts w:hint="eastAsia" w:ascii="宋体" w:hAnsi="宋体" w:eastAsia="宋体" w:cs="宋体"/>
          <w:sz w:val="32"/>
          <w:szCs w:val="32"/>
        </w:rPr>
        <w:t>③知识产权社会共治:鼓励设立知识产权仲裁和调解机构,建立知识产权保护联盟,申报知识产权保护规范化市场,建立知识产权保护志愿者队伍</w:t>
      </w:r>
      <w:r>
        <w:rPr>
          <w:rFonts w:hint="eastAsia" w:ascii="宋体" w:hAnsi="宋体" w:eastAsia="宋体" w:cs="宋体"/>
          <w:sz w:val="32"/>
          <w:szCs w:val="32"/>
          <w:lang w:eastAsia="zh-CN"/>
        </w:rPr>
        <w:t>。</w:t>
      </w:r>
      <w:r>
        <w:rPr>
          <w:rFonts w:hint="eastAsia" w:ascii="宋体" w:hAnsi="宋体" w:eastAsia="宋体" w:cs="宋体"/>
          <w:sz w:val="32"/>
          <w:szCs w:val="32"/>
        </w:rPr>
        <w:t>④未列出奖励标准的其他专利创造、运用、保护、服务和奖励等项目,以及国家市场监督管理总局、省市场监管局(知识产权局)部署的创新工作,由市市场监管局根据年度工作要求,制定实施方案,具体标准结合年度专项资金使用计划执行</w:t>
      </w:r>
      <w:r>
        <w:rPr>
          <w:rFonts w:hint="eastAsia" w:ascii="宋体" w:hAnsi="宋体" w:eastAsia="宋体" w:cs="宋体"/>
          <w:sz w:val="32"/>
          <w:szCs w:val="32"/>
          <w:lang w:eastAsia="zh-CN"/>
        </w:rPr>
        <w:t>。</w:t>
      </w:r>
    </w:p>
    <w:p>
      <w:pPr>
        <w:rPr>
          <w:rFonts w:hint="eastAsia" w:ascii="宋体" w:hAnsi="宋体" w:eastAsia="宋体" w:cs="宋体"/>
          <w:sz w:val="32"/>
          <w:szCs w:val="32"/>
        </w:rPr>
      </w:pPr>
      <w:r>
        <w:rPr>
          <w:rFonts w:hint="eastAsia" w:ascii="宋体" w:hAnsi="宋体" w:eastAsia="宋体" w:cs="宋体"/>
          <w:sz w:val="32"/>
          <w:szCs w:val="32"/>
        </w:rPr>
        <w:t>第五条 使用原则</w:t>
      </w:r>
    </w:p>
    <w:p>
      <w:pPr>
        <w:rPr>
          <w:rFonts w:hint="eastAsia" w:ascii="宋体" w:hAnsi="宋体" w:eastAsia="宋体" w:cs="宋体"/>
          <w:sz w:val="32"/>
          <w:szCs w:val="32"/>
          <w:lang w:eastAsia="zh-CN"/>
        </w:rPr>
      </w:pPr>
      <w:r>
        <w:rPr>
          <w:rFonts w:hint="eastAsia" w:ascii="宋体" w:hAnsi="宋体" w:eastAsia="宋体" w:cs="宋体"/>
          <w:sz w:val="32"/>
          <w:szCs w:val="32"/>
        </w:rPr>
        <w:t>(一)仅对上述第四条新获得项目给予奖励,对复评、续展、变更、转让等情形不给予奖励</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(二)同一项目或产品在同一年度内获得同种奖项不同级别奖励的,按最高奖励标准给予一次性奖励,不重复计奖</w:t>
      </w:r>
      <w:r>
        <w:rPr>
          <w:rFonts w:hint="eastAsia" w:ascii="宋体" w:hAnsi="宋体" w:eastAsia="宋体" w:cs="宋体"/>
          <w:sz w:val="32"/>
          <w:szCs w:val="32"/>
          <w:lang w:eastAsia="zh-CN"/>
        </w:rPr>
        <w:t>。</w:t>
      </w:r>
    </w:p>
    <w:p>
      <w:pPr>
        <w:rPr>
          <w:rFonts w:hint="eastAsia" w:ascii="宋体" w:hAnsi="宋体" w:eastAsia="宋体" w:cs="宋体"/>
          <w:sz w:val="32"/>
          <w:szCs w:val="32"/>
        </w:rPr>
      </w:pPr>
      <w:r>
        <w:rPr>
          <w:rFonts w:hint="eastAsia" w:ascii="宋体" w:hAnsi="宋体" w:eastAsia="宋体" w:cs="宋体"/>
          <w:sz w:val="32"/>
          <w:szCs w:val="32"/>
        </w:rPr>
        <w:t>(三)针对同种奖项,同一项目或产品在不同年度先获得低级</w:t>
      </w:r>
    </w:p>
    <w:p>
      <w:pPr>
        <w:rPr>
          <w:rFonts w:hint="eastAsia" w:ascii="宋体" w:hAnsi="宋体" w:eastAsia="宋体" w:cs="宋体"/>
          <w:sz w:val="32"/>
          <w:szCs w:val="32"/>
          <w:lang w:eastAsia="zh-CN"/>
        </w:rPr>
      </w:pPr>
      <w:r>
        <w:rPr>
          <w:rFonts w:hint="eastAsia" w:ascii="宋体" w:hAnsi="宋体" w:eastAsia="宋体" w:cs="宋体"/>
          <w:sz w:val="32"/>
          <w:szCs w:val="32"/>
        </w:rPr>
        <w:t>别奖励,后获得高级别奖励的,各年度按相应标准分别给予奖励;先获得高级别奖励,后获得低级别奖励的,不再对低级别奖励的进行奖励</w:t>
      </w:r>
      <w:r>
        <w:rPr>
          <w:rFonts w:hint="eastAsia" w:ascii="宋体" w:hAnsi="宋体" w:eastAsia="宋体" w:cs="宋体"/>
          <w:sz w:val="32"/>
          <w:szCs w:val="32"/>
          <w:lang w:eastAsia="zh-CN"/>
        </w:rPr>
        <w:t>。</w:t>
      </w:r>
    </w:p>
    <w:p>
      <w:pPr>
        <w:rPr>
          <w:rFonts w:hint="eastAsia" w:ascii="宋体" w:hAnsi="宋体" w:eastAsia="宋体" w:cs="宋体"/>
          <w:sz w:val="32"/>
          <w:szCs w:val="32"/>
        </w:rPr>
      </w:pPr>
      <w:r>
        <w:rPr>
          <w:rFonts w:hint="eastAsia" w:ascii="宋体" w:hAnsi="宋体" w:eastAsia="宋体" w:cs="宋体"/>
          <w:sz w:val="32"/>
          <w:szCs w:val="32"/>
        </w:rPr>
        <w:t>(四)以上奖励政策与上级新的政策要求不一致的,执行上级</w:t>
      </w:r>
    </w:p>
    <w:p>
      <w:pPr>
        <w:rPr>
          <w:rFonts w:hint="eastAsia" w:ascii="宋体" w:hAnsi="宋体" w:eastAsia="宋体" w:cs="宋体"/>
          <w:sz w:val="32"/>
          <w:szCs w:val="32"/>
          <w:lang w:eastAsia="zh-CN"/>
        </w:rPr>
      </w:pPr>
      <w:r>
        <w:rPr>
          <w:rFonts w:hint="eastAsia" w:ascii="宋体" w:hAnsi="宋体" w:eastAsia="宋体" w:cs="宋体"/>
          <w:sz w:val="32"/>
          <w:szCs w:val="32"/>
        </w:rPr>
        <w:t>新的政策要求</w:t>
      </w:r>
      <w:r>
        <w:rPr>
          <w:rFonts w:hint="eastAsia" w:ascii="宋体" w:hAnsi="宋体" w:eastAsia="宋体" w:cs="宋体"/>
          <w:sz w:val="32"/>
          <w:szCs w:val="32"/>
          <w:lang w:eastAsia="zh-CN"/>
        </w:rPr>
        <w:t>。</w:t>
      </w:r>
    </w:p>
    <w:p>
      <w:pPr>
        <w:rPr>
          <w:rFonts w:hint="eastAsia" w:ascii="宋体" w:hAnsi="宋体" w:eastAsia="宋体" w:cs="宋体"/>
          <w:sz w:val="32"/>
          <w:szCs w:val="32"/>
        </w:rPr>
      </w:pPr>
      <w:r>
        <w:rPr>
          <w:rFonts w:hint="eastAsia" w:ascii="宋体" w:hAnsi="宋体" w:eastAsia="宋体" w:cs="宋体"/>
          <w:sz w:val="32"/>
          <w:szCs w:val="32"/>
        </w:rPr>
        <w:t>第六条 奖励资金申报程序</w:t>
      </w:r>
    </w:p>
    <w:p>
      <w:pPr>
        <w:rPr>
          <w:rFonts w:hint="eastAsia" w:ascii="宋体" w:hAnsi="宋体" w:eastAsia="宋体" w:cs="宋体"/>
          <w:sz w:val="32"/>
          <w:szCs w:val="32"/>
          <w:lang w:eastAsia="zh-CN"/>
        </w:rPr>
      </w:pPr>
      <w:r>
        <w:rPr>
          <w:rFonts w:hint="eastAsia" w:ascii="宋体" w:hAnsi="宋体" w:eastAsia="宋体" w:cs="宋体"/>
          <w:sz w:val="32"/>
          <w:szCs w:val="32"/>
        </w:rPr>
        <w:t>(一)质量发展资金申报工作,市市场监管局、市住房城乡建设局、市商务投资促进局、市行政审批局、聊城海关等按部门职能分工负责</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(二)各奖项的申报截止时间为每年度的９月３０日</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三)符合奖励条件的法人、非法人组织或个人填写«聊城市质量发展奖励资金申请表»,提供获奖组织主体资格或个人身份证明、认定或核准所获奖励的批准文件(批文)或证书等证明材料,向各相关业务主管部门自主申报,各相关业务主管部门对获奖申报材料的真实性进行严格审核把关</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(四)市质量强市工作领导小组办公室汇总经各相关业务主管部门审核符合奖励条件的拟获奖名单并公示７个工作日公示后无异议的,报市质量强市工作领导小组批准后公布确认,并予以奖励</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(五)奖励资金由市财政部门拨付到各县(市、区)财政部门(个别市直单位除外),由各县(市、区)财政部门及时会同当地市场监管部门拨付到获奖单位或个人</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(六)专利奖励资金的申报程序由市市场监管部门按照有关规定另行办理</w:t>
      </w:r>
      <w:r>
        <w:rPr>
          <w:rFonts w:hint="eastAsia" w:ascii="宋体" w:hAnsi="宋体" w:eastAsia="宋体" w:cs="宋体"/>
          <w:sz w:val="32"/>
          <w:szCs w:val="32"/>
          <w:lang w:eastAsia="zh-CN"/>
        </w:rPr>
        <w:t>。</w:t>
      </w:r>
    </w:p>
    <w:p>
      <w:pPr>
        <w:rPr>
          <w:rFonts w:hint="eastAsia" w:ascii="宋体" w:hAnsi="宋体" w:eastAsia="宋体" w:cs="宋体"/>
          <w:sz w:val="32"/>
          <w:szCs w:val="32"/>
        </w:rPr>
      </w:pPr>
      <w:r>
        <w:rPr>
          <w:rFonts w:hint="eastAsia" w:ascii="宋体" w:hAnsi="宋体" w:eastAsia="宋体" w:cs="宋体"/>
          <w:sz w:val="32"/>
          <w:szCs w:val="32"/>
        </w:rPr>
        <w:t>第七条 监督与管理</w:t>
      </w:r>
    </w:p>
    <w:p>
      <w:pPr>
        <w:rPr>
          <w:rFonts w:hint="eastAsia" w:ascii="宋体" w:hAnsi="宋体" w:eastAsia="宋体" w:cs="宋体"/>
          <w:sz w:val="32"/>
          <w:szCs w:val="32"/>
          <w:lang w:eastAsia="zh-CN"/>
        </w:rPr>
      </w:pPr>
      <w:r>
        <w:rPr>
          <w:rFonts w:hint="eastAsia" w:ascii="宋体" w:hAnsi="宋体" w:eastAsia="宋体" w:cs="宋体"/>
          <w:sz w:val="32"/>
          <w:szCs w:val="32"/>
        </w:rPr>
        <w:t>(一)获奖组织应按照国家有关规定对获得的奖励资金进行财务处理,依法规范使用</w:t>
      </w:r>
      <w:r>
        <w:rPr>
          <w:rFonts w:hint="eastAsia" w:ascii="宋体" w:hAnsi="宋体" w:eastAsia="宋体" w:cs="宋体"/>
          <w:sz w:val="32"/>
          <w:szCs w:val="32"/>
          <w:lang w:eastAsia="zh-CN"/>
        </w:rPr>
        <w:t>。</w:t>
      </w:r>
      <w:r>
        <w:rPr>
          <w:rFonts w:hint="eastAsia" w:ascii="宋体" w:hAnsi="宋体" w:eastAsia="宋体" w:cs="宋体"/>
          <w:sz w:val="32"/>
          <w:szCs w:val="32"/>
        </w:rPr>
        <w:t>获奖资金应主要用于质量管理、标准制定、品牌培育、科技研发、知识产权创造运用保护、人员培训、技改投入、经验推广等</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(二)申报组织和个人在提供相关资料时,要实事求是、客观真实,不得弄虚作假</w:t>
      </w:r>
      <w:r>
        <w:rPr>
          <w:rFonts w:hint="eastAsia" w:ascii="宋体" w:hAnsi="宋体" w:eastAsia="宋体" w:cs="宋体"/>
          <w:sz w:val="32"/>
          <w:szCs w:val="32"/>
          <w:lang w:eastAsia="zh-CN"/>
        </w:rPr>
        <w:t>。</w:t>
      </w:r>
      <w:r>
        <w:rPr>
          <w:rFonts w:hint="eastAsia" w:ascii="宋体" w:hAnsi="宋体" w:eastAsia="宋体" w:cs="宋体"/>
          <w:sz w:val="32"/>
          <w:szCs w:val="32"/>
        </w:rPr>
        <w:t>对申报材料失实、弄虚作假、骗取奖励扶持资金的,将骗取的资金全额收缴市财政;构成犯罪的,依法移交司法机关追究刑事责任</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第八条 获奖组织和个人有宣传、介绍先进质量管理、知识产权创造运用保护等方面经验的责任和义务,应持续改进质量管理,提升创新创造水平,积极履行社会责任,始终保持标杆形象</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第九条 本办法自</w:t>
      </w:r>
      <w:r>
        <w:rPr>
          <w:rFonts w:hint="eastAsia" w:ascii="宋体" w:hAnsi="宋体" w:eastAsia="宋体" w:cs="宋体"/>
          <w:sz w:val="32"/>
          <w:szCs w:val="32"/>
          <w:lang w:val="en-US" w:eastAsia="zh-CN"/>
        </w:rPr>
        <w:t>2021</w:t>
      </w:r>
      <w:r>
        <w:rPr>
          <w:rFonts w:hint="eastAsia" w:ascii="宋体" w:hAnsi="宋体" w:eastAsia="宋体" w:cs="宋体"/>
          <w:sz w:val="32"/>
          <w:szCs w:val="32"/>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1</w:t>
      </w:r>
      <w:r>
        <w:rPr>
          <w:rFonts w:hint="eastAsia" w:ascii="宋体" w:hAnsi="宋体" w:eastAsia="宋体" w:cs="宋体"/>
          <w:sz w:val="32"/>
          <w:szCs w:val="32"/>
        </w:rPr>
        <w:t>日起施行,有效期至</w:t>
      </w:r>
      <w:r>
        <w:rPr>
          <w:rFonts w:hint="eastAsia" w:ascii="宋体" w:hAnsi="宋体" w:eastAsia="宋体" w:cs="宋体"/>
          <w:sz w:val="32"/>
          <w:szCs w:val="32"/>
          <w:lang w:val="en-US" w:eastAsia="zh-CN"/>
        </w:rPr>
        <w:t>2026</w:t>
      </w:r>
      <w:r>
        <w:rPr>
          <w:rFonts w:hint="eastAsia" w:ascii="宋体" w:hAnsi="宋体" w:eastAsia="宋体" w:cs="宋体"/>
          <w:sz w:val="32"/>
          <w:szCs w:val="32"/>
        </w:rPr>
        <w:t>年</w:t>
      </w:r>
      <w:r>
        <w:rPr>
          <w:rFonts w:hint="eastAsia" w:ascii="宋体" w:hAnsi="宋体" w:eastAsia="宋体" w:cs="宋体"/>
          <w:sz w:val="32"/>
          <w:szCs w:val="32"/>
          <w:lang w:val="en-US" w:eastAsia="zh-CN"/>
        </w:rPr>
        <w:t>7</w:t>
      </w:r>
      <w:r>
        <w:rPr>
          <w:rFonts w:hint="eastAsia" w:ascii="宋体" w:hAnsi="宋体" w:eastAsia="宋体" w:cs="宋体"/>
          <w:sz w:val="32"/>
          <w:szCs w:val="32"/>
        </w:rPr>
        <w:t>月</w:t>
      </w:r>
      <w:r>
        <w:rPr>
          <w:rFonts w:hint="eastAsia" w:ascii="宋体" w:hAnsi="宋体" w:eastAsia="宋体" w:cs="宋体"/>
          <w:sz w:val="32"/>
          <w:szCs w:val="32"/>
          <w:lang w:val="en-US" w:eastAsia="zh-CN"/>
        </w:rPr>
        <w:t>31</w:t>
      </w:r>
      <w:r>
        <w:rPr>
          <w:rFonts w:hint="eastAsia" w:ascii="宋体" w:hAnsi="宋体" w:eastAsia="宋体" w:cs="宋体"/>
          <w:sz w:val="32"/>
          <w:szCs w:val="32"/>
        </w:rPr>
        <w:t>日</w:t>
      </w:r>
      <w:r>
        <w:rPr>
          <w:rFonts w:hint="eastAsia" w:ascii="宋体" w:hAnsi="宋体" w:eastAsia="宋体" w:cs="宋体"/>
          <w:sz w:val="32"/>
          <w:szCs w:val="32"/>
          <w:lang w:eastAsia="zh-CN"/>
        </w:rPr>
        <w:t>。</w:t>
      </w:r>
      <w:r>
        <w:rPr>
          <w:rFonts w:hint="eastAsia" w:ascii="宋体" w:hAnsi="宋体" w:eastAsia="宋体" w:cs="宋体"/>
          <w:sz w:val="32"/>
          <w:szCs w:val="32"/>
        </w:rPr>
        <w:t>原有相关奖励政策与本办法不一致的,以本办法为</w:t>
      </w:r>
      <w:bookmarkStart w:id="0" w:name="_GoBack"/>
      <w:bookmarkEnd w:id="0"/>
      <w:r>
        <w:rPr>
          <w:rFonts w:hint="eastAsia" w:ascii="宋体" w:hAnsi="宋体" w:eastAsia="宋体" w:cs="宋体"/>
          <w:sz w:val="32"/>
          <w:szCs w:val="32"/>
        </w:rPr>
        <w:t>准</w:t>
      </w:r>
      <w:r>
        <w:rPr>
          <w:rFonts w:hint="eastAsia" w:ascii="宋体" w:hAnsi="宋体" w:eastAsia="宋体" w:cs="宋体"/>
          <w:sz w:val="32"/>
          <w:szCs w:val="32"/>
          <w:lang w:eastAsia="zh-CN"/>
        </w:rPr>
        <w:t>。</w:t>
      </w:r>
      <w:r>
        <w:rPr>
          <w:rFonts w:hint="eastAsia" w:ascii="宋体" w:hAnsi="宋体" w:eastAsia="宋体" w:cs="宋体"/>
          <w:sz w:val="32"/>
          <w:szCs w:val="32"/>
        </w:rPr>
        <w:t>本办法对</w:t>
      </w:r>
      <w:r>
        <w:rPr>
          <w:rFonts w:hint="eastAsia" w:ascii="宋体" w:hAnsi="宋体" w:eastAsia="宋体" w:cs="宋体"/>
          <w:sz w:val="32"/>
          <w:szCs w:val="32"/>
          <w:lang w:val="en-US" w:eastAsia="zh-CN"/>
        </w:rPr>
        <w:t>2020</w:t>
      </w:r>
      <w:r>
        <w:rPr>
          <w:rFonts w:hint="eastAsia" w:ascii="宋体" w:hAnsi="宋体" w:eastAsia="宋体" w:cs="宋体"/>
          <w:sz w:val="32"/>
          <w:szCs w:val="32"/>
        </w:rPr>
        <w:t>年９月１日以后获得的奖项具有溯及力</w:t>
      </w:r>
      <w:r>
        <w:rPr>
          <w:rFonts w:hint="eastAsia" w:ascii="宋体" w:hAnsi="宋体" w:eastAsia="宋体" w:cs="宋体"/>
          <w:sz w:val="32"/>
          <w:szCs w:val="32"/>
          <w:lang w:eastAsia="zh-CN"/>
        </w:rPr>
        <w:t>。</w:t>
      </w:r>
    </w:p>
    <w:p>
      <w:pPr>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8C3041"/>
    <w:rsid w:val="6C856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放开那个酸奶盖</cp:lastModifiedBy>
  <dcterms:modified xsi:type="dcterms:W3CDTF">2021-07-06T09:22:16Z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