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3A314">
      <w:pPr>
        <w:ind w:firstLine="2400" w:firstLineChars="500"/>
        <w:jc w:val="both"/>
        <w:rPr>
          <w:rFonts w:hint="default" w:ascii="楷体" w:hAnsi="楷体" w:eastAsia="楷体" w:cs="楷体"/>
          <w:sz w:val="48"/>
          <w:szCs w:val="56"/>
          <w:lang w:val="en-US" w:eastAsia="zh-CN"/>
        </w:rPr>
      </w:pPr>
      <w:r>
        <w:rPr>
          <w:rFonts w:hint="eastAsia" w:ascii="楷体" w:hAnsi="楷体" w:eastAsia="楷体" w:cs="楷体"/>
          <w:sz w:val="48"/>
          <w:szCs w:val="56"/>
          <w:lang w:val="en-US" w:eastAsia="zh-CN"/>
        </w:rPr>
        <w:t>教研活动记录表</w:t>
      </w:r>
    </w:p>
    <w:tbl>
      <w:tblPr>
        <w:tblStyle w:val="4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304"/>
        <w:gridCol w:w="1223"/>
        <w:gridCol w:w="1405"/>
        <w:gridCol w:w="1180"/>
        <w:gridCol w:w="1265"/>
        <w:gridCol w:w="1187"/>
      </w:tblGrid>
      <w:tr w14:paraId="6972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94" w:type="dxa"/>
            <w:gridSpan w:val="4"/>
            <w:noWrap w:val="0"/>
            <w:vAlign w:val="center"/>
          </w:tcPr>
          <w:p w14:paraId="0679865C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活动时间：2025.</w:t>
            </w:r>
          </w:p>
        </w:tc>
        <w:tc>
          <w:tcPr>
            <w:tcW w:w="3632" w:type="dxa"/>
            <w:gridSpan w:val="3"/>
            <w:noWrap w:val="0"/>
            <w:vAlign w:val="center"/>
          </w:tcPr>
          <w:p w14:paraId="2565AB6F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活动时长：42分钟</w:t>
            </w:r>
          </w:p>
        </w:tc>
      </w:tr>
      <w:tr w14:paraId="68F1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994" w:type="dxa"/>
            <w:gridSpan w:val="4"/>
            <w:noWrap w:val="0"/>
            <w:vAlign w:val="center"/>
          </w:tcPr>
          <w:p w14:paraId="78811648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活动地点：听障三年级</w:t>
            </w:r>
          </w:p>
        </w:tc>
        <w:tc>
          <w:tcPr>
            <w:tcW w:w="3632" w:type="dxa"/>
            <w:gridSpan w:val="3"/>
            <w:noWrap w:val="0"/>
            <w:vAlign w:val="center"/>
          </w:tcPr>
          <w:p w14:paraId="539D4DA9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主讲人（主持人）：杨丽</w:t>
            </w:r>
          </w:p>
        </w:tc>
      </w:tr>
      <w:tr w14:paraId="2792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626" w:type="dxa"/>
            <w:gridSpan w:val="7"/>
            <w:noWrap w:val="0"/>
            <w:vAlign w:val="center"/>
          </w:tcPr>
          <w:p w14:paraId="4E9B0BC2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活动参与人员：语文组全体教师</w:t>
            </w:r>
          </w:p>
        </w:tc>
      </w:tr>
      <w:tr w14:paraId="1667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626" w:type="dxa"/>
            <w:gridSpan w:val="7"/>
            <w:noWrap w:val="0"/>
            <w:vAlign w:val="center"/>
          </w:tcPr>
          <w:p w14:paraId="150FC5B5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活动主题：期中考试质量分析</w:t>
            </w:r>
          </w:p>
        </w:tc>
      </w:tr>
      <w:tr w14:paraId="3663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restart"/>
            <w:noWrap w:val="0"/>
            <w:vAlign w:val="center"/>
          </w:tcPr>
          <w:p w14:paraId="79E9984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1304" w:type="dxa"/>
            <w:noWrap w:val="0"/>
            <w:vAlign w:val="center"/>
          </w:tcPr>
          <w:p w14:paraId="6514755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理论学习</w:t>
            </w:r>
          </w:p>
        </w:tc>
        <w:tc>
          <w:tcPr>
            <w:tcW w:w="1223" w:type="dxa"/>
            <w:noWrap w:val="0"/>
            <w:vAlign w:val="center"/>
          </w:tcPr>
          <w:p w14:paraId="7E988A8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观摩研讨</w:t>
            </w:r>
          </w:p>
        </w:tc>
        <w:tc>
          <w:tcPr>
            <w:tcW w:w="1405" w:type="dxa"/>
            <w:noWrap w:val="0"/>
            <w:vAlign w:val="center"/>
          </w:tcPr>
          <w:p w14:paraId="68D0CED9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座谈交流</w:t>
            </w:r>
          </w:p>
        </w:tc>
        <w:tc>
          <w:tcPr>
            <w:tcW w:w="1180" w:type="dxa"/>
            <w:noWrap w:val="0"/>
            <w:vAlign w:val="center"/>
          </w:tcPr>
          <w:p w14:paraId="6BADF510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教案分析</w:t>
            </w:r>
          </w:p>
        </w:tc>
        <w:tc>
          <w:tcPr>
            <w:tcW w:w="1265" w:type="dxa"/>
            <w:noWrap w:val="0"/>
            <w:vAlign w:val="center"/>
          </w:tcPr>
          <w:p w14:paraId="05FAEA67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手语学习</w:t>
            </w:r>
          </w:p>
        </w:tc>
        <w:tc>
          <w:tcPr>
            <w:tcW w:w="1187" w:type="dxa"/>
            <w:noWrap w:val="0"/>
            <w:vAlign w:val="center"/>
          </w:tcPr>
          <w:p w14:paraId="1843786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其它</w:t>
            </w:r>
          </w:p>
        </w:tc>
      </w:tr>
      <w:tr w14:paraId="36F6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 w14:paraId="15D5EE1A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1E5211A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0170E39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2D72AF40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180" w:type="dxa"/>
            <w:noWrap w:val="0"/>
            <w:vAlign w:val="center"/>
          </w:tcPr>
          <w:p w14:paraId="5714DE4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36E2D716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3E67D33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</w:tr>
      <w:tr w14:paraId="217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62" w:type="dxa"/>
            <w:vMerge w:val="restart"/>
            <w:noWrap w:val="0"/>
            <w:vAlign w:val="center"/>
          </w:tcPr>
          <w:p w14:paraId="2BE06A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57BEF8C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61FC365B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0FE40735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  <w:p w14:paraId="5CD56432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24B0A641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3EF38A76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29B25655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56675F23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558894A2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3E766122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0F5B5E1A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6903DC49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76663149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53E80DB7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27E24921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2EFEEABF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20BC6ADA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7F00AE12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741EE810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55752F06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3BDA5347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18115E09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5363D5B0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07E533C5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59F5BCA1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 w14:paraId="73525A03"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564" w:type="dxa"/>
            <w:gridSpan w:val="6"/>
            <w:noWrap w:val="0"/>
            <w:vAlign w:val="center"/>
          </w:tcPr>
          <w:p w14:paraId="66B84A23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活动目标：</w:t>
            </w:r>
            <w:bookmarkStart w:id="0" w:name="_GoBack"/>
            <w:bookmarkEnd w:id="0"/>
          </w:p>
        </w:tc>
      </w:tr>
      <w:tr w14:paraId="5388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062" w:type="dxa"/>
            <w:vMerge w:val="continue"/>
            <w:noWrap w:val="0"/>
            <w:vAlign w:val="top"/>
          </w:tcPr>
          <w:p w14:paraId="39CBF0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564" w:type="dxa"/>
            <w:gridSpan w:val="6"/>
            <w:noWrap w:val="0"/>
            <w:vAlign w:val="center"/>
          </w:tcPr>
          <w:p w14:paraId="6E96AF92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各学段教师代表分享期中考试情况、总结问题，研讨改进建议和措施。</w:t>
            </w:r>
          </w:p>
        </w:tc>
      </w:tr>
      <w:tr w14:paraId="04EA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2" w:type="dxa"/>
            <w:vMerge w:val="continue"/>
            <w:noWrap w:val="0"/>
            <w:vAlign w:val="top"/>
          </w:tcPr>
          <w:p w14:paraId="684FFC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564" w:type="dxa"/>
            <w:gridSpan w:val="6"/>
            <w:noWrap w:val="0"/>
            <w:vAlign w:val="center"/>
          </w:tcPr>
          <w:p w14:paraId="00E97C88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活动过程：</w:t>
            </w:r>
          </w:p>
        </w:tc>
      </w:tr>
      <w:tr w14:paraId="32CF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62" w:type="dxa"/>
            <w:vMerge w:val="continue"/>
            <w:noWrap w:val="0"/>
            <w:vAlign w:val="top"/>
          </w:tcPr>
          <w:p w14:paraId="0280799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564" w:type="dxa"/>
            <w:gridSpan w:val="6"/>
            <w:vMerge w:val="restart"/>
            <w:noWrap w:val="0"/>
            <w:vAlign w:val="top"/>
          </w:tcPr>
          <w:p w14:paraId="450508C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6AB6EC3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一、各学段教师代表分享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总结本次期中考试情况、总结问题、提出改进</w:t>
            </w:r>
          </w:p>
          <w:p w14:paraId="0081145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措施，为下一步的高质量教学奠定基础：</w:t>
            </w:r>
          </w:p>
          <w:p w14:paraId="5C91A9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小学段教师代表张晓倩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试卷结构包括拼音、填空、句式转换、阅读理解等板块。根据反馈，学生在句式转换和看图写话得分率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较低。</w:t>
            </w:r>
          </w:p>
          <w:p w14:paraId="09240633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典型错误：被动句结构混乱转换逻辑错误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句式转换后句子成分残缺或不连贯。原因分析：听障学生对汉语语法结构敏感度较低，被动句理解存在障碍。缺乏系统化的句式转换训练，对“主谓宾”关系掌握不牢。</w:t>
            </w:r>
          </w:p>
          <w:p w14:paraId="500A60C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初中组朱雪婷：</w:t>
            </w:r>
          </w:p>
          <w:p w14:paraId="6B5EC92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发现问题：</w:t>
            </w:r>
          </w:p>
          <w:p w14:paraId="688A024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基础知识积累不足：学生对字词、成语等基础知识掌握不牢，日常学习中缺乏有效积累和巩固。</w:t>
            </w:r>
          </w:p>
          <w:p w14:paraId="1783D32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2.阅读理解能力薄弱：受听力障碍影响，语言信息接收不完整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缺乏阅读技巧训练，难以高效提取关键信息。</w:t>
            </w:r>
          </w:p>
          <w:p w14:paraId="610821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3.书面表达能力欠缺：词汇量有限、句式运用不灵活、逻辑思维不清晰，影响整体表达效果，无法准确生动表达想法。</w:t>
            </w:r>
          </w:p>
          <w:p w14:paraId="3EE80A8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改进措施：</w:t>
            </w:r>
          </w:p>
          <w:p w14:paraId="2AB62BE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1、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巩固基础知识：平时增加学生的课堂听写频率，多读多练。</w:t>
            </w:r>
          </w:p>
          <w:p w14:paraId="3BBBC39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2、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教授阅读技巧：如快速浏览、寻找关键词、归纳总结等。</w:t>
            </w:r>
          </w:p>
          <w:p w14:paraId="15759E5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471DAD1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337779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0758BB4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433C475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鼓励学生多读课外书籍、短文，写读书笔记和读后感，增强对语言的敏感度和理解能力。</w:t>
            </w:r>
          </w:p>
          <w:p w14:paraId="2DE9917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书面表达能力：通过范文分析、互评互改等方式，激发学生的写作兴趣，丰富其语言表达。增强学生的语言组织能力。</w:t>
            </w:r>
          </w:p>
          <w:p w14:paraId="11D67DC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高中组教师代表周玲云:</w:t>
            </w:r>
          </w:p>
          <w:p w14:paraId="55379D06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1.基础：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学生的失分主要集中在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默写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，原因是由于平时练习时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不够认真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6741A0C3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2.阅读：课外阅读学生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的理解还停留在表层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，概括能力薄弱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24F4BC3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3.作文：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1）个别学生习作内容不充实，三言两语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语言表达不清晰，语句不够通顺，有明显的语病。</w:t>
            </w:r>
          </w:p>
          <w:p w14:paraId="5564EB4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（2）个别学生错字率高，标点应用不正确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1F2DA06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组长张晓倩总结发言：</w:t>
            </w:r>
          </w:p>
          <w:p w14:paraId="10FC4B4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1、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重视书写习惯的培养。把字写工整、规范、美观。</w:t>
            </w:r>
          </w:p>
          <w:p w14:paraId="2F9C15C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温故而知新，及时带领学生温习原来学的知识，把基础夯实。</w:t>
            </w:r>
          </w:p>
          <w:p w14:paraId="7234F37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、加强作文的教学力度，进行有效的写作训练，多写多评。</w:t>
            </w:r>
          </w:p>
          <w:p w14:paraId="52C60D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、重视抓两头，促中间，使优生更优，树立目标，冲击大学。中间生闯优，后进生前进，在班内继续采用激励机制，使每一位学生都充满自信，使班内形成比学赶帮超的良好学风。</w:t>
            </w:r>
          </w:p>
          <w:p w14:paraId="7286AC67">
            <w:pPr>
              <w:tabs>
                <w:tab w:val="left" w:pos="2880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</w:p>
        </w:tc>
      </w:tr>
      <w:tr w14:paraId="4624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7" w:hRule="atLeast"/>
        </w:trPr>
        <w:tc>
          <w:tcPr>
            <w:tcW w:w="1062" w:type="dxa"/>
            <w:vMerge w:val="restart"/>
            <w:noWrap w:val="0"/>
            <w:vAlign w:val="center"/>
          </w:tcPr>
          <w:p w14:paraId="006CAF5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活</w:t>
            </w:r>
          </w:p>
          <w:p w14:paraId="0DA2BAA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动</w:t>
            </w:r>
          </w:p>
          <w:p w14:paraId="3C995E3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内</w:t>
            </w:r>
          </w:p>
          <w:p w14:paraId="4696561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容</w:t>
            </w:r>
          </w:p>
        </w:tc>
        <w:tc>
          <w:tcPr>
            <w:tcW w:w="7564" w:type="dxa"/>
            <w:gridSpan w:val="6"/>
            <w:vMerge w:val="continue"/>
            <w:noWrap w:val="0"/>
            <w:vAlign w:val="top"/>
          </w:tcPr>
          <w:p w14:paraId="2FFA7E1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B71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62" w:type="dxa"/>
            <w:vMerge w:val="continue"/>
            <w:noWrap w:val="0"/>
            <w:vAlign w:val="top"/>
          </w:tcPr>
          <w:p w14:paraId="05356E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564" w:type="dxa"/>
            <w:gridSpan w:val="6"/>
            <w:noWrap w:val="0"/>
            <w:vAlign w:val="top"/>
          </w:tcPr>
          <w:p w14:paraId="7DE4D0CC"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活动总结：</w:t>
            </w:r>
          </w:p>
        </w:tc>
      </w:tr>
      <w:tr w14:paraId="3D44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062" w:type="dxa"/>
            <w:vMerge w:val="continue"/>
            <w:noWrap w:val="0"/>
            <w:vAlign w:val="top"/>
          </w:tcPr>
          <w:p w14:paraId="10F100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564" w:type="dxa"/>
            <w:gridSpan w:val="6"/>
            <w:noWrap w:val="0"/>
            <w:vAlign w:val="top"/>
          </w:tcPr>
          <w:p w14:paraId="49650389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本次教研活动，老师们认真分析试卷、反思反馈出现问题，并提出相应改进措施和方法，期待落到实处。</w:t>
            </w:r>
          </w:p>
        </w:tc>
      </w:tr>
      <w:tr w14:paraId="5440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62" w:type="dxa"/>
            <w:noWrap w:val="0"/>
            <w:vAlign w:val="top"/>
          </w:tcPr>
          <w:p w14:paraId="6789250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 w14:paraId="32B1E9D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研</w:t>
            </w:r>
          </w:p>
          <w:p w14:paraId="3786F93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图</w:t>
            </w:r>
          </w:p>
          <w:p w14:paraId="08083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片</w:t>
            </w:r>
          </w:p>
        </w:tc>
        <w:tc>
          <w:tcPr>
            <w:tcW w:w="7564" w:type="dxa"/>
            <w:gridSpan w:val="6"/>
            <w:noWrap w:val="0"/>
            <w:vAlign w:val="top"/>
          </w:tcPr>
          <w:p w14:paraId="5AEEF93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A3DEC5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C9D8CB3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drawing>
                <wp:inline distT="0" distB="0" distL="114300" distR="114300">
                  <wp:extent cx="4566285" cy="3423285"/>
                  <wp:effectExtent l="0" t="0" r="5715" b="5715"/>
                  <wp:docPr id="1" name="图片 1" descr="fa8b5ec060890f24078fe7e40da2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a8b5ec060890f24078fe7e40da225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6285" cy="3423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587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YWFjYTI0MjE3NWRmMDIxYmZmNjliMWY2MjAwZDcifQ=="/>
  </w:docVars>
  <w:rsids>
    <w:rsidRoot w:val="6EFF5DA1"/>
    <w:rsid w:val="02AD5BA2"/>
    <w:rsid w:val="0BCC064B"/>
    <w:rsid w:val="1ECD0317"/>
    <w:rsid w:val="1F33353E"/>
    <w:rsid w:val="24A56BFC"/>
    <w:rsid w:val="392F7762"/>
    <w:rsid w:val="3CC350EC"/>
    <w:rsid w:val="4BD2683E"/>
    <w:rsid w:val="60CC075F"/>
    <w:rsid w:val="62310026"/>
    <w:rsid w:val="6EFF5DA1"/>
    <w:rsid w:val="7B8A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540</Words>
  <Characters>549</Characters>
  <Lines>0</Lines>
  <Paragraphs>0</Paragraphs>
  <TotalTime>18</TotalTime>
  <ScaleCrop>false</ScaleCrop>
  <LinksUpToDate>false</LinksUpToDate>
  <CharactersWithSpaces>549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2024-09-11T07:09:00Z</dcterms:created>
  <dc:creator>小绵羊</dc:creator>
  <cp:lastModifiedBy>Sily°小晴天</cp:lastModifiedBy>
  <dcterms:modified xsi:type="dcterms:W3CDTF">2025-06-25T03:04:55Z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E596B118735D4863A26FBC15934BE6D3_13</vt:lpwstr>
  </property>
  <property fmtid="{D5CDD505-2E9C-101B-9397-08002B2CF9AE}" pid="4" name="KSOTemplateDocerSaveRecord">
    <vt:lpwstr>eyJoZGlkIjoiYWVlNDUwNDAyYjJmNGM2MTI2ZWIyNDBiNDgxYjYxMjIiLCJ1c2VySWQiOiI0NDUxMTc2NjEifQ==</vt:lpwstr>
  </property>
</Properties>
</file>