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12D22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7680F96A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2024</w:t>
      </w:r>
      <w:r>
        <w:rPr>
          <w:rFonts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</w:rPr>
        <w:t>-</w:t>
      </w:r>
      <w:r>
        <w:rPr>
          <w:rFonts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</w:rPr>
        <w:t>2025</w:t>
      </w:r>
      <w:r>
        <w:rPr>
          <w:rFonts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</w:rPr>
        <w:t>年度第二学期教学计划</w:t>
      </w:r>
    </w:p>
    <w:p w14:paraId="43B76044"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dUGrvTAAAABgEAAA8A&#10;AAAAAAAAAQAgAAAAIgAAAGRycy9kb3ducmV2LnhtbFBLAQIUABQAAAAIAIdO4kDMsuMs4wEAALED&#10;AAAOAAAAAAAAAAEAIAAAACIBAABkcnMvZTJvRG9jLnhtbFBLBQYAAAAABgAGAFkBAAB3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 xml:space="preserve">班级： 听障高一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科目： 数学</w:t>
      </w:r>
      <w:r>
        <w:rPr>
          <w:rFonts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 xml:space="preserve"> 教师： 柴丹丹       </w:t>
      </w:r>
    </w:p>
    <w:p w14:paraId="7CEE2389">
      <w:pPr>
        <w:pStyle w:val="9"/>
        <w:spacing w:line="520" w:lineRule="exact"/>
        <w:ind w:firstLine="64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一、学情分析</w:t>
      </w:r>
    </w:p>
    <w:p w14:paraId="33638AE6">
      <w:pPr>
        <w:pStyle w:val="9"/>
        <w:spacing w:line="520" w:lineRule="exact"/>
        <w:ind w:firstLine="64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班听障学生经过上学期的数学学习，已对高中数学知识体系有了初步认识，但由于听力障碍，他们在信息获取、语言理解与表达方面存在较大困难，导致数学学习进度相对缓慢，知识掌握程度参差不齐。部分学生在基础知识的理解和简单运算上有一定基础，但抽象思维能力、逻辑推理能力以及知识迁移应用能力较为薄弱。同时，听障学生在学习过程中容易出现注意力不集中、学习积极性不高的问题，需要教师在教学过程中给予更多关注和引导。</w:t>
      </w:r>
    </w:p>
    <w:p w14:paraId="4C1CD816">
      <w:pPr>
        <w:pStyle w:val="9"/>
        <w:spacing w:line="520" w:lineRule="exact"/>
        <w:ind w:firstLine="64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二、教材分析</w:t>
      </w:r>
    </w:p>
    <w:p w14:paraId="41E0BDFF">
      <w:pPr>
        <w:pStyle w:val="9"/>
        <w:spacing w:line="520" w:lineRule="exact"/>
        <w:ind w:firstLine="640"/>
        <w:jc w:val="lef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（一）教材总分析</w:t>
      </w:r>
    </w:p>
    <w:p w14:paraId="4B4A3B71">
      <w:pPr>
        <w:pStyle w:val="9"/>
        <w:spacing w:line="520" w:lineRule="exact"/>
        <w:ind w:firstLine="64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本学期使用的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普通</w:t>
      </w:r>
      <w:r>
        <w:rPr>
          <w:rFonts w:hint="eastAsia" w:ascii="仿宋" w:hAnsi="仿宋" w:eastAsia="仿宋" w:cs="仿宋"/>
          <w:sz w:val="32"/>
          <w:szCs w:val="32"/>
        </w:rPr>
        <w:t>高中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教科书</w:t>
      </w:r>
      <w:r>
        <w:rPr>
          <w:rFonts w:hint="eastAsia" w:ascii="仿宋" w:hAnsi="仿宋" w:eastAsia="仿宋" w:cs="仿宋"/>
          <w:sz w:val="32"/>
          <w:szCs w:val="32"/>
        </w:rPr>
        <w:t>数学必修一教材，内容涵盖集合、一元二次函数、方程和不等式、函数的概念与性质、指数函数与对数函数、三角函数等。集合是现代数学的基础，为后续学习提供语言和工具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函数是高中数学的核心，贯穿整个高中数学课程，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通过对不同类型函数的研究，能培养学生的数学抽象、逻辑推理、数学运算等核心素养。这些内容不仅是高中数学知识体系的重要组成部分，也是培养学生数学思维能力、空间想象能力、数据分析能力的关键素材。教材编写注重知识的系统性和逻辑性，强调数学知识与实际生活的联系，通过丰富的实例和探究活动引导学生主动学习、深入思考。但对于听障学生而言，教材中的文字表述和抽象概念较多，需要教师对教学内容进行适当的调整和优化，以降低学习难度，提高学习效果。</w:t>
      </w:r>
    </w:p>
    <w:p w14:paraId="0029CFAB">
      <w:pPr>
        <w:pStyle w:val="9"/>
        <w:spacing w:line="520" w:lineRule="exact"/>
        <w:ind w:firstLine="640"/>
        <w:jc w:val="lef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（二）教学目标</w:t>
      </w:r>
    </w:p>
    <w:p w14:paraId="6745269A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知识与技能目标：</w:t>
      </w:r>
    </w:p>
    <w:p w14:paraId="661DC25F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学生能理解集合、函数等基本概念，掌握集合的运算、函数的性质与图像、各类函数的运算及应用等基础知识。</w:t>
      </w:r>
    </w:p>
    <w:p w14:paraId="7F2C4E8E">
      <w:pPr>
        <w:pStyle w:val="9"/>
        <w:spacing w:line="52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熟练运用相关知识解决数学问题，提升运算能力、逻辑思维能力和空间想象能力。</w:t>
      </w:r>
    </w:p>
    <w:p w14:paraId="10B4FE29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过程与方法目标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 w14:paraId="191FC63B">
      <w:pPr>
        <w:pStyle w:val="9"/>
        <w:spacing w:line="520" w:lineRule="exact"/>
        <w:ind w:left="0" w:leftChars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创设多样化教学情境，引导学生积极参与课堂，培养自主学习、合作学习与探究学习能力。</w:t>
      </w:r>
    </w:p>
    <w:p w14:paraId="1A29BA4B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教学中渗透数学思想方法，如分类讨论、数形结合、函数与方程等，提升学生分析和解决问题的能力。</w:t>
      </w:r>
    </w:p>
    <w:p w14:paraId="383D952B">
      <w:pPr>
        <w:pStyle w:val="9"/>
        <w:spacing w:line="520" w:lineRule="exact"/>
        <w:ind w:firstLine="64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借助多媒体等教学手段，将抽象知识直观化，提高学生学习效率。</w:t>
      </w:r>
    </w:p>
    <w:p w14:paraId="135A9686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情感态度与价值观目标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 w14:paraId="0F75EC49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关注听障学生的心理需求，营造宽松、和谐的教学氛围，激发学生学习数学的兴趣和积极性，增强学生学习数学的自信心。</w:t>
      </w:r>
    </w:p>
    <w:p w14:paraId="2F8083A5">
      <w:pPr>
        <w:pStyle w:val="9"/>
        <w:spacing w:line="520" w:lineRule="exact"/>
        <w:ind w:firstLine="64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通过数学知识的学习，培养学生严谨的科学态度和勇于探索创新的精神，让学生体会数学的美学价值和应用价值。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2A4B81C3">
      <w:pPr>
        <w:pStyle w:val="9"/>
        <w:spacing w:line="520" w:lineRule="exact"/>
        <w:ind w:firstLine="640"/>
        <w:jc w:val="left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楷体"/>
          <w:sz w:val="32"/>
          <w:szCs w:val="32"/>
        </w:rPr>
        <w:t>）教学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重难点</w:t>
      </w:r>
    </w:p>
    <w:p w14:paraId="6C13AC41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教学重点</w:t>
      </w:r>
    </w:p>
    <w:p w14:paraId="6D274AF4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集合的基本运算，包括交集、并集、补集。</w:t>
      </w:r>
    </w:p>
    <w:p w14:paraId="4D4D40B2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0692D1D9">
      <w:pPr>
        <w:pStyle w:val="9"/>
        <w:spacing w:line="520" w:lineRule="exact"/>
        <w:ind w:left="0" w:leftChars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函数的概念、性质（单调性、奇偶性）及常见函数（一次函数、二次函数、指数函数、对数函数、三角函数）的图像与性质。</w:t>
      </w:r>
    </w:p>
    <w:p w14:paraId="668CEF4D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一元二次不等式、基本不等式的解法与应用。</w:t>
      </w:r>
    </w:p>
    <w:p w14:paraId="6A1D4318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教学难点</w:t>
      </w:r>
    </w:p>
    <w:p w14:paraId="73C73253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集合中元素与集合的关系，以及集合间的包含关系的理解与运用。</w:t>
      </w:r>
    </w:p>
    <w:p w14:paraId="4803D468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函数概念的抽象理解，函数性质的综合应用。</w:t>
      </w:r>
    </w:p>
    <w:p w14:paraId="5B1FC05C">
      <w:pPr>
        <w:pStyle w:val="9"/>
        <w:spacing w:line="520" w:lineRule="exact"/>
        <w:ind w:firstLine="64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指数函数、对数函数、三角函数的概念、图像与性质的理解与掌握，尤其是对数函数中对数的运算及对数函数与指数函数的关系。</w:t>
      </w:r>
    </w:p>
    <w:p w14:paraId="57AA903B">
      <w:pPr>
        <w:pStyle w:val="5"/>
        <w:widowControl/>
        <w:shd w:val="clear" w:color="auto" w:fill="FFFFFF"/>
        <w:spacing w:beforeAutospacing="0" w:afterAutospacing="0" w:line="520" w:lineRule="exact"/>
        <w:ind w:firstLine="640" w:firstLineChars="200"/>
        <w:rPr>
          <w:rFonts w:ascii="黑体" w:hAnsi="黑体" w:eastAsia="黑体" w:cstheme="minorBidi"/>
          <w:kern w:val="2"/>
          <w:sz w:val="32"/>
          <w:szCs w:val="32"/>
        </w:rPr>
      </w:pPr>
      <w:r>
        <w:rPr>
          <w:rFonts w:hint="eastAsia" w:ascii="黑体" w:hAnsi="黑体" w:eastAsia="黑体" w:cstheme="minorBidi"/>
          <w:kern w:val="2"/>
          <w:sz w:val="32"/>
          <w:szCs w:val="32"/>
        </w:rPr>
        <w:t>三、教学措施</w:t>
      </w:r>
    </w:p>
    <w:p w14:paraId="7305F8E8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体优化教学方法</w:t>
      </w:r>
    </w:p>
    <w:p w14:paraId="62F8EB6C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采用直观教学法，通过实物演示、图形绘制、多媒体动画等方式，将抽象的数学知识直观化、形象化，帮助听障学生理解和掌握。</w:t>
      </w:r>
    </w:p>
    <w:p w14:paraId="18E47E7F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运用启发式教学法，设置具有启发性的问题情境，引导学生积极思考、主动探究，培养学生的思维能力和创新意识。</w:t>
      </w:r>
    </w:p>
    <w:p w14:paraId="4DEFA0A3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加强小组合作学习，根据学生的学习能力和性格特点合理分组，让学生在小组合作中相互交流、相互学习、共同进步，提高学生的合作能力和沟通能力。</w:t>
      </w:r>
    </w:p>
    <w:p w14:paraId="32C7CF7B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强化个别辅导</w:t>
      </w:r>
    </w:p>
    <w:p w14:paraId="317C072C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关注听障学生的个体差异，针对学习困难的学生，利用课余时间进行有针对性的辅导，帮助他们查漏补缺，巩固基础知识，提高学习成绩。</w:t>
      </w:r>
    </w:p>
    <w:p w14:paraId="5927F755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建立学习档案，记录学生的学习情况和进步表现，及时发现学生在学习过程中存在的问题，并调整教学策略和辅导方法。</w:t>
      </w:r>
    </w:p>
    <w:p w14:paraId="149CC91E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加强家校沟通</w:t>
      </w:r>
    </w:p>
    <w:p w14:paraId="204A10E2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定期与家长沟通学生的学习情况，让家长了解学生在学校的学习表现和进步情况，同时听取家长的意见和建议，共同制定教育教学计划，形成家校教育合力。</w:t>
      </w:r>
    </w:p>
    <w:p w14:paraId="26FDA42B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指导家长在家中为学生创造良好的学习环境，督促学生完成作业，协助教师做好学生的教育教学工作。</w:t>
      </w:r>
    </w:p>
    <w:p w14:paraId="26CE30F3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利用信息技术辅助教学</w:t>
      </w:r>
    </w:p>
    <w:p w14:paraId="63D94E54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充分利用多媒体教学软件、数学教学平台等信息技术手段，丰富教学资源，优化教学过程。如利用几何画板软件动态演示数学图形的变化过程，帮助学生理解空间几何知识；利用在线教学平台布置作业、开展测试，及时反馈学生的学习情况。</w:t>
      </w:r>
    </w:p>
    <w:p w14:paraId="3288BBFF">
      <w:pPr>
        <w:pStyle w:val="9"/>
        <w:spacing w:line="520" w:lineRule="exact"/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制作教学微视频，将重点、难点知识录制下来，供学生课后反复观看学习，弥补课堂教学中因听力障碍导致的信息获取不足的问题。</w:t>
      </w:r>
    </w:p>
    <w:p w14:paraId="6AE90E83">
      <w:pPr>
        <w:pStyle w:val="9"/>
        <w:spacing w:line="520" w:lineRule="exact"/>
        <w:ind w:firstLine="640"/>
        <w:jc w:val="left"/>
        <w:rPr>
          <w:rFonts w:ascii="仿宋" w:hAnsi="仿宋" w:eastAsia="仿宋" w:cs="仿宋"/>
          <w:sz w:val="32"/>
          <w:szCs w:val="32"/>
        </w:rPr>
      </w:pPr>
    </w:p>
    <w:p w14:paraId="451FCF56">
      <w:pPr>
        <w:pStyle w:val="9"/>
        <w:spacing w:line="520" w:lineRule="exact"/>
        <w:ind w:firstLine="640"/>
        <w:jc w:val="left"/>
        <w:rPr>
          <w:rFonts w:ascii="仿宋" w:hAnsi="仿宋" w:eastAsia="仿宋" w:cs="仿宋"/>
          <w:sz w:val="32"/>
          <w:szCs w:val="32"/>
        </w:rPr>
      </w:pPr>
    </w:p>
    <w:p w14:paraId="586FD168">
      <w:pPr>
        <w:pStyle w:val="9"/>
        <w:spacing w:line="520" w:lineRule="exact"/>
        <w:ind w:firstLine="640"/>
        <w:jc w:val="left"/>
        <w:rPr>
          <w:rFonts w:ascii="仿宋" w:hAnsi="仿宋" w:eastAsia="仿宋" w:cs="仿宋"/>
          <w:sz w:val="32"/>
          <w:szCs w:val="32"/>
        </w:rPr>
      </w:pPr>
    </w:p>
    <w:p w14:paraId="468DBFA9">
      <w:pPr>
        <w:pStyle w:val="9"/>
        <w:spacing w:line="520" w:lineRule="exact"/>
        <w:ind w:left="0" w:leftChars="0" w:firstLine="0" w:firstLineChars="0"/>
        <w:jc w:val="left"/>
        <w:rPr>
          <w:rFonts w:ascii="仿宋" w:hAnsi="仿宋" w:eastAsia="仿宋" w:cs="仿宋"/>
          <w:sz w:val="32"/>
          <w:szCs w:val="32"/>
        </w:rPr>
      </w:pPr>
    </w:p>
    <w:p w14:paraId="203A4B26">
      <w:pPr>
        <w:rPr>
          <w:rFonts w:ascii="仿宋" w:hAnsi="仿宋" w:eastAsia="仿宋"/>
          <w:b/>
          <w:sz w:val="32"/>
          <w:szCs w:val="32"/>
        </w:rPr>
      </w:pPr>
    </w:p>
    <w:p w14:paraId="31164FDA">
      <w:pPr>
        <w:rPr>
          <w:rFonts w:ascii="仿宋" w:hAnsi="仿宋" w:eastAsia="仿宋"/>
          <w:b/>
          <w:sz w:val="32"/>
          <w:szCs w:val="32"/>
        </w:rPr>
      </w:pPr>
    </w:p>
    <w:p w14:paraId="499EBB86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</w:sdtPr>
    <w:sdtContent>
      <w:sdt>
        <w:sdtPr>
          <w:id w:val="1728636285"/>
        </w:sdtPr>
        <w:sdtContent>
          <w:p w14:paraId="5010D10C">
            <w:pPr>
              <w:pStyle w:val="3"/>
              <w:jc w:val="center"/>
            </w:pPr>
            <w:r>
              <w:rPr>
                <w:rFonts w:hint="eastAsia" w:ascii="仿宋" w:hAnsi="仿宋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-18415</wp:posOffset>
                      </wp:positionH>
                      <wp:positionV relativeFrom="paragraph">
                        <wp:posOffset>3175</wp:posOffset>
                      </wp:positionV>
                      <wp:extent cx="5276850" cy="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d/Qpt0gAAAAQB&#10;AAAPAAAAAAAAAAEAIAAAACIAAABkcnMvZG93bnJldi54bWxQSwECFAAUAAAACACHTuJAcJnbbugB&#10;AAC7AwAADgAAAAAAAAABACAAAAAhAQAAZHJzL2Uyb0RvYy54bWxQSwUGAAAAAAYABgBZAQAAewUA&#10;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聊城市特殊教育学校</w:t>
            </w:r>
          </w:p>
          <w:p w14:paraId="16AF2EA8"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A240132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3MWU3YTQ3ZDAwNzc4M2Q5YTNkODhlNTRhYTUzMTMifQ=="/>
    <w:docVar w:name="KSO_WPS_MARK_KEY" w:val="0c4bee89-9ebf-418b-a433-270764ee1c2a"/>
  </w:docVars>
  <w:rsids>
    <w:rsidRoot w:val="56B02E39"/>
    <w:rsid w:val="001B37B2"/>
    <w:rsid w:val="00292B31"/>
    <w:rsid w:val="00350D97"/>
    <w:rsid w:val="00441B6B"/>
    <w:rsid w:val="004B6B64"/>
    <w:rsid w:val="00707E20"/>
    <w:rsid w:val="00724C10"/>
    <w:rsid w:val="00743AB2"/>
    <w:rsid w:val="00793BEF"/>
    <w:rsid w:val="00AA468F"/>
    <w:rsid w:val="00AC5530"/>
    <w:rsid w:val="00D93045"/>
    <w:rsid w:val="00E64A22"/>
    <w:rsid w:val="00F67518"/>
    <w:rsid w:val="028461BC"/>
    <w:rsid w:val="042551B3"/>
    <w:rsid w:val="07797F74"/>
    <w:rsid w:val="08591D3F"/>
    <w:rsid w:val="09045F63"/>
    <w:rsid w:val="092475EB"/>
    <w:rsid w:val="0B974E6D"/>
    <w:rsid w:val="103C03B2"/>
    <w:rsid w:val="12211DE1"/>
    <w:rsid w:val="153100E0"/>
    <w:rsid w:val="18385562"/>
    <w:rsid w:val="19CC6629"/>
    <w:rsid w:val="1ABA46D4"/>
    <w:rsid w:val="1B2134D9"/>
    <w:rsid w:val="1E66520C"/>
    <w:rsid w:val="1EE461C3"/>
    <w:rsid w:val="1FEB3581"/>
    <w:rsid w:val="23885944"/>
    <w:rsid w:val="240A214E"/>
    <w:rsid w:val="26471275"/>
    <w:rsid w:val="272328AB"/>
    <w:rsid w:val="27620F3F"/>
    <w:rsid w:val="28533CFE"/>
    <w:rsid w:val="2C2B31DC"/>
    <w:rsid w:val="303619E3"/>
    <w:rsid w:val="31207DB1"/>
    <w:rsid w:val="33DD78A5"/>
    <w:rsid w:val="34C17ADB"/>
    <w:rsid w:val="368A1CD6"/>
    <w:rsid w:val="39FB44EB"/>
    <w:rsid w:val="3B254A69"/>
    <w:rsid w:val="3C3E4D0D"/>
    <w:rsid w:val="3D010BF9"/>
    <w:rsid w:val="41303184"/>
    <w:rsid w:val="44F83CC3"/>
    <w:rsid w:val="45DD211C"/>
    <w:rsid w:val="516E1798"/>
    <w:rsid w:val="52C51658"/>
    <w:rsid w:val="53B24037"/>
    <w:rsid w:val="547215A0"/>
    <w:rsid w:val="55857AA5"/>
    <w:rsid w:val="56A1431C"/>
    <w:rsid w:val="56B02E39"/>
    <w:rsid w:val="572745FE"/>
    <w:rsid w:val="58577AB0"/>
    <w:rsid w:val="58FE3FE4"/>
    <w:rsid w:val="5C2E3B9D"/>
    <w:rsid w:val="623255D0"/>
    <w:rsid w:val="627B3D15"/>
    <w:rsid w:val="64C0145C"/>
    <w:rsid w:val="66D31BC1"/>
    <w:rsid w:val="6D535020"/>
    <w:rsid w:val="6E457B0A"/>
    <w:rsid w:val="6F47455C"/>
    <w:rsid w:val="717918DF"/>
    <w:rsid w:val="73464071"/>
    <w:rsid w:val="739C1D3D"/>
    <w:rsid w:val="7463285B"/>
    <w:rsid w:val="795124FA"/>
    <w:rsid w:val="7A9044A9"/>
    <w:rsid w:val="7E98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Char"/>
    <w:basedOn w:val="8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402DHI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4</Pages>
  <Words>1761</Words>
  <Characters>1933</Characters>
  <Lines>15</Lines>
  <Paragraphs>4</Paragraphs>
  <TotalTime>44</TotalTime>
  <ScaleCrop>false</ScaleCrop>
  <LinksUpToDate>false</LinksUpToDate>
  <CharactersWithSpaces>1971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2025-02-17T04:54:00Z</dcterms:created>
  <dc:creator>1405310111</dc:creator>
  <cp:lastModifiedBy>小柴儿</cp:lastModifiedBy>
  <dcterms:modified xsi:type="dcterms:W3CDTF">2025-02-17T06:52:42Z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ACBF60A212B9471082BC2D19B04FBF62_13</vt:lpwstr>
  </property>
  <property fmtid="{D5CDD505-2E9C-101B-9397-08002B2CF9AE}" pid="4" name="KSOTemplateDocerSaveRecord">
    <vt:lpwstr>eyJoZGlkIjoiYTI3MWU3YTQ3ZDAwNzc4M2Q5YTNkODhlNTRhYTUzMTMiLCJ1c2VySWQiOiIxMDY0NDIyMzM1In0=</vt:lpwstr>
  </property>
</Properties>
</file>