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0F16">
      <w:pPr>
        <w:spacing w:line="271" w:lineRule="auto"/>
        <w:rPr>
          <w:rFonts w:ascii="Arial"/>
          <w:sz w:val="21"/>
        </w:rPr>
      </w:pPr>
    </w:p>
    <w:p w14:paraId="77DD420C">
      <w:pPr>
        <w:spacing w:line="271" w:lineRule="auto"/>
        <w:rPr>
          <w:rFonts w:ascii="Arial"/>
          <w:sz w:val="21"/>
        </w:rPr>
      </w:pPr>
    </w:p>
    <w:p w14:paraId="422FD050">
      <w:pPr>
        <w:spacing w:line="271" w:lineRule="auto"/>
        <w:rPr>
          <w:rFonts w:ascii="Arial"/>
          <w:sz w:val="21"/>
        </w:rPr>
      </w:pPr>
    </w:p>
    <w:p w14:paraId="28BB53B0">
      <w:pPr>
        <w:spacing w:line="272" w:lineRule="auto"/>
        <w:rPr>
          <w:rFonts w:ascii="Arial"/>
          <w:sz w:val="21"/>
        </w:rPr>
      </w:pPr>
    </w:p>
    <w:p w14:paraId="007B4211">
      <w:pPr>
        <w:spacing w:line="272" w:lineRule="auto"/>
        <w:rPr>
          <w:rFonts w:ascii="Arial"/>
          <w:sz w:val="21"/>
        </w:rPr>
      </w:pPr>
    </w:p>
    <w:p w14:paraId="27DF00A5">
      <w:pPr>
        <w:pStyle w:val="2"/>
        <w:spacing w:before="459" w:line="184" w:lineRule="auto"/>
        <w:ind w:right="59"/>
        <w:jc w:val="right"/>
        <w:outlineLvl w:val="0"/>
        <w:rPr>
          <w:sz w:val="107"/>
          <w:szCs w:val="107"/>
        </w:rPr>
      </w:pPr>
      <w:r>
        <w:rPr>
          <w:color w:val="EE1D23"/>
          <w:spacing w:val="-21"/>
          <w:w w:val="79"/>
          <w:sz w:val="107"/>
          <w:szCs w:val="107"/>
        </w:rPr>
        <w:t>聊城市人民政府办公室</w:t>
      </w:r>
    </w:p>
    <w:p w14:paraId="5F637201">
      <w:pPr>
        <w:spacing w:line="326" w:lineRule="auto"/>
        <w:rPr>
          <w:rFonts w:ascii="Arial"/>
          <w:sz w:val="21"/>
        </w:rPr>
      </w:pPr>
    </w:p>
    <w:p w14:paraId="755FDBB2">
      <w:pPr>
        <w:spacing w:line="326" w:lineRule="auto"/>
        <w:rPr>
          <w:rFonts w:ascii="Arial"/>
          <w:sz w:val="21"/>
        </w:rPr>
      </w:pPr>
    </w:p>
    <w:p w14:paraId="672465D2">
      <w:pPr>
        <w:pStyle w:val="2"/>
        <w:spacing w:before="125" w:line="205" w:lineRule="auto"/>
        <w:ind w:left="2963"/>
      </w:pPr>
      <w:r>
        <w:rPr>
          <w:spacing w:val="-19"/>
          <w:w w:val="98"/>
        </w:rPr>
        <w:t>聊政办字〔2024〕24号</w:t>
      </w:r>
    </w:p>
    <w:p w14:paraId="4AB05459">
      <w:pPr>
        <w:spacing w:before="36" w:line="31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 w14:paraId="36EE7EE8">
      <w:pPr>
        <w:spacing w:line="283" w:lineRule="auto"/>
        <w:rPr>
          <w:rFonts w:ascii="Arial"/>
          <w:sz w:val="21"/>
        </w:rPr>
      </w:pPr>
    </w:p>
    <w:p w14:paraId="34C4038D">
      <w:pPr>
        <w:spacing w:line="283" w:lineRule="auto"/>
        <w:rPr>
          <w:rFonts w:ascii="Arial"/>
          <w:sz w:val="21"/>
        </w:rPr>
      </w:pPr>
    </w:p>
    <w:p w14:paraId="7B971E4A">
      <w:pPr>
        <w:spacing w:line="283" w:lineRule="auto"/>
        <w:rPr>
          <w:rFonts w:ascii="Arial"/>
          <w:sz w:val="21"/>
        </w:rPr>
      </w:pPr>
    </w:p>
    <w:p w14:paraId="32C5EA2E">
      <w:pPr>
        <w:spacing w:line="283" w:lineRule="auto"/>
        <w:rPr>
          <w:rFonts w:ascii="Arial"/>
          <w:sz w:val="21"/>
        </w:rPr>
      </w:pPr>
    </w:p>
    <w:p w14:paraId="44EAE118">
      <w:pPr>
        <w:spacing w:line="284" w:lineRule="auto"/>
        <w:rPr>
          <w:rFonts w:ascii="Arial"/>
          <w:sz w:val="21"/>
        </w:rPr>
      </w:pPr>
    </w:p>
    <w:p w14:paraId="5054F373">
      <w:pPr>
        <w:pStyle w:val="2"/>
        <w:spacing w:before="167" w:line="185" w:lineRule="auto"/>
        <w:ind w:left="2311"/>
        <w:rPr>
          <w:sz w:val="39"/>
          <w:szCs w:val="39"/>
        </w:rPr>
      </w:pPr>
      <w:r>
        <w:rPr>
          <w:spacing w:val="25"/>
          <w:sz w:val="39"/>
          <w:szCs w:val="39"/>
        </w:rPr>
        <w:t>聊城市人民政府办公室</w:t>
      </w:r>
    </w:p>
    <w:p w14:paraId="453C905D">
      <w:pPr>
        <w:pStyle w:val="2"/>
        <w:spacing w:before="157" w:line="214" w:lineRule="auto"/>
        <w:ind w:left="631"/>
        <w:rPr>
          <w:sz w:val="39"/>
          <w:szCs w:val="39"/>
        </w:rPr>
      </w:pPr>
      <w:r>
        <w:rPr>
          <w:spacing w:val="27"/>
          <w:sz w:val="39"/>
          <w:szCs w:val="39"/>
        </w:rPr>
        <w:t>关于印发聊城市公园城市建设实施方案的</w:t>
      </w:r>
    </w:p>
    <w:p w14:paraId="2D07EE97">
      <w:pPr>
        <w:pStyle w:val="2"/>
        <w:spacing w:before="120" w:line="180" w:lineRule="auto"/>
        <w:ind w:left="3148"/>
        <w:rPr>
          <w:sz w:val="39"/>
          <w:szCs w:val="39"/>
        </w:rPr>
      </w:pPr>
      <w:r>
        <w:rPr>
          <w:spacing w:val="-2"/>
          <w:sz w:val="39"/>
          <w:szCs w:val="39"/>
        </w:rPr>
        <w:t>通知</w:t>
      </w:r>
    </w:p>
    <w:p w14:paraId="31B33A38">
      <w:pPr>
        <w:spacing w:line="319" w:lineRule="auto"/>
        <w:rPr>
          <w:rFonts w:ascii="Arial"/>
          <w:sz w:val="21"/>
        </w:rPr>
      </w:pPr>
    </w:p>
    <w:p w14:paraId="5260F28E">
      <w:pPr>
        <w:spacing w:line="319" w:lineRule="auto"/>
        <w:rPr>
          <w:rFonts w:ascii="Arial"/>
          <w:sz w:val="21"/>
        </w:rPr>
      </w:pPr>
    </w:p>
    <w:p w14:paraId="2F261ED0">
      <w:pPr>
        <w:pStyle w:val="2"/>
        <w:spacing w:before="125" w:line="280" w:lineRule="auto"/>
        <w:ind w:left="11" w:right="3" w:firstLine="1"/>
      </w:pPr>
      <w:r>
        <w:rPr>
          <w:spacing w:val="8"/>
        </w:rPr>
        <w:t>各县(市、区)人民政府,市属开发区管委会,市政府有关部门、直属</w:t>
      </w:r>
      <w:r>
        <w:rPr>
          <w:spacing w:val="12"/>
        </w:rPr>
        <w:t>机构:</w:t>
      </w:r>
    </w:p>
    <w:p w14:paraId="22C5C84E">
      <w:pPr>
        <w:pStyle w:val="2"/>
        <w:spacing w:before="18" w:line="279" w:lineRule="auto"/>
        <w:ind w:left="15" w:right="3" w:firstLine="611"/>
        <w:rPr>
          <w:rFonts w:hint="eastAsia" w:eastAsia="微软雅黑"/>
          <w:lang w:eastAsia="zh-CN"/>
        </w:rPr>
      </w:pPr>
      <w:r>
        <w:rPr>
          <w:spacing w:val="23"/>
        </w:rPr>
        <w:t>«聊城市公园城市建设实施方案»已经市政府同意,现印发给</w:t>
      </w:r>
      <w:r>
        <w:rPr>
          <w:spacing w:val="21"/>
        </w:rPr>
        <w:t>你们,请认真贯彻执行</w:t>
      </w:r>
      <w:r>
        <w:rPr>
          <w:rFonts w:hint="eastAsia"/>
          <w:spacing w:val="-26"/>
          <w:lang w:eastAsia="zh-CN"/>
        </w:rPr>
        <w:t>。</w:t>
      </w:r>
    </w:p>
    <w:p w14:paraId="6B514095">
      <w:pPr>
        <w:spacing w:line="479" w:lineRule="auto"/>
        <w:rPr>
          <w:rFonts w:ascii="Arial"/>
          <w:sz w:val="21"/>
        </w:rPr>
      </w:pPr>
    </w:p>
    <w:p w14:paraId="31226388">
      <w:pPr>
        <w:pStyle w:val="2"/>
        <w:spacing w:before="126" w:line="276" w:lineRule="auto"/>
        <w:ind w:left="5592" w:right="632" w:hanging="624"/>
      </w:pPr>
      <w:r>
        <w:rPr>
          <w:spacing w:val="20"/>
        </w:rPr>
        <w:t>聊城市人民政府办公室</w:t>
      </w:r>
      <w:r>
        <w:rPr>
          <w:spacing w:val="-33"/>
          <w:position w:val="-1"/>
        </w:rPr>
        <w:t>2024</w:t>
      </w:r>
      <w:r>
        <w:rPr>
          <w:spacing w:val="-33"/>
          <w:position w:val="2"/>
        </w:rPr>
        <w:t>年</w:t>
      </w:r>
      <w:r>
        <w:rPr>
          <w:spacing w:val="-33"/>
          <w:position w:val="-1"/>
        </w:rPr>
        <w:t>12</w:t>
      </w:r>
      <w:r>
        <w:rPr>
          <w:spacing w:val="-33"/>
          <w:position w:val="2"/>
        </w:rPr>
        <w:t>月</w:t>
      </w:r>
      <w:r>
        <w:rPr>
          <w:spacing w:val="-33"/>
          <w:position w:val="-1"/>
        </w:rPr>
        <w:t>31</w:t>
      </w:r>
      <w:r>
        <w:rPr>
          <w:spacing w:val="-33"/>
          <w:position w:val="2"/>
        </w:rPr>
        <w:t>日</w:t>
      </w:r>
    </w:p>
    <w:p w14:paraId="48C72178">
      <w:pPr>
        <w:pStyle w:val="2"/>
        <w:spacing w:line="200" w:lineRule="auto"/>
        <w:ind w:left="657"/>
      </w:pPr>
      <w:r>
        <w:rPr>
          <w:spacing w:val="25"/>
        </w:rPr>
        <w:t>(此件公开发布)</w:t>
      </w:r>
    </w:p>
    <w:p w14:paraId="0A4446A9">
      <w:pPr>
        <w:spacing w:line="200" w:lineRule="auto"/>
        <w:sectPr>
          <w:footerReference r:id="rId5" w:type="default"/>
          <w:pgSz w:w="11906" w:h="16838"/>
          <w:pgMar w:top="1431" w:right="1557" w:bottom="1704" w:left="1564" w:header="0" w:footer="1402" w:gutter="0"/>
          <w:cols w:space="720" w:num="1"/>
        </w:sectPr>
      </w:pPr>
    </w:p>
    <w:p w14:paraId="5DC9EACD">
      <w:pPr>
        <w:spacing w:line="260" w:lineRule="auto"/>
        <w:rPr>
          <w:rFonts w:ascii="Arial"/>
          <w:sz w:val="21"/>
        </w:rPr>
      </w:pPr>
    </w:p>
    <w:p w14:paraId="10D974DE">
      <w:pPr>
        <w:spacing w:line="261" w:lineRule="auto"/>
        <w:rPr>
          <w:rFonts w:ascii="Arial"/>
          <w:sz w:val="21"/>
        </w:rPr>
      </w:pPr>
    </w:p>
    <w:p w14:paraId="3048551F">
      <w:pPr>
        <w:spacing w:line="261" w:lineRule="auto"/>
        <w:rPr>
          <w:rFonts w:ascii="Arial"/>
          <w:sz w:val="21"/>
        </w:rPr>
      </w:pPr>
    </w:p>
    <w:p w14:paraId="532CFBC5">
      <w:pPr>
        <w:spacing w:line="261" w:lineRule="auto"/>
        <w:rPr>
          <w:rFonts w:ascii="Arial"/>
          <w:sz w:val="21"/>
        </w:rPr>
      </w:pPr>
    </w:p>
    <w:p w14:paraId="52088A2B">
      <w:pPr>
        <w:pStyle w:val="2"/>
        <w:spacing w:before="168" w:line="214" w:lineRule="auto"/>
        <w:ind w:left="1679"/>
        <w:outlineLvl w:val="0"/>
        <w:rPr>
          <w:sz w:val="39"/>
          <w:szCs w:val="39"/>
        </w:rPr>
      </w:pPr>
      <w:r>
        <w:rPr>
          <w:spacing w:val="26"/>
          <w:sz w:val="39"/>
          <w:szCs w:val="39"/>
        </w:rPr>
        <w:t>聊城市公园城市建设实施方案</w:t>
      </w:r>
    </w:p>
    <w:p w14:paraId="5336D484">
      <w:pPr>
        <w:spacing w:line="275" w:lineRule="auto"/>
        <w:rPr>
          <w:rFonts w:ascii="Arial"/>
          <w:sz w:val="21"/>
        </w:rPr>
      </w:pPr>
    </w:p>
    <w:p w14:paraId="0859C89F">
      <w:pPr>
        <w:spacing w:line="276" w:lineRule="auto"/>
        <w:rPr>
          <w:rFonts w:ascii="Arial"/>
          <w:sz w:val="21"/>
        </w:rPr>
      </w:pPr>
    </w:p>
    <w:p w14:paraId="3A302D57">
      <w:pPr>
        <w:pStyle w:val="2"/>
        <w:spacing w:before="124" w:line="280" w:lineRule="auto"/>
        <w:ind w:left="12" w:right="108" w:firstLine="635"/>
        <w:jc w:val="both"/>
        <w:rPr>
          <w:rFonts w:hint="eastAsia" w:eastAsia="微软雅黑"/>
          <w:lang w:eastAsia="zh-CN"/>
        </w:rPr>
      </w:pPr>
      <w:r>
        <w:rPr>
          <w:spacing w:val="21"/>
        </w:rPr>
        <w:t>为践行公园城市建设理念,稳步扩大城市蓝绿空间,促进</w:t>
      </w:r>
      <w:r>
        <w:rPr>
          <w:spacing w:val="20"/>
        </w:rPr>
        <w:t>城园融合发展格局,提升城市宜居品质,打造河湖人城和谐相</w:t>
      </w:r>
      <w:r>
        <w:rPr>
          <w:spacing w:val="19"/>
        </w:rPr>
        <w:t>融的“两</w:t>
      </w:r>
      <w:r>
        <w:rPr>
          <w:spacing w:val="23"/>
        </w:rPr>
        <w:t>河明珠”城市,助力绿色低碳高质量发展先行区和美丽山东</w:t>
      </w:r>
      <w:r>
        <w:rPr>
          <w:spacing w:val="22"/>
        </w:rPr>
        <w:t>建设,</w:t>
      </w:r>
      <w:r>
        <w:rPr>
          <w:spacing w:val="21"/>
        </w:rPr>
        <w:t>现结合我市实际,制定本方案</w:t>
      </w:r>
      <w:r>
        <w:rPr>
          <w:rFonts w:hint="eastAsia"/>
          <w:spacing w:val="-26"/>
          <w:lang w:eastAsia="zh-CN"/>
        </w:rPr>
        <w:t>。</w:t>
      </w:r>
    </w:p>
    <w:p w14:paraId="06D8C47E">
      <w:pPr>
        <w:pStyle w:val="2"/>
        <w:spacing w:before="33" w:line="181" w:lineRule="auto"/>
        <w:ind w:left="640"/>
        <w:outlineLvl w:val="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一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厚植公园城市生态基底</w:t>
      </w:r>
    </w:p>
    <w:p w14:paraId="13BC9580">
      <w:pPr>
        <w:pStyle w:val="2"/>
        <w:spacing w:before="193" w:line="273" w:lineRule="auto"/>
        <w:ind w:firstLine="654"/>
      </w:pPr>
      <w:r>
        <w:rPr>
          <w:spacing w:val="16"/>
        </w:rPr>
        <w:t>(一)优化全域绿色生态网络</w:t>
      </w:r>
      <w:r>
        <w:rPr>
          <w:rFonts w:hint="eastAsia"/>
          <w:spacing w:val="-26"/>
          <w:lang w:eastAsia="zh-CN"/>
        </w:rPr>
        <w:t>。</w:t>
      </w:r>
      <w:r>
        <w:rPr>
          <w:spacing w:val="16"/>
        </w:rPr>
        <w:t>加强生态保护系统治理和自然</w:t>
      </w:r>
      <w:r>
        <w:rPr>
          <w:spacing w:val="-5"/>
        </w:rPr>
        <w:t>保护地体系建设,重点加强黄河、金堤河、徒</w:t>
      </w:r>
      <w:r>
        <w:rPr>
          <w:spacing w:val="-6"/>
        </w:rPr>
        <w:t>骇河、马颊河、漳卫河、</w:t>
      </w:r>
      <w:r>
        <w:rPr>
          <w:spacing w:val="22"/>
        </w:rPr>
        <w:t>南水北调东线干渠、引黄济津干渠等河流生态廊道建设及京九铁</w:t>
      </w:r>
      <w:r>
        <w:rPr>
          <w:spacing w:val="7"/>
        </w:rPr>
        <w:t>路、雄商高铁、济聊高速、青兰高速、德商高速交通廊道防护林建</w:t>
      </w:r>
      <w:r>
        <w:rPr>
          <w:spacing w:val="27"/>
        </w:rPr>
        <w:t>设,推进森林抚育,加强河湖湿地的保护和环境建设,保护平原良</w:t>
      </w:r>
      <w:r>
        <w:rPr>
          <w:spacing w:val="18"/>
        </w:rPr>
        <w:t>田沃土</w:t>
      </w:r>
      <w:r>
        <w:rPr>
          <w:rFonts w:hint="eastAsia"/>
          <w:spacing w:val="-17"/>
          <w:lang w:eastAsia="zh-CN"/>
        </w:rPr>
        <w:t>。</w:t>
      </w:r>
      <w:r>
        <w:rPr>
          <w:spacing w:val="18"/>
        </w:rPr>
        <w:t>加强主城四区蓝绿生态网络建设,科学推进城市绿化建</w:t>
      </w:r>
      <w:r>
        <w:rPr>
          <w:spacing w:val="21"/>
        </w:rPr>
        <w:t>设,营建公园城市优美生态环境</w:t>
      </w:r>
      <w:r>
        <w:rPr>
          <w:rFonts w:hint="eastAsia"/>
          <w:spacing w:val="-26"/>
          <w:lang w:eastAsia="zh-CN"/>
        </w:rPr>
        <w:t>。</w:t>
      </w:r>
      <w:r>
        <w:rPr>
          <w:spacing w:val="21"/>
        </w:rPr>
        <w:t>(责任单位:市自然资源和规划</w:t>
      </w:r>
      <w:r>
        <w:rPr>
          <w:spacing w:val="-4"/>
        </w:rPr>
        <w:t>局、市发展改革委、市城管局、市水利局、市交通运输局、市生</w:t>
      </w:r>
      <w:r>
        <w:rPr>
          <w:spacing w:val="-5"/>
        </w:rPr>
        <w:t>态环</w:t>
      </w:r>
      <w:r>
        <w:rPr>
          <w:spacing w:val="11"/>
        </w:rPr>
        <w:t>境局、聊城高铁新区发展服务中心,东昌府区人民政府、市属开发</w:t>
      </w:r>
      <w:r>
        <w:rPr>
          <w:spacing w:val="23"/>
        </w:rPr>
        <w:t>区管委会)</w:t>
      </w:r>
    </w:p>
    <w:p w14:paraId="53F76AF0">
      <w:pPr>
        <w:pStyle w:val="2"/>
        <w:spacing w:before="176" w:line="262" w:lineRule="auto"/>
        <w:ind w:left="7" w:right="108" w:firstLine="647"/>
      </w:pPr>
      <w:r>
        <w:rPr>
          <w:spacing w:val="23"/>
        </w:rPr>
        <w:t>(二)推进全域美丽河湖建设</w:t>
      </w:r>
      <w:r>
        <w:rPr>
          <w:rFonts w:hint="eastAsia"/>
          <w:spacing w:val="-26"/>
          <w:lang w:eastAsia="zh-CN"/>
        </w:rPr>
        <w:t>。</w:t>
      </w:r>
      <w:r>
        <w:rPr>
          <w:spacing w:val="23"/>
        </w:rPr>
        <w:t>依托«聊城市现代水网建设规</w:t>
      </w:r>
      <w:r>
        <w:rPr>
          <w:spacing w:val="6"/>
        </w:rPr>
        <w:t>划»“五横六纵”骨干水网体系,连通河网</w:t>
      </w:r>
      <w:r>
        <w:rPr>
          <w:spacing w:val="5"/>
        </w:rPr>
        <w:t>、湖泊湿地与库塘,通过流</w:t>
      </w:r>
      <w:r>
        <w:rPr>
          <w:spacing w:val="14"/>
        </w:rPr>
        <w:t>域综合治理、河网生态景观建设、小微水体</w:t>
      </w:r>
      <w:r>
        <w:rPr>
          <w:spacing w:val="13"/>
        </w:rPr>
        <w:t>节点综合治理等工程,</w:t>
      </w:r>
      <w:r>
        <w:rPr>
          <w:spacing w:val="25"/>
        </w:rPr>
        <w:t>以全域碧道建设串联河湖生态修复工程,统筹推进水环境生态治</w:t>
      </w:r>
    </w:p>
    <w:p w14:paraId="2F4D4516">
      <w:pPr>
        <w:spacing w:line="262" w:lineRule="auto"/>
        <w:sectPr>
          <w:footerReference r:id="rId6" w:type="default"/>
          <w:pgSz w:w="11906" w:h="16838"/>
          <w:pgMar w:top="1431" w:right="1444" w:bottom="1704" w:left="1567" w:header="0" w:footer="1402" w:gutter="0"/>
          <w:cols w:space="720" w:num="1"/>
        </w:sectPr>
      </w:pPr>
    </w:p>
    <w:p w14:paraId="58394B97">
      <w:pPr>
        <w:spacing w:line="262" w:lineRule="auto"/>
        <w:rPr>
          <w:rFonts w:ascii="Arial"/>
          <w:sz w:val="21"/>
        </w:rPr>
      </w:pPr>
    </w:p>
    <w:p w14:paraId="654B7F27">
      <w:pPr>
        <w:spacing w:line="262" w:lineRule="auto"/>
        <w:rPr>
          <w:rFonts w:ascii="Arial"/>
          <w:sz w:val="21"/>
        </w:rPr>
      </w:pPr>
    </w:p>
    <w:p w14:paraId="4F6BC533">
      <w:pPr>
        <w:pStyle w:val="2"/>
        <w:spacing w:before="125" w:line="281" w:lineRule="auto"/>
        <w:ind w:right="8" w:firstLine="10"/>
        <w:jc w:val="both"/>
      </w:pPr>
      <w:r>
        <w:rPr>
          <w:spacing w:val="23"/>
        </w:rPr>
        <w:t>理和修复及水资源保障,优化滨水空间生态景观</w:t>
      </w:r>
      <w:r>
        <w:rPr>
          <w:rFonts w:hint="eastAsia"/>
          <w:spacing w:val="-26"/>
          <w:lang w:eastAsia="zh-CN"/>
        </w:rPr>
        <w:t>。</w:t>
      </w:r>
      <w:r>
        <w:rPr>
          <w:spacing w:val="23"/>
        </w:rPr>
        <w:t>深入</w:t>
      </w:r>
      <w:r>
        <w:rPr>
          <w:spacing w:val="22"/>
        </w:rPr>
        <w:t>挖掘黄河</w:t>
      </w:r>
      <w:r>
        <w:rPr>
          <w:spacing w:val="8"/>
        </w:rPr>
        <w:t>文化、运河文化内涵,塑造聊城“两河明珠”城市特色风貌</w:t>
      </w:r>
      <w:r>
        <w:rPr>
          <w:rFonts w:hint="eastAsia"/>
          <w:spacing w:val="-26"/>
          <w:lang w:eastAsia="zh-CN"/>
        </w:rPr>
        <w:t>。</w:t>
      </w:r>
      <w:r>
        <w:rPr>
          <w:spacing w:val="7"/>
        </w:rPr>
        <w:t>(责任</w:t>
      </w:r>
      <w:r>
        <w:rPr>
          <w:spacing w:val="1"/>
        </w:rPr>
        <w:t>单位:市发展改革委、市自然资源和规划局、市住房城乡建设局、市</w:t>
      </w:r>
      <w:r>
        <w:rPr>
          <w:spacing w:val="2"/>
        </w:rPr>
        <w:t>水利局、市城管局、市生态环境局、聊城高</w:t>
      </w:r>
      <w:r>
        <w:rPr>
          <w:spacing w:val="1"/>
        </w:rPr>
        <w:t>铁新区发展服务中心,东</w:t>
      </w:r>
      <w:r>
        <w:rPr>
          <w:spacing w:val="12"/>
        </w:rPr>
        <w:t>昌府区人民政府、市属开发区管委会)</w:t>
      </w:r>
    </w:p>
    <w:p w14:paraId="7E4669BC">
      <w:pPr>
        <w:pStyle w:val="2"/>
        <w:spacing w:before="18" w:line="272" w:lineRule="auto"/>
        <w:ind w:firstLine="654"/>
      </w:pPr>
      <w:r>
        <w:rPr>
          <w:spacing w:val="27"/>
        </w:rPr>
        <w:t>(三)加强城市生物多样性保护</w:t>
      </w:r>
      <w:r>
        <w:rPr>
          <w:rFonts w:hint="eastAsia"/>
          <w:spacing w:val="-25"/>
          <w:lang w:eastAsia="zh-CN"/>
        </w:rPr>
        <w:t>。</w:t>
      </w:r>
      <w:r>
        <w:rPr>
          <w:spacing w:val="27"/>
        </w:rPr>
        <w:t>开展市域生物多样性普查,</w:t>
      </w:r>
      <w:r>
        <w:rPr>
          <w:spacing w:val="19"/>
        </w:rPr>
        <w:t>摸清生物资源家底</w:t>
      </w:r>
      <w:r>
        <w:rPr>
          <w:rFonts w:hint="eastAsia"/>
          <w:spacing w:val="-9"/>
          <w:lang w:eastAsia="zh-CN"/>
        </w:rPr>
        <w:t>。</w:t>
      </w:r>
      <w:r>
        <w:rPr>
          <w:spacing w:val="19"/>
        </w:rPr>
        <w:t>结合市域自然保护地和河湖湿地等,完善生</w:t>
      </w:r>
      <w:r>
        <w:rPr>
          <w:spacing w:val="7"/>
        </w:rPr>
        <w:t>物多样性保护空间网络,加强沿黄片区、徒骇河、马颊河等区域的</w:t>
      </w:r>
      <w:r>
        <w:rPr>
          <w:spacing w:val="14"/>
        </w:rPr>
        <w:t>生物栖息地保护和修复,推动东昌湖、东西沉沙池、凤凰苑植物园</w:t>
      </w:r>
      <w:r>
        <w:rPr>
          <w:spacing w:val="13"/>
        </w:rPr>
        <w:t>等科普基地建设</w:t>
      </w:r>
      <w:r>
        <w:rPr>
          <w:rFonts w:hint="eastAsia"/>
          <w:spacing w:val="-26"/>
          <w:lang w:eastAsia="zh-CN"/>
        </w:rPr>
        <w:t>。</w:t>
      </w:r>
      <w:r>
        <w:rPr>
          <w:spacing w:val="13"/>
        </w:rPr>
        <w:t>发挥聊城“南竹北移”</w:t>
      </w:r>
      <w:r>
        <w:rPr>
          <w:spacing w:val="12"/>
        </w:rPr>
        <w:t>永久会址城市作用,开展</w:t>
      </w:r>
      <w:r>
        <w:rPr>
          <w:spacing w:val="21"/>
        </w:rPr>
        <w:t>竹种苗木繁育与选种应用,营建竹林景观</w:t>
      </w:r>
      <w:r>
        <w:rPr>
          <w:rFonts w:hint="eastAsia"/>
          <w:spacing w:val="-26"/>
          <w:lang w:eastAsia="zh-CN"/>
        </w:rPr>
        <w:t>。</w:t>
      </w:r>
      <w:r>
        <w:rPr>
          <w:spacing w:val="21"/>
        </w:rPr>
        <w:t>(责任单位:市自然资</w:t>
      </w:r>
      <w:r>
        <w:rPr>
          <w:spacing w:val="7"/>
        </w:rPr>
        <w:t>源和规划局、市生态环境局、市城管局、市文化和旅游局、市水利局、市科技局、市文旅集团,东昌府区人民政府、市属开发区管委</w:t>
      </w:r>
      <w:r>
        <w:rPr>
          <w:spacing w:val="23"/>
        </w:rPr>
        <w:t>会)</w:t>
      </w:r>
    </w:p>
    <w:p w14:paraId="40038C6B">
      <w:pPr>
        <w:pStyle w:val="2"/>
        <w:spacing w:before="239" w:line="182" w:lineRule="auto"/>
        <w:ind w:left="640"/>
        <w:outlineLvl w:val="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二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营建公园水城大美格局</w:t>
      </w:r>
    </w:p>
    <w:p w14:paraId="1B3A0F41">
      <w:pPr>
        <w:pStyle w:val="2"/>
        <w:spacing w:before="124" w:line="195" w:lineRule="auto"/>
        <w:ind w:left="13" w:firstLine="576" w:firstLineChars="200"/>
      </w:pPr>
      <w:r>
        <w:rPr>
          <w:spacing w:val="-1"/>
        </w:rPr>
        <w:t>(四)推进主城四区公园化建设</w:t>
      </w:r>
      <w:r>
        <w:rPr>
          <w:rFonts w:hint="eastAsia"/>
          <w:spacing w:val="-26"/>
          <w:lang w:eastAsia="zh-CN"/>
        </w:rPr>
        <w:t>。</w:t>
      </w:r>
      <w:r>
        <w:rPr>
          <w:spacing w:val="-1"/>
        </w:rPr>
        <w:t>有</w:t>
      </w:r>
      <w:r>
        <w:rPr>
          <w:spacing w:val="-2"/>
        </w:rPr>
        <w:t>序推进东昌湖公园化城</w:t>
      </w:r>
      <w:r>
        <w:rPr>
          <w:spacing w:val="14"/>
        </w:rPr>
        <w:t>区</w:t>
      </w:r>
      <w:r>
        <w:rPr>
          <w:spacing w:val="14"/>
          <w:position w:val="1"/>
        </w:rPr>
        <w:t>、</w:t>
      </w:r>
      <w:r>
        <w:rPr>
          <w:spacing w:val="14"/>
        </w:rPr>
        <w:t>望岳湖公园化城区和高铁新区公园化城区等</w:t>
      </w:r>
      <w:r>
        <w:rPr>
          <w:spacing w:val="13"/>
          <w:position w:val="-3"/>
        </w:rPr>
        <w:t>3</w:t>
      </w:r>
      <w:r>
        <w:rPr>
          <w:spacing w:val="13"/>
        </w:rPr>
        <w:t>处公园化城区</w:t>
      </w:r>
      <w:r>
        <w:rPr>
          <w:spacing w:val="10"/>
        </w:rPr>
        <w:t>建设及大小礼拜寺公园街区、米市街公园街区、黑龙江路南公园园</w:t>
      </w:r>
      <w:r>
        <w:rPr>
          <w:spacing w:val="15"/>
        </w:rPr>
        <w:t>区、一校三馆公园校区、聊城大学公园校区等公园化片区建设,促</w:t>
      </w:r>
      <w:r>
        <w:rPr>
          <w:spacing w:val="23"/>
        </w:rPr>
        <w:t>进城园融合发展,提升城市品质</w:t>
      </w:r>
      <w:r>
        <w:rPr>
          <w:rFonts w:hint="eastAsia"/>
          <w:spacing w:val="-25"/>
          <w:lang w:eastAsia="zh-CN"/>
        </w:rPr>
        <w:t>。</w:t>
      </w:r>
      <w:r>
        <w:rPr>
          <w:spacing w:val="23"/>
        </w:rPr>
        <w:t>(责任单位:市自然</w:t>
      </w:r>
      <w:r>
        <w:rPr>
          <w:spacing w:val="22"/>
        </w:rPr>
        <w:t>资源和规划</w:t>
      </w:r>
      <w:r>
        <w:rPr>
          <w:spacing w:val="-4"/>
        </w:rPr>
        <w:t>局、市住房城乡建设局、市水利局、市城管局、市文化和旅游</w:t>
      </w:r>
      <w:r>
        <w:rPr>
          <w:spacing w:val="-5"/>
        </w:rPr>
        <w:t>局、市</w:t>
      </w:r>
      <w:r>
        <w:rPr>
          <w:spacing w:val="11"/>
        </w:rPr>
        <w:t>文旅集团、聊城高铁新区发展服务中心,东昌府区人民政府、市属</w:t>
      </w:r>
      <w:r>
        <w:rPr>
          <w:spacing w:val="21"/>
        </w:rPr>
        <w:t>开发区管委会)</w:t>
      </w:r>
    </w:p>
    <w:p w14:paraId="37863CB0">
      <w:pPr>
        <w:pStyle w:val="2"/>
        <w:spacing w:before="199" w:line="269" w:lineRule="auto"/>
        <w:ind w:left="2" w:right="8" w:firstLine="653"/>
      </w:pPr>
    </w:p>
    <w:p w14:paraId="6A61C6A9">
      <w:pPr>
        <w:spacing w:line="269" w:lineRule="auto"/>
        <w:sectPr>
          <w:footerReference r:id="rId7" w:type="default"/>
          <w:pgSz w:w="11906" w:h="16838"/>
          <w:pgMar w:top="1431" w:right="1552" w:bottom="1697" w:left="1566" w:header="0" w:footer="1401" w:gutter="0"/>
          <w:cols w:space="720" w:num="1"/>
        </w:sectPr>
      </w:pPr>
    </w:p>
    <w:p w14:paraId="415A43B9">
      <w:pPr>
        <w:spacing w:line="264" w:lineRule="auto"/>
        <w:rPr>
          <w:rFonts w:ascii="Arial"/>
          <w:sz w:val="21"/>
        </w:rPr>
      </w:pPr>
    </w:p>
    <w:p w14:paraId="21A56E97">
      <w:pPr>
        <w:spacing w:line="265" w:lineRule="auto"/>
        <w:rPr>
          <w:rFonts w:ascii="Arial"/>
          <w:sz w:val="21"/>
        </w:rPr>
      </w:pPr>
    </w:p>
    <w:p w14:paraId="5CB5CE91">
      <w:pPr>
        <w:pStyle w:val="2"/>
        <w:spacing w:before="174" w:line="282" w:lineRule="auto"/>
        <w:ind w:right="109" w:firstLine="653"/>
      </w:pPr>
      <w:r>
        <w:rPr>
          <w:spacing w:val="20"/>
        </w:rPr>
        <w:t>(五)塑造公园城市优美形态</w:t>
      </w:r>
      <w:r>
        <w:rPr>
          <w:rFonts w:hint="eastAsia"/>
          <w:spacing w:val="-26"/>
          <w:lang w:eastAsia="zh-CN"/>
        </w:rPr>
        <w:t>。</w:t>
      </w:r>
      <w:r>
        <w:rPr>
          <w:spacing w:val="20"/>
        </w:rPr>
        <w:t>以河流生态廊道、道路生</w:t>
      </w:r>
      <w:r>
        <w:rPr>
          <w:spacing w:val="19"/>
        </w:rPr>
        <w:t>态廊</w:t>
      </w:r>
      <w:r>
        <w:rPr>
          <w:spacing w:val="23"/>
        </w:rPr>
        <w:t>道连通公园绿地和大型绿色开敞空间,构建城区蓝绿生</w:t>
      </w:r>
      <w:r>
        <w:rPr>
          <w:spacing w:val="22"/>
        </w:rPr>
        <w:t>态网络</w:t>
      </w:r>
      <w:r>
        <w:rPr>
          <w:rFonts w:hint="eastAsia"/>
          <w:spacing w:val="-26"/>
          <w:lang w:eastAsia="zh-CN"/>
        </w:rPr>
        <w:t>。</w:t>
      </w:r>
      <w:r>
        <w:rPr>
          <w:spacing w:val="10"/>
        </w:rPr>
        <w:t>围绕京杭大运河、徒骇河、东昌湖和望岳湖打造城市景观廊道和文</w:t>
      </w:r>
      <w:r>
        <w:rPr>
          <w:spacing w:val="3"/>
        </w:rPr>
        <w:t>化休闲核心,形成河湖为脉、蓝绿织网、城湖相</w:t>
      </w:r>
      <w:r>
        <w:rPr>
          <w:spacing w:val="2"/>
        </w:rPr>
        <w:t>映、公园融城、文化</w:t>
      </w:r>
      <w:r>
        <w:rPr>
          <w:spacing w:val="17"/>
        </w:rPr>
        <w:t>彰显的公园水城大美格局</w:t>
      </w:r>
      <w:r>
        <w:rPr>
          <w:rFonts w:hint="eastAsia"/>
          <w:spacing w:val="-26"/>
          <w:lang w:eastAsia="zh-CN"/>
        </w:rPr>
        <w:t>。</w:t>
      </w:r>
      <w:r>
        <w:rPr>
          <w:spacing w:val="17"/>
        </w:rPr>
        <w:t>(责任单位:市自然资源和规划局</w:t>
      </w:r>
      <w:r>
        <w:rPr>
          <w:spacing w:val="16"/>
        </w:rPr>
        <w:t>、市</w:t>
      </w:r>
      <w:r>
        <w:rPr>
          <w:spacing w:val="-3"/>
        </w:rPr>
        <w:t>住房城乡建设局、市水利局、市城管局、市文化和旅游局、市文旅集</w:t>
      </w:r>
      <w:r>
        <w:rPr>
          <w:spacing w:val="11"/>
        </w:rPr>
        <w:t>团、聊城高铁新区发展服务中心,东昌府区人民政府、市属开发区</w:t>
      </w:r>
      <w:r>
        <w:rPr>
          <w:spacing w:val="23"/>
        </w:rPr>
        <w:t>管委会)</w:t>
      </w:r>
    </w:p>
    <w:p w14:paraId="16BA9803">
      <w:pPr>
        <w:pStyle w:val="2"/>
        <w:spacing w:before="45" w:line="182" w:lineRule="auto"/>
        <w:ind w:left="642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0"/>
        </w:rPr>
        <w:t>三</w:t>
      </w:r>
      <w:r>
        <w:rPr>
          <w:spacing w:val="10"/>
        </w:rPr>
        <w:t>、</w:t>
      </w:r>
      <w:r>
        <w:rPr>
          <w:rFonts w:ascii="黑体" w:hAnsi="黑体" w:eastAsia="黑体" w:cs="黑体"/>
          <w:spacing w:val="10"/>
        </w:rPr>
        <w:t>构建水城特色开敞空间系统</w:t>
      </w:r>
    </w:p>
    <w:p w14:paraId="60E22EAE">
      <w:pPr>
        <w:pStyle w:val="2"/>
        <w:spacing w:before="124" w:line="278" w:lineRule="auto"/>
        <w:ind w:left="46" w:right="116" w:hanging="26"/>
      </w:pPr>
      <w:r>
        <w:rPr>
          <w:spacing w:val="6"/>
        </w:rPr>
        <w:t>(六)建设百里水上画廊</w:t>
      </w:r>
      <w:r>
        <w:rPr>
          <w:rFonts w:hint="eastAsia"/>
          <w:spacing w:val="-26"/>
          <w:lang w:eastAsia="zh-CN"/>
        </w:rPr>
        <w:t>。</w:t>
      </w:r>
      <w:r>
        <w:rPr>
          <w:spacing w:val="6"/>
        </w:rPr>
        <w:t>以京杭大运河、徒骇河</w:t>
      </w:r>
      <w:r>
        <w:rPr>
          <w:spacing w:val="5"/>
        </w:rPr>
        <w:t>、周公河、小</w:t>
      </w:r>
      <w:r>
        <w:rPr>
          <w:spacing w:val="25"/>
        </w:rPr>
        <w:t>湄河、湖南河和位山二干渠城区段为重点,结合河道沿线用地功</w:t>
      </w:r>
      <w:r>
        <w:rPr>
          <w:spacing w:val="23"/>
        </w:rPr>
        <w:t>能,提升滨水空间特色和环境品质,打造主题鲜明</w:t>
      </w:r>
      <w:r>
        <w:rPr>
          <w:spacing w:val="22"/>
        </w:rPr>
        <w:t>的城市百里水上</w:t>
      </w:r>
      <w:r>
        <w:rPr>
          <w:spacing w:val="18"/>
        </w:rPr>
        <w:t>画廊</w:t>
      </w:r>
      <w:r>
        <w:rPr>
          <w:rFonts w:hint="eastAsia"/>
          <w:spacing w:val="-19"/>
          <w:lang w:eastAsia="zh-CN"/>
        </w:rPr>
        <w:t>。</w:t>
      </w:r>
      <w:r>
        <w:rPr>
          <w:spacing w:val="18"/>
        </w:rPr>
        <w:t>以京杭大运河(滨河路—振兴路段)7</w:t>
      </w:r>
      <w:r>
        <w:rPr>
          <w:rFonts w:hint="eastAsia"/>
          <w:spacing w:val="-41"/>
          <w:lang w:eastAsia="zh-CN"/>
        </w:rPr>
        <w:t>。</w:t>
      </w:r>
      <w:r>
        <w:rPr>
          <w:spacing w:val="18"/>
          <w:position w:val="-3"/>
        </w:rPr>
        <w:t>4</w:t>
      </w:r>
      <w:r>
        <w:rPr>
          <w:spacing w:val="18"/>
        </w:rPr>
        <w:t>公里滨水空间为重</w:t>
      </w:r>
      <w:r>
        <w:rPr>
          <w:spacing w:val="12"/>
        </w:rPr>
        <w:t>点,加强历史文化资源保护和景点塑造,完善游客码头、服务中心、</w:t>
      </w:r>
      <w:r>
        <w:rPr>
          <w:spacing w:val="25"/>
        </w:rPr>
        <w:t>文化展示场所等配套设施,建设大运河历史文化画廊先行段</w:t>
      </w:r>
      <w:r>
        <w:rPr>
          <w:rFonts w:hint="eastAsia"/>
          <w:spacing w:val="-26"/>
          <w:lang w:eastAsia="zh-CN"/>
        </w:rPr>
        <w:t>。</w:t>
      </w:r>
      <w:r>
        <w:rPr>
          <w:spacing w:val="25"/>
        </w:rPr>
        <w:t>以</w:t>
      </w:r>
      <w:r>
        <w:rPr>
          <w:spacing w:val="22"/>
        </w:rPr>
        <w:t>徒骇河(湖南路—建设路段)4</w:t>
      </w:r>
      <w:r>
        <w:rPr>
          <w:rFonts w:hint="eastAsia"/>
          <w:spacing w:val="-36"/>
          <w:lang w:eastAsia="zh-CN"/>
        </w:rPr>
        <w:t>。</w:t>
      </w:r>
      <w:r>
        <w:rPr>
          <w:spacing w:val="22"/>
          <w:position w:val="-3"/>
        </w:rPr>
        <w:t>5</w:t>
      </w:r>
      <w:r>
        <w:rPr>
          <w:spacing w:val="22"/>
        </w:rPr>
        <w:t>公里滨水空间为重点</w:t>
      </w:r>
      <w:r>
        <w:rPr>
          <w:spacing w:val="22"/>
          <w:position w:val="1"/>
        </w:rPr>
        <w:t>,</w:t>
      </w:r>
      <w:r>
        <w:rPr>
          <w:spacing w:val="22"/>
        </w:rPr>
        <w:t>完善沿线</w:t>
      </w:r>
      <w:r>
        <w:rPr>
          <w:spacing w:val="23"/>
        </w:rPr>
        <w:t>运动休闲设施,建设莲湖水上运动中心,建设徒骇</w:t>
      </w:r>
      <w:r>
        <w:rPr>
          <w:spacing w:val="22"/>
        </w:rPr>
        <w:t>河水上运动画廊先行段</w:t>
      </w:r>
      <w:r>
        <w:rPr>
          <w:rFonts w:hint="eastAsia"/>
          <w:spacing w:val="-14"/>
          <w:lang w:eastAsia="zh-CN"/>
        </w:rPr>
        <w:t>。</w:t>
      </w:r>
      <w:r>
        <w:rPr>
          <w:spacing w:val="22"/>
          <w:position w:val="-3"/>
        </w:rPr>
        <w:t>2027</w:t>
      </w:r>
      <w:r>
        <w:rPr>
          <w:spacing w:val="22"/>
        </w:rPr>
        <w:t>年年底前</w:t>
      </w:r>
      <w:r>
        <w:rPr>
          <w:spacing w:val="22"/>
          <w:position w:val="1"/>
        </w:rPr>
        <w:t>,</w:t>
      </w:r>
      <w:r>
        <w:rPr>
          <w:spacing w:val="22"/>
        </w:rPr>
        <w:t>启动实施周公河(南水北调干渠—徒骇</w:t>
      </w:r>
      <w:r>
        <w:rPr>
          <w:spacing w:val="5"/>
        </w:rPr>
        <w:t>河段)、小湄河(黑龙江路以北段)、四新河、班滑河、青</w:t>
      </w:r>
      <w:r>
        <w:rPr>
          <w:spacing w:val="4"/>
        </w:rPr>
        <w:t>年渠、新水</w:t>
      </w:r>
      <w:r>
        <w:rPr>
          <w:spacing w:val="9"/>
        </w:rPr>
        <w:t>河、西新河、聊阳河等景观生态提升工程,打造滨水休闲生态廊道</w:t>
      </w:r>
      <w:r>
        <w:rPr>
          <w:rFonts w:hint="eastAsia"/>
          <w:spacing w:val="-26"/>
          <w:lang w:eastAsia="zh-CN"/>
        </w:rPr>
        <w:t>。</w:t>
      </w:r>
      <w:r>
        <w:rPr>
          <w:spacing w:val="11"/>
        </w:rPr>
        <w:t>(责任单位:市住房城乡建设局、市城管局、市自然资源和规</w:t>
      </w:r>
      <w:r>
        <w:rPr>
          <w:spacing w:val="10"/>
        </w:rPr>
        <w:t>划局、</w:t>
      </w:r>
      <w:r>
        <w:rPr>
          <w:rFonts w:hint="eastAsia" w:ascii="微软雅黑" w:hAnsi="微软雅黑" w:eastAsia="微软雅黑" w:cs="微软雅黑"/>
          <w:spacing w:val="8"/>
        </w:rPr>
        <w:t>市水利局、市文化和旅游局、市文旅集团、聊城高铁新区发展服务</w:t>
      </w:r>
      <w:r>
        <w:rPr>
          <w:rFonts w:hint="eastAsia" w:ascii="微软雅黑" w:hAnsi="微软雅黑" w:eastAsia="微软雅黑" w:cs="微软雅黑"/>
          <w:spacing w:val="7"/>
        </w:rPr>
        <w:t>中心,东昌府区人民政府、市属开发区管委会)</w:t>
      </w:r>
    </w:p>
    <w:p w14:paraId="27765A1D">
      <w:pPr>
        <w:pStyle w:val="2"/>
        <w:spacing w:before="8" w:line="282" w:lineRule="auto"/>
        <w:ind w:left="5" w:firstLine="653"/>
      </w:pPr>
      <w:r>
        <w:rPr>
          <w:spacing w:val="7"/>
        </w:rPr>
        <w:t>(七)打造公园城市水上客厅</w:t>
      </w:r>
      <w:r>
        <w:rPr>
          <w:rFonts w:hint="eastAsia"/>
          <w:spacing w:val="-25"/>
          <w:lang w:eastAsia="zh-CN"/>
        </w:rPr>
        <w:t>。</w:t>
      </w:r>
      <w:r>
        <w:rPr>
          <w:spacing w:val="7"/>
        </w:rPr>
        <w:t>围绕东昌湖、望岳湖、莲湖和九</w:t>
      </w:r>
      <w:r>
        <w:rPr>
          <w:spacing w:val="9"/>
        </w:rPr>
        <w:t>州洼片区</w:t>
      </w:r>
      <w:r>
        <w:rPr>
          <w:spacing w:val="9"/>
          <w:position w:val="1"/>
        </w:rPr>
        <w:t>,</w:t>
      </w:r>
      <w:r>
        <w:rPr>
          <w:spacing w:val="9"/>
        </w:rPr>
        <w:t>推进</w:t>
      </w:r>
      <w:r>
        <w:rPr>
          <w:spacing w:val="9"/>
          <w:position w:val="1"/>
        </w:rPr>
        <w:t>“</w:t>
      </w:r>
      <w:r>
        <w:rPr>
          <w:spacing w:val="9"/>
        </w:rPr>
        <w:t>＋公园</w:t>
      </w:r>
      <w:r>
        <w:rPr>
          <w:spacing w:val="9"/>
          <w:position w:val="1"/>
        </w:rPr>
        <w:t>”</w:t>
      </w:r>
      <w:r>
        <w:rPr>
          <w:spacing w:val="9"/>
        </w:rPr>
        <w:t>建设</w:t>
      </w:r>
      <w:r>
        <w:rPr>
          <w:spacing w:val="9"/>
          <w:position w:val="1"/>
        </w:rPr>
        <w:t>,</w:t>
      </w:r>
      <w:r>
        <w:rPr>
          <w:spacing w:val="9"/>
        </w:rPr>
        <w:t>营建活</w:t>
      </w:r>
      <w:r>
        <w:rPr>
          <w:spacing w:val="8"/>
        </w:rPr>
        <w:t>力场景</w:t>
      </w:r>
      <w:r>
        <w:rPr>
          <w:spacing w:val="8"/>
          <w:position w:val="1"/>
        </w:rPr>
        <w:t>,</w:t>
      </w:r>
      <w:r>
        <w:rPr>
          <w:spacing w:val="8"/>
        </w:rPr>
        <w:t>打造公园城市客厅</w:t>
      </w:r>
      <w:r>
        <w:rPr>
          <w:rFonts w:hint="eastAsia"/>
          <w:spacing w:val="-25"/>
          <w:lang w:eastAsia="zh-CN"/>
        </w:rPr>
        <w:t>。</w:t>
      </w:r>
      <w:r>
        <w:rPr>
          <w:spacing w:val="23"/>
        </w:rPr>
        <w:t>重点提升建设东昌湖水城历史文化客厅和望岳湖都市休闲活力客</w:t>
      </w:r>
      <w:r>
        <w:rPr>
          <w:spacing w:val="25"/>
        </w:rPr>
        <w:t>厅</w:t>
      </w:r>
      <w:r>
        <w:rPr>
          <w:rFonts w:hint="eastAsia"/>
          <w:spacing w:val="-19"/>
          <w:lang w:eastAsia="zh-CN"/>
        </w:rPr>
        <w:t>。</w:t>
      </w:r>
      <w:r>
        <w:rPr>
          <w:spacing w:val="25"/>
        </w:rPr>
        <w:t>东昌湖水城历史文化客厅依托东昌古城文化底蕴,提升环东</w:t>
      </w:r>
      <w:r>
        <w:rPr>
          <w:spacing w:val="14"/>
        </w:rPr>
        <w:t>昌湖开敞空间品质,贯通滨湖绿道,引导文化创意、商业消费和休</w:t>
      </w:r>
      <w:r>
        <w:rPr>
          <w:spacing w:val="21"/>
        </w:rPr>
        <w:t>闲游憩等活力业态聚集</w:t>
      </w:r>
      <w:r>
        <w:rPr>
          <w:rFonts w:hint="eastAsia"/>
          <w:spacing w:val="-13"/>
          <w:lang w:eastAsia="zh-CN"/>
        </w:rPr>
        <w:t>。</w:t>
      </w:r>
      <w:r>
        <w:rPr>
          <w:spacing w:val="21"/>
        </w:rPr>
        <w:t>望岳湖都市休闲活力客厅依托望岳湖优良生态本底,加强环望岳湖公园和绿色空间节点建设,引导科技创</w:t>
      </w:r>
      <w:r>
        <w:rPr>
          <w:spacing w:val="13"/>
        </w:rPr>
        <w:t>新、康养度假、活力运动等业态发展</w:t>
      </w:r>
      <w:r>
        <w:rPr>
          <w:rFonts w:hint="eastAsia"/>
          <w:spacing w:val="-25"/>
          <w:lang w:eastAsia="zh-CN"/>
        </w:rPr>
        <w:t>。</w:t>
      </w:r>
      <w:r>
        <w:rPr>
          <w:spacing w:val="12"/>
        </w:rPr>
        <w:t>(责任单位:市住房城乡建设</w:t>
      </w:r>
      <w:r>
        <w:rPr>
          <w:spacing w:val="-5"/>
        </w:rPr>
        <w:t>局、市自然资源和规划局、市城管局、市水利局、市文化和旅游局、</w:t>
      </w:r>
      <w:r>
        <w:rPr>
          <w:spacing w:val="13"/>
        </w:rPr>
        <w:t>市文旅集团,东昌府区人民政府、市属开发区管委会)</w:t>
      </w:r>
    </w:p>
    <w:p w14:paraId="583CEFDC">
      <w:pPr>
        <w:pStyle w:val="2"/>
        <w:spacing w:before="51" w:line="181" w:lineRule="auto"/>
        <w:ind w:left="660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9"/>
        </w:rPr>
        <w:t>四</w:t>
      </w:r>
      <w:r>
        <w:rPr>
          <w:spacing w:val="9"/>
        </w:rPr>
        <w:t>、</w:t>
      </w:r>
      <w:r>
        <w:rPr>
          <w:rFonts w:ascii="黑体" w:hAnsi="黑体" w:eastAsia="黑体" w:cs="黑体"/>
          <w:spacing w:val="9"/>
        </w:rPr>
        <w:t>建设水城特色公园服务体系</w:t>
      </w:r>
    </w:p>
    <w:p w14:paraId="215D7592">
      <w:pPr>
        <w:pStyle w:val="2"/>
        <w:spacing w:before="193" w:line="274" w:lineRule="auto"/>
        <w:ind w:firstLine="659"/>
        <w:rPr>
          <w:rFonts w:hint="eastAsia" w:eastAsia="微软雅黑"/>
          <w:lang w:eastAsia="zh-CN"/>
        </w:rPr>
        <w:sectPr>
          <w:footerReference r:id="rId8" w:type="default"/>
          <w:pgSz w:w="11906" w:h="16838"/>
          <w:pgMar w:top="1431" w:right="1444" w:bottom="1701" w:left="1563" w:header="0" w:footer="1402" w:gutter="0"/>
          <w:cols w:space="720" w:num="1"/>
        </w:sectPr>
      </w:pPr>
      <w:r>
        <w:rPr>
          <w:spacing w:val="9"/>
        </w:rPr>
        <w:t>(八)优化城区公园体系布局</w:t>
      </w:r>
      <w:r>
        <w:rPr>
          <w:rFonts w:hint="eastAsia"/>
          <w:spacing w:val="-26"/>
          <w:lang w:eastAsia="zh-CN"/>
        </w:rPr>
        <w:t>。</w:t>
      </w:r>
      <w:r>
        <w:rPr>
          <w:spacing w:val="9"/>
        </w:rPr>
        <w:t>建设布局均衡、类</w:t>
      </w:r>
      <w:r>
        <w:rPr>
          <w:spacing w:val="8"/>
        </w:rPr>
        <w:t>型多元、全龄</w:t>
      </w:r>
      <w:r>
        <w:rPr>
          <w:spacing w:val="-2"/>
        </w:rPr>
        <w:t>友好、服务均好的水城特色公园体系,实现“推窗见绿、出门入园”.</w:t>
      </w:r>
      <w:r>
        <w:rPr>
          <w:spacing w:val="2"/>
          <w:position w:val="-3"/>
        </w:rPr>
        <w:t>2030</w:t>
      </w:r>
      <w:r>
        <w:rPr>
          <w:spacing w:val="2"/>
        </w:rPr>
        <w:t>年年底前</w:t>
      </w:r>
      <w:r>
        <w:rPr>
          <w:spacing w:val="2"/>
          <w:position w:val="1"/>
        </w:rPr>
        <w:t>,</w:t>
      </w:r>
      <w:r>
        <w:rPr>
          <w:spacing w:val="2"/>
        </w:rPr>
        <w:t>新改建综合公园</w:t>
      </w:r>
      <w:r>
        <w:rPr>
          <w:spacing w:val="2"/>
          <w:position w:val="-3"/>
        </w:rPr>
        <w:t>3</w:t>
      </w:r>
      <w:r>
        <w:rPr>
          <w:spacing w:val="2"/>
        </w:rPr>
        <w:t>处</w:t>
      </w:r>
      <w:r>
        <w:rPr>
          <w:spacing w:val="2"/>
          <w:position w:val="1"/>
        </w:rPr>
        <w:t>、</w:t>
      </w:r>
      <w:r>
        <w:rPr>
          <w:spacing w:val="2"/>
        </w:rPr>
        <w:t>专类公园</w:t>
      </w:r>
      <w:r>
        <w:rPr>
          <w:spacing w:val="2"/>
          <w:position w:val="-3"/>
        </w:rPr>
        <w:t>6</w:t>
      </w:r>
      <w:r>
        <w:rPr>
          <w:spacing w:val="2"/>
        </w:rPr>
        <w:t>处</w:t>
      </w:r>
      <w:r>
        <w:rPr>
          <w:spacing w:val="2"/>
          <w:position w:val="1"/>
        </w:rPr>
        <w:t>,</w:t>
      </w:r>
      <w:r>
        <w:rPr>
          <w:spacing w:val="2"/>
        </w:rPr>
        <w:t>新建郊野公</w:t>
      </w:r>
      <w:r>
        <w:rPr>
          <w:spacing w:val="10"/>
        </w:rPr>
        <w:t>园</w:t>
      </w:r>
      <w:r>
        <w:rPr>
          <w:spacing w:val="10"/>
          <w:position w:val="-3"/>
        </w:rPr>
        <w:t>1</w:t>
      </w:r>
      <w:r>
        <w:rPr>
          <w:spacing w:val="10"/>
        </w:rPr>
        <w:t>处</w:t>
      </w:r>
      <w:r>
        <w:rPr>
          <w:spacing w:val="10"/>
          <w:position w:val="1"/>
        </w:rPr>
        <w:t>、</w:t>
      </w:r>
      <w:r>
        <w:rPr>
          <w:spacing w:val="10"/>
        </w:rPr>
        <w:t>社区公园</w:t>
      </w:r>
      <w:r>
        <w:rPr>
          <w:spacing w:val="10"/>
          <w:position w:val="-3"/>
        </w:rPr>
        <w:t>5</w:t>
      </w:r>
      <w:r>
        <w:rPr>
          <w:spacing w:val="10"/>
        </w:rPr>
        <w:t>处</w:t>
      </w:r>
      <w:r>
        <w:rPr>
          <w:spacing w:val="10"/>
          <w:position w:val="1"/>
        </w:rPr>
        <w:t>,</w:t>
      </w:r>
      <w:r>
        <w:rPr>
          <w:spacing w:val="10"/>
        </w:rPr>
        <w:t>结合城市更新和存量用地改造</w:t>
      </w:r>
      <w:r>
        <w:rPr>
          <w:spacing w:val="10"/>
          <w:position w:val="1"/>
        </w:rPr>
        <w:t>,</w:t>
      </w:r>
      <w:r>
        <w:rPr>
          <w:spacing w:val="10"/>
        </w:rPr>
        <w:t>新增</w:t>
      </w:r>
      <w:r>
        <w:rPr>
          <w:spacing w:val="9"/>
        </w:rPr>
        <w:t>不少</w:t>
      </w:r>
      <w:r>
        <w:rPr>
          <w:spacing w:val="12"/>
        </w:rPr>
        <w:t>于</w:t>
      </w:r>
      <w:r>
        <w:rPr>
          <w:spacing w:val="12"/>
          <w:position w:val="-3"/>
        </w:rPr>
        <w:t>30</w:t>
      </w:r>
      <w:r>
        <w:rPr>
          <w:spacing w:val="12"/>
        </w:rPr>
        <w:t>处的游园和口袋公园</w:t>
      </w:r>
      <w:r>
        <w:rPr>
          <w:spacing w:val="12"/>
          <w:position w:val="1"/>
        </w:rPr>
        <w:t>;</w:t>
      </w:r>
      <w:r>
        <w:rPr>
          <w:spacing w:val="12"/>
        </w:rPr>
        <w:t>主城区人均公园绿地面积提升至每人</w:t>
      </w:r>
      <w:r>
        <w:rPr>
          <w:spacing w:val="17"/>
          <w:position w:val="-3"/>
        </w:rPr>
        <w:t>18</w:t>
      </w:r>
      <w:r>
        <w:rPr>
          <w:spacing w:val="17"/>
        </w:rPr>
        <w:t>平方米以上</w:t>
      </w:r>
      <w:r>
        <w:rPr>
          <w:spacing w:val="17"/>
          <w:position w:val="1"/>
        </w:rPr>
        <w:t>;</w:t>
      </w:r>
      <w:r>
        <w:rPr>
          <w:spacing w:val="17"/>
        </w:rPr>
        <w:t>公园绿化活动场地服务半径覆盖率提升至</w:t>
      </w:r>
      <w:r>
        <w:rPr>
          <w:spacing w:val="17"/>
          <w:position w:val="-2"/>
        </w:rPr>
        <w:t>86%以</w:t>
      </w:r>
      <w:r>
        <w:rPr>
          <w:spacing w:val="8"/>
        </w:rPr>
        <w:t>上</w:t>
      </w:r>
      <w:r>
        <w:rPr>
          <w:rFonts w:hint="eastAsia"/>
          <w:spacing w:val="-19"/>
          <w:lang w:eastAsia="zh-CN"/>
        </w:rPr>
        <w:t>。</w:t>
      </w:r>
      <w:r>
        <w:rPr>
          <w:spacing w:val="8"/>
        </w:rPr>
        <w:t>(责任单位:市住房城乡建设局、市发展改革委、市自然资源和</w:t>
      </w:r>
      <w:r>
        <w:t>规划局、市教育体育局、市文化和旅游局、市城管局、市文旅集</w:t>
      </w:r>
      <w:r>
        <w:rPr>
          <w:spacing w:val="-1"/>
        </w:rPr>
        <w:t>团、</w:t>
      </w:r>
      <w:r>
        <w:rPr>
          <w:spacing w:val="14"/>
        </w:rPr>
        <w:t>聊城高铁新区发展服务中心,东昌府区人民政府、市属开发区管委</w:t>
      </w:r>
      <w:r>
        <w:rPr>
          <w:rFonts w:hint="eastAsia"/>
          <w:spacing w:val="14"/>
          <w:lang w:eastAsia="zh-CN"/>
        </w:rPr>
        <w:t>会）</w:t>
      </w:r>
    </w:p>
    <w:p w14:paraId="68213CEB">
      <w:pPr>
        <w:pStyle w:val="2"/>
        <w:spacing w:before="227" w:line="278" w:lineRule="auto"/>
        <w:ind w:right="107" w:firstLine="654"/>
      </w:pPr>
      <w:r>
        <w:rPr>
          <w:spacing w:val="10"/>
        </w:rPr>
        <w:t>(九)推进公园焕活和</w:t>
      </w:r>
      <w:r>
        <w:rPr>
          <w:spacing w:val="10"/>
          <w:position w:val="1"/>
        </w:rPr>
        <w:t>“</w:t>
      </w:r>
      <w:r>
        <w:rPr>
          <w:spacing w:val="10"/>
        </w:rPr>
        <w:t>公园＋</w:t>
      </w:r>
      <w:r>
        <w:rPr>
          <w:spacing w:val="10"/>
          <w:position w:val="1"/>
        </w:rPr>
        <w:t>”</w:t>
      </w:r>
      <w:r>
        <w:rPr>
          <w:spacing w:val="10"/>
        </w:rPr>
        <w:t>功能融合</w:t>
      </w:r>
      <w:r>
        <w:rPr>
          <w:rFonts w:hint="eastAsia"/>
          <w:spacing w:val="-25"/>
          <w:lang w:eastAsia="zh-CN"/>
        </w:rPr>
        <w:t>。</w:t>
      </w:r>
      <w:r>
        <w:rPr>
          <w:spacing w:val="9"/>
        </w:rPr>
        <w:t>开展城市公园全龄</w:t>
      </w:r>
      <w:r>
        <w:rPr>
          <w:spacing w:val="2"/>
        </w:rPr>
        <w:t>友好服务提升、开放共享和场景营建,引导体育、文旅、科技等元素</w:t>
      </w:r>
      <w:r>
        <w:rPr>
          <w:spacing w:val="11"/>
        </w:rPr>
        <w:t>布局</w:t>
      </w:r>
      <w:r>
        <w:rPr>
          <w:spacing w:val="11"/>
          <w:position w:val="1"/>
        </w:rPr>
        <w:t>,</w:t>
      </w:r>
      <w:r>
        <w:rPr>
          <w:spacing w:val="11"/>
        </w:rPr>
        <w:t>推进</w:t>
      </w:r>
      <w:r>
        <w:rPr>
          <w:spacing w:val="11"/>
          <w:position w:val="1"/>
        </w:rPr>
        <w:t>“</w:t>
      </w:r>
      <w:r>
        <w:rPr>
          <w:spacing w:val="11"/>
        </w:rPr>
        <w:t>公园＋</w:t>
      </w:r>
      <w:r>
        <w:rPr>
          <w:spacing w:val="11"/>
          <w:position w:val="1"/>
        </w:rPr>
        <w:t>”</w:t>
      </w:r>
      <w:r>
        <w:rPr>
          <w:spacing w:val="11"/>
        </w:rPr>
        <w:t>功能融合</w:t>
      </w:r>
      <w:r>
        <w:rPr>
          <w:spacing w:val="11"/>
          <w:position w:val="1"/>
        </w:rPr>
        <w:t>,</w:t>
      </w:r>
      <w:r>
        <w:rPr>
          <w:spacing w:val="11"/>
        </w:rPr>
        <w:t>通过功能互补与联动整体优化城市</w:t>
      </w:r>
      <w:r>
        <w:rPr>
          <w:spacing w:val="5"/>
        </w:rPr>
        <w:t>品质</w:t>
      </w:r>
      <w:r>
        <w:rPr>
          <w:rFonts w:hint="eastAsia"/>
          <w:spacing w:val="-21"/>
          <w:lang w:eastAsia="zh-CN"/>
        </w:rPr>
        <w:t>。</w:t>
      </w:r>
      <w:r>
        <w:rPr>
          <w:spacing w:val="5"/>
        </w:rPr>
        <w:t>重点完善</w:t>
      </w:r>
      <w:r>
        <w:rPr>
          <w:spacing w:val="5"/>
          <w:position w:val="-3"/>
        </w:rPr>
        <w:t>9</w:t>
      </w:r>
      <w:r>
        <w:rPr>
          <w:spacing w:val="5"/>
        </w:rPr>
        <w:t>处公园绿化活动场地的儿童友好</w:t>
      </w:r>
      <w:r>
        <w:rPr>
          <w:spacing w:val="5"/>
          <w:position w:val="1"/>
        </w:rPr>
        <w:t>、</w:t>
      </w:r>
      <w:r>
        <w:rPr>
          <w:spacing w:val="5"/>
        </w:rPr>
        <w:t>体育健身</w:t>
      </w:r>
      <w:r>
        <w:rPr>
          <w:spacing w:val="5"/>
          <w:position w:val="1"/>
        </w:rPr>
        <w:t>、</w:t>
      </w:r>
      <w:r>
        <w:rPr>
          <w:spacing w:val="5"/>
        </w:rPr>
        <w:t>老</w:t>
      </w:r>
      <w:r>
        <w:rPr>
          <w:spacing w:val="16"/>
        </w:rPr>
        <w:t>龄友好、文化活动等服务功能,提升智慧化管理水平</w:t>
      </w:r>
      <w:r>
        <w:rPr>
          <w:rFonts w:hint="eastAsia"/>
          <w:spacing w:val="-26"/>
          <w:lang w:eastAsia="zh-CN"/>
        </w:rPr>
        <w:t>。</w:t>
      </w:r>
      <w:r>
        <w:rPr>
          <w:spacing w:val="16"/>
        </w:rPr>
        <w:t>(责任单位:</w:t>
      </w:r>
      <w:r>
        <w:rPr>
          <w:spacing w:val="-3"/>
        </w:rPr>
        <w:t>市城管局、市文化和旅游局、市教育体育局、市住房城乡建设局、市</w:t>
      </w:r>
      <w:r>
        <w:rPr>
          <w:spacing w:val="13"/>
        </w:rPr>
        <w:t>信息通信发展办公室、市文旅集团、聊城高铁新区发展服务中心,东昌府区人民政府、市属开发区管委会)</w:t>
      </w:r>
    </w:p>
    <w:p w14:paraId="485D0B49">
      <w:pPr>
        <w:pStyle w:val="2"/>
        <w:spacing w:before="26" w:line="280" w:lineRule="auto"/>
        <w:ind w:left="9" w:firstLine="645"/>
      </w:pPr>
      <w:r>
        <w:rPr>
          <w:spacing w:val="19"/>
        </w:rPr>
        <w:t>(十)贯通城市绿道网络</w:t>
      </w:r>
      <w:r>
        <w:rPr>
          <w:rFonts w:hint="eastAsia"/>
          <w:spacing w:val="-26"/>
          <w:lang w:eastAsia="zh-CN"/>
        </w:rPr>
        <w:t>。</w:t>
      </w:r>
      <w:r>
        <w:rPr>
          <w:spacing w:val="19"/>
        </w:rPr>
        <w:t>串联城市绿色开敞空间、历史人文</w:t>
      </w:r>
      <w:r>
        <w:rPr>
          <w:spacing w:val="15"/>
        </w:rPr>
        <w:t>节点和公共服务节点,健全绿道网络系统</w:t>
      </w:r>
      <w:r>
        <w:rPr>
          <w:rFonts w:hint="eastAsia"/>
          <w:spacing w:val="-25"/>
          <w:lang w:eastAsia="zh-CN"/>
        </w:rPr>
        <w:t>。</w:t>
      </w:r>
      <w:r>
        <w:rPr>
          <w:spacing w:val="15"/>
        </w:rPr>
        <w:t>重点实施沿</w:t>
      </w:r>
      <w:r>
        <w:rPr>
          <w:spacing w:val="14"/>
        </w:rPr>
        <w:t>运河、徒骇</w:t>
      </w:r>
      <w:r>
        <w:rPr>
          <w:spacing w:val="10"/>
        </w:rPr>
        <w:t>河、湖南路、聊阳路,环东昌湖、望岳湖等主干绿道贯通</w:t>
      </w:r>
      <w:r>
        <w:rPr>
          <w:spacing w:val="9"/>
        </w:rPr>
        <w:t>和提质工</w:t>
      </w:r>
      <w:r>
        <w:rPr>
          <w:spacing w:val="12"/>
        </w:rPr>
        <w:t>程</w:t>
      </w:r>
      <w:r>
        <w:rPr>
          <w:rFonts w:hint="eastAsia"/>
          <w:spacing w:val="-26"/>
          <w:lang w:eastAsia="zh-CN"/>
        </w:rPr>
        <w:t>。</w:t>
      </w:r>
      <w:r>
        <w:rPr>
          <w:spacing w:val="12"/>
        </w:rPr>
        <w:t>结合城市更新和片区绿廊建设,启动沿青</w:t>
      </w:r>
      <w:r>
        <w:rPr>
          <w:spacing w:val="11"/>
        </w:rPr>
        <w:t>年渠、新水河等社区</w:t>
      </w:r>
      <w:r>
        <w:rPr>
          <w:spacing w:val="15"/>
        </w:rPr>
        <w:t>绿道建设</w:t>
      </w:r>
      <w:r>
        <w:rPr>
          <w:rFonts w:hint="eastAsia"/>
          <w:spacing w:val="-26"/>
          <w:lang w:eastAsia="zh-CN"/>
        </w:rPr>
        <w:t>。</w:t>
      </w:r>
      <w:r>
        <w:rPr>
          <w:spacing w:val="15"/>
        </w:rPr>
        <w:t>重点完善绿道游径系统、服务设施和标识体</w:t>
      </w:r>
      <w:r>
        <w:rPr>
          <w:spacing w:val="14"/>
        </w:rPr>
        <w:t>系,提高绿道服务能力</w:t>
      </w:r>
      <w:r>
        <w:rPr>
          <w:rFonts w:hint="eastAsia"/>
          <w:spacing w:val="-23"/>
          <w:lang w:eastAsia="zh-CN"/>
        </w:rPr>
        <w:t>。</w:t>
      </w:r>
      <w:r>
        <w:rPr>
          <w:spacing w:val="14"/>
          <w:position w:val="-3"/>
        </w:rPr>
        <w:t>2030</w:t>
      </w:r>
      <w:r>
        <w:rPr>
          <w:spacing w:val="14"/>
        </w:rPr>
        <w:t>年年底前</w:t>
      </w:r>
      <w:r>
        <w:rPr>
          <w:spacing w:val="14"/>
          <w:position w:val="1"/>
        </w:rPr>
        <w:t>,</w:t>
      </w:r>
      <w:r>
        <w:rPr>
          <w:spacing w:val="14"/>
        </w:rPr>
        <w:t>新增和改造绿道不少于</w:t>
      </w:r>
      <w:r>
        <w:rPr>
          <w:spacing w:val="14"/>
          <w:position w:val="-3"/>
        </w:rPr>
        <w:t>100</w:t>
      </w:r>
      <w:r>
        <w:rPr>
          <w:spacing w:val="14"/>
        </w:rPr>
        <w:t>公里</w:t>
      </w:r>
      <w:r>
        <w:rPr>
          <w:rFonts w:hint="eastAsia"/>
          <w:spacing w:val="-26"/>
          <w:lang w:eastAsia="zh-CN"/>
        </w:rPr>
        <w:t>。</w:t>
      </w:r>
      <w:r>
        <w:rPr>
          <w:spacing w:val="11"/>
        </w:rPr>
        <w:t>(责任单位:市住房城乡建设局、市自然资源和规划局、市</w:t>
      </w:r>
      <w:r>
        <w:rPr>
          <w:spacing w:val="10"/>
        </w:rPr>
        <w:t>城管局、</w:t>
      </w:r>
      <w:r>
        <w:rPr>
          <w:spacing w:val="8"/>
        </w:rPr>
        <w:t>市文化和旅游局、市水利局、市文旅集团、聊城高铁新区发展服务</w:t>
      </w:r>
      <w:r>
        <w:rPr>
          <w:spacing w:val="9"/>
        </w:rPr>
        <w:t>中心,东昌府区人民政府、市属开发区管委会)</w:t>
      </w:r>
    </w:p>
    <w:p w14:paraId="2CC7F530">
      <w:pPr>
        <w:pStyle w:val="2"/>
        <w:spacing w:before="46" w:line="182" w:lineRule="auto"/>
        <w:ind w:left="637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0"/>
        </w:rPr>
        <w:t>五</w:t>
      </w:r>
      <w:r>
        <w:rPr>
          <w:spacing w:val="10"/>
        </w:rPr>
        <w:t>、</w:t>
      </w:r>
      <w:r>
        <w:rPr>
          <w:rFonts w:ascii="黑体" w:hAnsi="黑体" w:eastAsia="黑体" w:cs="黑体"/>
          <w:spacing w:val="10"/>
        </w:rPr>
        <w:t>彰显两河明珠城市文化魅力</w:t>
      </w:r>
    </w:p>
    <w:p w14:paraId="755B6F28">
      <w:pPr>
        <w:pStyle w:val="2"/>
        <w:spacing w:before="194" w:line="281" w:lineRule="auto"/>
        <w:ind w:left="16" w:right="116" w:firstLine="638"/>
      </w:pPr>
      <w:r>
        <w:rPr>
          <w:spacing w:val="21"/>
        </w:rPr>
        <w:t>(十一)推动历史文化名城焕新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严格保护京杭大运河和聊城</w:t>
      </w:r>
      <w:r>
        <w:rPr>
          <w:spacing w:val="-8"/>
        </w:rPr>
        <w:t>历史文化名城遗产资源,按照历史城区“城、市、河、湖”有机融合的</w:t>
      </w:r>
      <w:r>
        <w:rPr>
          <w:spacing w:val="13"/>
        </w:rPr>
        <w:t>总体格局,打造京杭大运河和古城“一河一城”公园城市文化集中</w:t>
      </w:r>
    </w:p>
    <w:p w14:paraId="624407CA">
      <w:pPr>
        <w:spacing w:line="281" w:lineRule="auto"/>
        <w:sectPr>
          <w:footerReference r:id="rId9" w:type="default"/>
          <w:pgSz w:w="11906" w:h="16838"/>
          <w:pgMar w:top="1431" w:right="1444" w:bottom="1701" w:left="1567" w:header="0" w:footer="1402" w:gutter="0"/>
          <w:cols w:space="720" w:num="1"/>
        </w:sectPr>
      </w:pPr>
    </w:p>
    <w:p w14:paraId="58B25184">
      <w:pPr>
        <w:spacing w:line="263" w:lineRule="auto"/>
        <w:rPr>
          <w:rFonts w:ascii="Arial"/>
          <w:sz w:val="21"/>
        </w:rPr>
      </w:pPr>
    </w:p>
    <w:p w14:paraId="24CC3AE9">
      <w:pPr>
        <w:spacing w:line="263" w:lineRule="auto"/>
        <w:rPr>
          <w:rFonts w:ascii="Arial"/>
          <w:sz w:val="21"/>
        </w:rPr>
      </w:pPr>
    </w:p>
    <w:p w14:paraId="55474F4A">
      <w:pPr>
        <w:pStyle w:val="2"/>
        <w:spacing w:before="124" w:line="281" w:lineRule="auto"/>
        <w:ind w:firstLine="9"/>
        <w:jc w:val="both"/>
      </w:pPr>
      <w:r>
        <w:rPr>
          <w:spacing w:val="-3"/>
        </w:rPr>
        <w:t>展示空间</w:t>
      </w:r>
      <w:r>
        <w:rPr>
          <w:rFonts w:hint="eastAsia"/>
          <w:spacing w:val="-26"/>
          <w:lang w:eastAsia="zh-CN"/>
        </w:rPr>
        <w:t>。</w:t>
      </w:r>
      <w:r>
        <w:rPr>
          <w:spacing w:val="-3"/>
        </w:rPr>
        <w:t>通过“绣花”“织补”的微改</w:t>
      </w:r>
      <w:r>
        <w:rPr>
          <w:spacing w:val="-4"/>
        </w:rPr>
        <w:t>造方式,提升小西湖、绮园、</w:t>
      </w:r>
      <w:r>
        <w:rPr>
          <w:spacing w:val="25"/>
        </w:rPr>
        <w:t>凤嗉园等园林文化景观,完善基础设施、服务设施及旅游标识系</w:t>
      </w:r>
      <w:r>
        <w:rPr>
          <w:spacing w:val="20"/>
        </w:rPr>
        <w:t>统,植入新场景、新业态,焕发古城新活力</w:t>
      </w:r>
      <w:r>
        <w:rPr>
          <w:rFonts w:hint="eastAsia"/>
          <w:spacing w:val="-26"/>
          <w:lang w:eastAsia="zh-CN"/>
        </w:rPr>
        <w:t>。</w:t>
      </w:r>
      <w:r>
        <w:rPr>
          <w:spacing w:val="20"/>
        </w:rPr>
        <w:t>重点推动大小礼拜寺</w:t>
      </w:r>
      <w:r>
        <w:rPr>
          <w:spacing w:val="23"/>
        </w:rPr>
        <w:t>历史文化街区和米市街文化街区的有机更新,保护修缮文物,推动运河周边城市更新单元的改造,提升运河景观水平,展现古城文脉</w:t>
      </w:r>
      <w:r>
        <w:rPr>
          <w:spacing w:val="12"/>
        </w:rPr>
        <w:t>和运河商业文明</w:t>
      </w:r>
      <w:r>
        <w:rPr>
          <w:rFonts w:hint="eastAsia"/>
          <w:spacing w:val="-13"/>
          <w:lang w:eastAsia="zh-CN"/>
        </w:rPr>
        <w:t>。</w:t>
      </w:r>
      <w:r>
        <w:rPr>
          <w:spacing w:val="12"/>
        </w:rPr>
        <w:t>(责任单位:市文化和旅游局、市发展改革委、市</w:t>
      </w:r>
      <w:r>
        <w:rPr>
          <w:spacing w:val="8"/>
        </w:rPr>
        <w:t>住房城乡建设局、市城管局、市文旅集团,东昌府</w:t>
      </w:r>
      <w:r>
        <w:rPr>
          <w:spacing w:val="7"/>
        </w:rPr>
        <w:t>区人民政府)</w:t>
      </w:r>
    </w:p>
    <w:p w14:paraId="179CE47E">
      <w:pPr>
        <w:pStyle w:val="2"/>
        <w:spacing w:before="24" w:line="283" w:lineRule="auto"/>
        <w:ind w:left="2" w:right="109" w:firstLine="651"/>
        <w:jc w:val="both"/>
        <w:rPr>
          <w:rFonts w:hint="eastAsia" w:eastAsia="微软雅黑"/>
          <w:lang w:eastAsia="zh-CN"/>
        </w:rPr>
      </w:pPr>
      <w:r>
        <w:rPr>
          <w:spacing w:val="-2"/>
        </w:rPr>
        <w:t>(十二)塑造江北水城新文旅品牌</w:t>
      </w:r>
      <w:r>
        <w:rPr>
          <w:rFonts w:hint="eastAsia"/>
          <w:spacing w:val="-26"/>
          <w:lang w:eastAsia="zh-CN"/>
        </w:rPr>
        <w:t>。</w:t>
      </w:r>
      <w:r>
        <w:rPr>
          <w:spacing w:val="-2"/>
        </w:rPr>
        <w:t>以打造黄河国家文化公</w:t>
      </w:r>
      <w:r>
        <w:rPr>
          <w:spacing w:val="10"/>
        </w:rPr>
        <w:t>园、京杭大运河国家文化公园、中华水上古城和徒骇河水上运动画</w:t>
      </w:r>
      <w:r>
        <w:rPr>
          <w:spacing w:val="15"/>
        </w:rPr>
        <w:t>廊为载体,精心策划文化活动和文旅项目,擦亮聊城“江北水城●</w:t>
      </w:r>
      <w:r>
        <w:rPr>
          <w:spacing w:val="8"/>
        </w:rPr>
        <w:t>两河明珠”品牌,打造“水上运动名城”.依托历史文化名城,结合</w:t>
      </w:r>
      <w:r>
        <w:rPr>
          <w:spacing w:val="16"/>
        </w:rPr>
        <w:t>滨湖绿道、历史街巷等建设文化体验游径,展示江北水城历史文化</w:t>
      </w:r>
      <w:r>
        <w:rPr>
          <w:spacing w:val="4"/>
        </w:rPr>
        <w:t>特色和非遗技艺;打造以京杭大运河、徒骇河、周公河和东</w:t>
      </w:r>
      <w:r>
        <w:rPr>
          <w:spacing w:val="3"/>
        </w:rPr>
        <w:t>昌湖、望</w:t>
      </w:r>
      <w:r>
        <w:rPr>
          <w:spacing w:val="14"/>
        </w:rPr>
        <w:t>岳湖为骨架的水上游线,积极谋划水上游园会</w:t>
      </w:r>
      <w:r>
        <w:rPr>
          <w:spacing w:val="13"/>
        </w:rPr>
        <w:t>、漕运文化展演、国</w:t>
      </w:r>
      <w:r>
        <w:rPr>
          <w:spacing w:val="15"/>
        </w:rPr>
        <w:t>潮文化节、文化庙会等文化体验活动,争创国家级夜间文化和旅游</w:t>
      </w:r>
      <w:r>
        <w:rPr>
          <w:spacing w:val="23"/>
        </w:rPr>
        <w:t>消费聚集区</w:t>
      </w:r>
      <w:r>
        <w:rPr>
          <w:rFonts w:hint="eastAsia"/>
          <w:spacing w:val="-26"/>
          <w:lang w:eastAsia="zh-CN"/>
        </w:rPr>
        <w:t>。</w:t>
      </w:r>
      <w:r>
        <w:rPr>
          <w:spacing w:val="23"/>
        </w:rPr>
        <w:t>全力推进徒骇河水上运动基地建设,积极推进环东</w:t>
      </w:r>
      <w:r>
        <w:rPr>
          <w:spacing w:val="8"/>
        </w:rPr>
        <w:t>昌湖马拉松、龙舟公开赛、铁人三项、皮划艇等赛事品牌</w:t>
      </w:r>
      <w:r>
        <w:rPr>
          <w:spacing w:val="7"/>
        </w:rPr>
        <w:t>活动</w:t>
      </w:r>
      <w:r>
        <w:rPr>
          <w:rFonts w:hint="eastAsia"/>
          <w:spacing w:val="-26"/>
          <w:lang w:eastAsia="zh-CN"/>
        </w:rPr>
        <w:t>。</w:t>
      </w:r>
      <w:r>
        <w:rPr>
          <w:spacing w:val="7"/>
        </w:rPr>
        <w:t>结</w:t>
      </w:r>
      <w:r>
        <w:rPr>
          <w:spacing w:val="12"/>
        </w:rPr>
        <w:t>合历史城区、公园绿地、河湖湿地等资源,打造文化体验、旅游度</w:t>
      </w:r>
      <w:r>
        <w:rPr>
          <w:spacing w:val="-4"/>
        </w:rPr>
        <w:t>假、活力运动、时尚消费、生态科普、公园节庆、绿色生活等公园水</w:t>
      </w:r>
      <w:r>
        <w:rPr>
          <w:spacing w:val="20"/>
        </w:rPr>
        <w:t>城新消费场景体系</w:t>
      </w:r>
      <w:r>
        <w:rPr>
          <w:rFonts w:hint="eastAsia"/>
          <w:spacing w:val="-22"/>
          <w:lang w:eastAsia="zh-CN"/>
        </w:rPr>
        <w:t>。</w:t>
      </w:r>
      <w:r>
        <w:rPr>
          <w:spacing w:val="20"/>
        </w:rPr>
        <w:t>依托九州洼月季公园、凤凰苑植物园等大型</w:t>
      </w:r>
      <w:r>
        <w:rPr>
          <w:spacing w:val="15"/>
        </w:rPr>
        <w:t>公园,结合水城文化宣传、聊城园林文化宣传、非物质文化遗产展</w:t>
      </w:r>
      <w:r>
        <w:rPr>
          <w:spacing w:val="22"/>
        </w:rPr>
        <w:t>示、现代潮流生活等多样主题,探索举办公园特色节庆文化活动</w:t>
      </w:r>
      <w:r>
        <w:rPr>
          <w:rFonts w:hint="eastAsia"/>
          <w:spacing w:val="-26"/>
          <w:lang w:eastAsia="zh-CN"/>
        </w:rPr>
        <w:t>。</w:t>
      </w:r>
    </w:p>
    <w:p w14:paraId="318254D0">
      <w:pPr>
        <w:spacing w:line="283" w:lineRule="auto"/>
        <w:sectPr>
          <w:footerReference r:id="rId10" w:type="default"/>
          <w:pgSz w:w="11906" w:h="16838"/>
          <w:pgMar w:top="1431" w:right="1444" w:bottom="1701" w:left="1568" w:header="0" w:footer="1401" w:gutter="0"/>
          <w:cols w:space="720" w:num="1"/>
        </w:sectPr>
      </w:pPr>
    </w:p>
    <w:p w14:paraId="7B5A4E9D">
      <w:pPr>
        <w:spacing w:line="263" w:lineRule="auto"/>
        <w:rPr>
          <w:rFonts w:ascii="Arial"/>
          <w:sz w:val="21"/>
        </w:rPr>
      </w:pPr>
    </w:p>
    <w:p w14:paraId="6B228FB8">
      <w:pPr>
        <w:spacing w:line="264" w:lineRule="auto"/>
        <w:rPr>
          <w:rFonts w:ascii="Arial"/>
          <w:sz w:val="21"/>
        </w:rPr>
      </w:pPr>
    </w:p>
    <w:p w14:paraId="40024639">
      <w:pPr>
        <w:pStyle w:val="2"/>
        <w:spacing w:before="124" w:line="280" w:lineRule="auto"/>
        <w:ind w:left="4" w:right="116" w:firstLine="20"/>
        <w:jc w:val="both"/>
      </w:pPr>
      <w:r>
        <w:rPr>
          <w:spacing w:val="11"/>
        </w:rPr>
        <w:t>(责任单位:市文化和旅游局、市住房城乡建设局、市水利局、市教</w:t>
      </w:r>
      <w:r>
        <w:rPr>
          <w:spacing w:val="1"/>
        </w:rPr>
        <w:t>育体育局、市城管局、市生态环境局、市文旅集团,东昌府区人民政</w:t>
      </w:r>
      <w:r>
        <w:rPr>
          <w:spacing w:val="20"/>
        </w:rPr>
        <w:t>府)</w:t>
      </w:r>
    </w:p>
    <w:p w14:paraId="0910013C">
      <w:pPr>
        <w:pStyle w:val="2"/>
        <w:spacing w:before="12" w:line="282" w:lineRule="auto"/>
        <w:ind w:right="108" w:firstLine="653"/>
      </w:pPr>
      <w:r>
        <w:rPr>
          <w:spacing w:val="21"/>
        </w:rPr>
        <w:t>(十三)深化古树名木及后备资源保护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加强古树名木及后备</w:t>
      </w:r>
      <w:r>
        <w:rPr>
          <w:spacing w:val="22"/>
        </w:rPr>
        <w:t>资源的普查和建档工作,适时公布古树名木保护</w:t>
      </w:r>
      <w:r>
        <w:rPr>
          <w:spacing w:val="21"/>
        </w:rPr>
        <w:t>名录,合理划定保</w:t>
      </w:r>
      <w:r>
        <w:rPr>
          <w:spacing w:val="27"/>
        </w:rPr>
        <w:t>护级别和保护范围</w:t>
      </w:r>
      <w:r>
        <w:rPr>
          <w:rFonts w:hint="eastAsia"/>
          <w:spacing w:val="-26"/>
          <w:lang w:eastAsia="zh-CN"/>
        </w:rPr>
        <w:t>。</w:t>
      </w:r>
      <w:r>
        <w:rPr>
          <w:spacing w:val="27"/>
        </w:rPr>
        <w:t>严厉打击整治破坏古树名木</w:t>
      </w:r>
      <w:r>
        <w:rPr>
          <w:spacing w:val="26"/>
        </w:rPr>
        <w:t>违法犯罪活动,宣传古树名木历史和文化内涵</w:t>
      </w:r>
      <w:r>
        <w:rPr>
          <w:rFonts w:hint="eastAsia"/>
          <w:spacing w:val="-26"/>
          <w:lang w:eastAsia="zh-CN"/>
        </w:rPr>
        <w:t>。</w:t>
      </w:r>
      <w:r>
        <w:rPr>
          <w:spacing w:val="26"/>
        </w:rPr>
        <w:t>(责任</w:t>
      </w:r>
      <w:r>
        <w:rPr>
          <w:spacing w:val="25"/>
        </w:rPr>
        <w:t>单位:市自然资源和规划</w:t>
      </w:r>
      <w:r>
        <w:rPr>
          <w:spacing w:val="-4"/>
        </w:rPr>
        <w:t>局、市城管局、市公安局、市住房城乡建设局、市农业农村局</w:t>
      </w:r>
      <w:r>
        <w:rPr>
          <w:spacing w:val="-5"/>
        </w:rPr>
        <w:t>、市文</w:t>
      </w:r>
      <w:r>
        <w:rPr>
          <w:spacing w:val="1"/>
        </w:rPr>
        <w:t>化和旅游局、市水利局、市交通运输局、市生态环境局,东昌府区人</w:t>
      </w:r>
      <w:r>
        <w:rPr>
          <w:spacing w:val="8"/>
        </w:rPr>
        <w:t>民政府、市属开发区管委会)</w:t>
      </w:r>
    </w:p>
    <w:p w14:paraId="3406F786">
      <w:pPr>
        <w:pStyle w:val="2"/>
        <w:spacing w:before="46" w:line="181" w:lineRule="auto"/>
        <w:ind w:left="638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4"/>
        </w:rPr>
        <w:t>六</w:t>
      </w:r>
      <w:r>
        <w:rPr>
          <w:spacing w:val="4"/>
        </w:rPr>
        <w:t>、</w:t>
      </w:r>
      <w:r>
        <w:rPr>
          <w:rFonts w:ascii="黑体" w:hAnsi="黑体" w:eastAsia="黑体" w:cs="黑体"/>
          <w:spacing w:val="4"/>
        </w:rPr>
        <w:t>提升城市安全韧性</w:t>
      </w:r>
    </w:p>
    <w:p w14:paraId="399300A8">
      <w:pPr>
        <w:pStyle w:val="2"/>
        <w:spacing w:before="192" w:line="282" w:lineRule="auto"/>
        <w:ind w:left="8" w:firstLine="645"/>
      </w:pPr>
      <w:r>
        <w:rPr>
          <w:spacing w:val="21"/>
        </w:rPr>
        <w:t>(十四)构建连续完整的城市生态基础设施体系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加强城区外</w:t>
      </w:r>
      <w:r>
        <w:rPr>
          <w:spacing w:val="19"/>
        </w:rPr>
        <w:t>围自然调蓄空间大海绵建设,推进主城区河</w:t>
      </w:r>
      <w:r>
        <w:rPr>
          <w:spacing w:val="18"/>
        </w:rPr>
        <w:t>湖连通,畅通徒骇河、</w:t>
      </w:r>
      <w:r>
        <w:rPr>
          <w:spacing w:val="4"/>
        </w:rPr>
        <w:t>西新河、四新河等城市防洪排涝通道,发挥</w:t>
      </w:r>
      <w:r>
        <w:rPr>
          <w:spacing w:val="3"/>
        </w:rPr>
        <w:t>东昌湖、九州洼、周公河</w:t>
      </w:r>
      <w:r>
        <w:rPr>
          <w:spacing w:val="11"/>
        </w:rPr>
        <w:t>等大型蓝绿空间的雨洪调蓄、气候调节、防灾避险等多元功能,构</w:t>
      </w:r>
      <w:r>
        <w:rPr>
          <w:spacing w:val="33"/>
        </w:rPr>
        <w:t>建以河湖水网为骨架的城市生态基础设施体</w:t>
      </w:r>
      <w:r>
        <w:rPr>
          <w:spacing w:val="32"/>
        </w:rPr>
        <w:t>系,打造韧性城市</w:t>
      </w:r>
      <w:r>
        <w:rPr>
          <w:rFonts w:hint="eastAsia"/>
          <w:spacing w:val="-25"/>
          <w:lang w:eastAsia="zh-CN"/>
        </w:rPr>
        <w:t>。</w:t>
      </w:r>
      <w:r>
        <w:rPr>
          <w:spacing w:val="12"/>
        </w:rPr>
        <w:t>(责任单位:市住房城乡建设局、市文化和旅游局、市水利局、市生</w:t>
      </w:r>
      <w:r>
        <w:rPr>
          <w:spacing w:val="1"/>
        </w:rPr>
        <w:t>态环境局、市应急局、市文旅集团,东昌府区人民政府、市属开发区</w:t>
      </w:r>
      <w:r>
        <w:rPr>
          <w:spacing w:val="21"/>
        </w:rPr>
        <w:t>管委会)</w:t>
      </w:r>
    </w:p>
    <w:p w14:paraId="6348C5B7">
      <w:pPr>
        <w:pStyle w:val="2"/>
        <w:spacing w:before="29" w:line="281" w:lineRule="auto"/>
        <w:ind w:left="15" w:firstLine="638"/>
        <w:jc w:val="both"/>
      </w:pPr>
      <w:r>
        <w:rPr>
          <w:spacing w:val="21"/>
        </w:rPr>
        <w:t>(十五)积极推进海绵型绿地建设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加强公园绿地和绿色空间</w:t>
      </w:r>
      <w:r>
        <w:rPr>
          <w:spacing w:val="12"/>
        </w:rPr>
        <w:t>的海绵化建设,积极推广透水建材铺装,加强雨水花园、储水坑塘、</w:t>
      </w:r>
      <w:r>
        <w:rPr>
          <w:spacing w:val="16"/>
        </w:rPr>
        <w:t>下沉式绿地等雨水滞留设施建设,提高城市绿地对雨水的吸收、渗</w:t>
      </w:r>
    </w:p>
    <w:p w14:paraId="78EDF05D">
      <w:pPr>
        <w:spacing w:line="281" w:lineRule="auto"/>
        <w:sectPr>
          <w:footerReference r:id="rId11" w:type="default"/>
          <w:pgSz w:w="11906" w:h="16838"/>
          <w:pgMar w:top="1431" w:right="1444" w:bottom="1703" w:left="1568" w:header="0" w:footer="1401" w:gutter="0"/>
          <w:cols w:space="720" w:num="1"/>
        </w:sectPr>
      </w:pPr>
    </w:p>
    <w:p w14:paraId="11551F04">
      <w:pPr>
        <w:spacing w:line="262" w:lineRule="auto"/>
        <w:rPr>
          <w:rFonts w:ascii="Arial"/>
          <w:sz w:val="21"/>
        </w:rPr>
      </w:pPr>
    </w:p>
    <w:p w14:paraId="086AEEBB">
      <w:pPr>
        <w:spacing w:line="262" w:lineRule="auto"/>
        <w:rPr>
          <w:rFonts w:ascii="Arial"/>
          <w:sz w:val="21"/>
        </w:rPr>
      </w:pPr>
    </w:p>
    <w:p w14:paraId="518D2424">
      <w:pPr>
        <w:pStyle w:val="2"/>
        <w:spacing w:before="125" w:line="269" w:lineRule="auto"/>
        <w:ind w:firstLine="3"/>
        <w:jc w:val="both"/>
      </w:pPr>
      <w:r>
        <w:rPr>
          <w:spacing w:val="13"/>
        </w:rPr>
        <w:t>透、存储和缓释能力</w:t>
      </w:r>
      <w:r>
        <w:rPr>
          <w:rFonts w:hint="eastAsia"/>
          <w:spacing w:val="-25"/>
          <w:lang w:eastAsia="zh-CN"/>
        </w:rPr>
        <w:t>。</w:t>
      </w:r>
      <w:r>
        <w:rPr>
          <w:spacing w:val="13"/>
        </w:rPr>
        <w:t>(责任单位:市住房城乡建设局、市城管局、</w:t>
      </w:r>
      <w:r>
        <w:rPr>
          <w:spacing w:val="14"/>
        </w:rPr>
        <w:t>聊城高铁新区发展服务中心,东昌府区人民政府、市属开发区管委</w:t>
      </w:r>
      <w:r>
        <w:rPr>
          <w:spacing w:val="23"/>
        </w:rPr>
        <w:t>会)</w:t>
      </w:r>
    </w:p>
    <w:p w14:paraId="3D9184F0">
      <w:pPr>
        <w:pStyle w:val="2"/>
        <w:spacing w:before="95" w:line="281" w:lineRule="auto"/>
        <w:ind w:left="2" w:right="116" w:firstLine="652"/>
      </w:pPr>
      <w:r>
        <w:rPr>
          <w:spacing w:val="9"/>
        </w:rPr>
        <w:t>(十六)提升风险防控和应急管理水平</w:t>
      </w:r>
      <w:r>
        <w:rPr>
          <w:rFonts w:hint="eastAsia"/>
          <w:spacing w:val="-26"/>
          <w:lang w:eastAsia="zh-CN"/>
        </w:rPr>
        <w:t>。</w:t>
      </w:r>
      <w:r>
        <w:rPr>
          <w:spacing w:val="9"/>
        </w:rPr>
        <w:t>加强地震、气象</w:t>
      </w:r>
      <w:r>
        <w:rPr>
          <w:spacing w:val="8"/>
        </w:rPr>
        <w:t>、防洪</w:t>
      </w:r>
      <w:r>
        <w:rPr>
          <w:spacing w:val="19"/>
        </w:rPr>
        <w:t>抗旱等自然灾害防御工程建设,因地制宜在公园等绿色开放空间</w:t>
      </w:r>
      <w:r>
        <w:rPr>
          <w:spacing w:val="25"/>
        </w:rPr>
        <w:t>推进防灾避险设施配置,持续完善各类避险绿地建设</w:t>
      </w:r>
      <w:r>
        <w:rPr>
          <w:rFonts w:hint="eastAsia"/>
          <w:spacing w:val="-26"/>
          <w:lang w:eastAsia="zh-CN"/>
        </w:rPr>
        <w:t>。</w:t>
      </w:r>
      <w:r>
        <w:rPr>
          <w:spacing w:val="25"/>
        </w:rPr>
        <w:t>健全公园应急管理机制,推进公园应急预案体系建设,加强应急演练,确保</w:t>
      </w:r>
      <w:r>
        <w:rPr>
          <w:spacing w:val="12"/>
        </w:rPr>
        <w:t>平灾转换及时高效</w:t>
      </w:r>
      <w:r>
        <w:rPr>
          <w:rFonts w:hint="eastAsia"/>
          <w:spacing w:val="-14"/>
          <w:lang w:eastAsia="zh-CN"/>
        </w:rPr>
        <w:t>。</w:t>
      </w:r>
      <w:r>
        <w:rPr>
          <w:spacing w:val="12"/>
        </w:rPr>
        <w:t>(责任单位:市应急局、市住房城乡建设局、市</w:t>
      </w:r>
      <w:r>
        <w:rPr>
          <w:spacing w:val="1"/>
        </w:rPr>
        <w:t>城管局、市文化和旅游局、市教育体育局,东昌府区人民政府、市属</w:t>
      </w:r>
      <w:r>
        <w:rPr>
          <w:spacing w:val="23"/>
        </w:rPr>
        <w:t>开发区管委会)</w:t>
      </w:r>
    </w:p>
    <w:p w14:paraId="6FF7B160">
      <w:pPr>
        <w:pStyle w:val="2"/>
        <w:spacing w:before="47" w:line="182" w:lineRule="auto"/>
        <w:ind w:left="634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七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描绘绿色低碳生活图景</w:t>
      </w:r>
    </w:p>
    <w:p w14:paraId="440997BE">
      <w:pPr>
        <w:pStyle w:val="2"/>
        <w:spacing w:before="203" w:line="277" w:lineRule="auto"/>
        <w:ind w:left="9" w:right="107" w:firstLine="645"/>
      </w:pPr>
      <w:r>
        <w:rPr>
          <w:spacing w:val="6"/>
        </w:rPr>
        <w:t>(十七)促进多维增绿增景</w:t>
      </w:r>
      <w:r>
        <w:rPr>
          <w:rFonts w:hint="eastAsia"/>
          <w:spacing w:val="-26"/>
          <w:lang w:eastAsia="zh-CN"/>
        </w:rPr>
        <w:t>。</w:t>
      </w:r>
      <w:r>
        <w:rPr>
          <w:spacing w:val="6"/>
        </w:rPr>
        <w:t>采取见缝插绿、拆违复</w:t>
      </w:r>
      <w:r>
        <w:rPr>
          <w:spacing w:val="5"/>
        </w:rPr>
        <w:t>绿、留白增</w:t>
      </w:r>
      <w:r>
        <w:rPr>
          <w:spacing w:val="9"/>
        </w:rPr>
        <w:t>绿、立体绿化等方式,推进城市增绿增园增景</w:t>
      </w:r>
      <w:r>
        <w:rPr>
          <w:rFonts w:hint="eastAsia"/>
          <w:spacing w:val="-26"/>
          <w:lang w:eastAsia="zh-CN"/>
        </w:rPr>
        <w:t>。</w:t>
      </w:r>
      <w:r>
        <w:rPr>
          <w:spacing w:val="9"/>
        </w:rPr>
        <w:t>推进东昌路、陈口</w:t>
      </w:r>
      <w:r>
        <w:rPr>
          <w:spacing w:val="-1"/>
        </w:rPr>
        <w:t>路、花园路、建设路、松桂路等道路的绿化提升,启动育新街、城源</w:t>
      </w:r>
      <w:r>
        <w:rPr>
          <w:spacing w:val="11"/>
        </w:rPr>
        <w:t>路</w:t>
      </w:r>
      <w:r>
        <w:rPr>
          <w:spacing w:val="11"/>
          <w:position w:val="1"/>
        </w:rPr>
        <w:t>、</w:t>
      </w:r>
      <w:r>
        <w:rPr>
          <w:spacing w:val="11"/>
        </w:rPr>
        <w:t>复兴大街</w:t>
      </w:r>
      <w:r>
        <w:rPr>
          <w:spacing w:val="11"/>
          <w:position w:val="1"/>
        </w:rPr>
        <w:t>、</w:t>
      </w:r>
      <w:r>
        <w:rPr>
          <w:spacing w:val="11"/>
        </w:rPr>
        <w:t>湖南路(高铁新区)等林荫路建设</w:t>
      </w:r>
      <w:r>
        <w:rPr>
          <w:spacing w:val="11"/>
          <w:position w:val="1"/>
        </w:rPr>
        <w:t>,</w:t>
      </w:r>
      <w:r>
        <w:rPr>
          <w:spacing w:val="11"/>
          <w:position w:val="-3"/>
        </w:rPr>
        <w:t>20</w:t>
      </w:r>
      <w:r>
        <w:rPr>
          <w:spacing w:val="10"/>
          <w:position w:val="-3"/>
        </w:rPr>
        <w:t>30</w:t>
      </w:r>
      <w:r>
        <w:rPr>
          <w:spacing w:val="10"/>
        </w:rPr>
        <w:t>年年底前</w:t>
      </w:r>
      <w:r>
        <w:rPr>
          <w:spacing w:val="10"/>
          <w:position w:val="1"/>
        </w:rPr>
        <w:t>,</w:t>
      </w:r>
      <w:r>
        <w:rPr>
          <w:spacing w:val="16"/>
        </w:rPr>
        <w:t>建设提质林荫路</w:t>
      </w:r>
      <w:r>
        <w:rPr>
          <w:spacing w:val="16"/>
          <w:position w:val="-3"/>
        </w:rPr>
        <w:t>70</w:t>
      </w:r>
      <w:r>
        <w:rPr>
          <w:spacing w:val="16"/>
        </w:rPr>
        <w:t>公里以上</w:t>
      </w:r>
      <w:r>
        <w:rPr>
          <w:spacing w:val="16"/>
          <w:position w:val="1"/>
        </w:rPr>
        <w:t>,</w:t>
      </w:r>
      <w:r>
        <w:rPr>
          <w:spacing w:val="16"/>
        </w:rPr>
        <w:t>提升绿色通勤环境</w:t>
      </w:r>
      <w:r>
        <w:rPr>
          <w:rFonts w:hint="eastAsia"/>
          <w:spacing w:val="-26"/>
          <w:lang w:eastAsia="zh-CN"/>
        </w:rPr>
        <w:t>。</w:t>
      </w:r>
      <w:r>
        <w:rPr>
          <w:spacing w:val="16"/>
        </w:rPr>
        <w:t>持续推进立体</w:t>
      </w:r>
      <w:r>
        <w:rPr>
          <w:spacing w:val="21"/>
        </w:rPr>
        <w:t>绿化,鼓励建设生态屋顶和绿化墙体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开展园艺进社区活</w:t>
      </w:r>
      <w:r>
        <w:rPr>
          <w:spacing w:val="20"/>
        </w:rPr>
        <w:t>动,鼓励</w:t>
      </w:r>
      <w:r>
        <w:rPr>
          <w:spacing w:val="15"/>
        </w:rPr>
        <w:t>市民参与社区闲置空间绿化美化,培育绿色、健康、充满人文乐趣</w:t>
      </w:r>
      <w:r>
        <w:rPr>
          <w:spacing w:val="12"/>
        </w:rPr>
        <w:t>的都市生活方式</w:t>
      </w:r>
      <w:r>
        <w:rPr>
          <w:rFonts w:hint="eastAsia"/>
          <w:spacing w:val="-21"/>
          <w:lang w:eastAsia="zh-CN"/>
        </w:rPr>
        <w:t>。</w:t>
      </w:r>
      <w:r>
        <w:rPr>
          <w:spacing w:val="12"/>
        </w:rPr>
        <w:t>(责任单位:市住房城乡建设局、市城管局、聊城</w:t>
      </w:r>
      <w:r>
        <w:rPr>
          <w:spacing w:val="15"/>
        </w:rPr>
        <w:t>高铁新区发展服务中心,东昌府区人民政府、市属开发区</w:t>
      </w:r>
      <w:r>
        <w:rPr>
          <w:spacing w:val="14"/>
        </w:rPr>
        <w:t>管委会)</w:t>
      </w:r>
    </w:p>
    <w:p w14:paraId="56E44BB5">
      <w:pPr>
        <w:pStyle w:val="2"/>
        <w:spacing w:before="37" w:line="279" w:lineRule="auto"/>
        <w:ind w:left="11" w:right="116" w:firstLine="643"/>
      </w:pPr>
      <w:r>
        <w:rPr>
          <w:spacing w:val="23"/>
        </w:rPr>
        <w:t>(十八)推进透绿改造和开放共享</w:t>
      </w:r>
      <w:r>
        <w:rPr>
          <w:rFonts w:hint="eastAsia"/>
          <w:spacing w:val="-26"/>
          <w:lang w:eastAsia="zh-CN"/>
        </w:rPr>
        <w:t>。</w:t>
      </w:r>
      <w:r>
        <w:rPr>
          <w:spacing w:val="23"/>
        </w:rPr>
        <w:t>鼓励有</w:t>
      </w:r>
      <w:r>
        <w:rPr>
          <w:spacing w:val="22"/>
        </w:rPr>
        <w:t>条件的临街单位和</w:t>
      </w:r>
      <w:r>
        <w:rPr>
          <w:spacing w:val="16"/>
        </w:rPr>
        <w:t>居住区破墙透绿、拆墙增绿,将围墙内绿地融入城市公共空间,打</w:t>
      </w:r>
    </w:p>
    <w:p w14:paraId="335BDC07">
      <w:pPr>
        <w:spacing w:line="279" w:lineRule="auto"/>
        <w:sectPr>
          <w:footerReference r:id="rId12" w:type="default"/>
          <w:pgSz w:w="11906" w:h="16838"/>
          <w:pgMar w:top="1431" w:right="1444" w:bottom="1698" w:left="1567" w:header="0" w:footer="1402" w:gutter="0"/>
          <w:cols w:space="720" w:num="1"/>
        </w:sectPr>
      </w:pPr>
    </w:p>
    <w:p w14:paraId="7BB47D4E">
      <w:pPr>
        <w:spacing w:line="261" w:lineRule="auto"/>
        <w:rPr>
          <w:rFonts w:ascii="Arial"/>
          <w:sz w:val="21"/>
        </w:rPr>
      </w:pPr>
    </w:p>
    <w:p w14:paraId="189554F4">
      <w:pPr>
        <w:spacing w:line="262" w:lineRule="auto"/>
        <w:rPr>
          <w:rFonts w:ascii="Arial"/>
          <w:sz w:val="21"/>
        </w:rPr>
      </w:pPr>
    </w:p>
    <w:p w14:paraId="5F6B6421">
      <w:pPr>
        <w:pStyle w:val="2"/>
        <w:spacing w:before="124" w:line="272" w:lineRule="auto"/>
        <w:ind w:right="181" w:firstLine="9"/>
        <w:jc w:val="both"/>
      </w:pPr>
      <w:r>
        <w:rPr>
          <w:spacing w:val="24"/>
        </w:rPr>
        <w:t>造透绿景观,促进附属绿地和便民设施开放共享,建设景观融合、</w:t>
      </w:r>
      <w:r>
        <w:rPr>
          <w:spacing w:val="12"/>
        </w:rPr>
        <w:t>绿化相联、互为借景的开放式街区</w:t>
      </w:r>
      <w:r>
        <w:rPr>
          <w:rFonts w:hint="eastAsia"/>
          <w:spacing w:val="-26"/>
          <w:lang w:eastAsia="zh-CN"/>
        </w:rPr>
        <w:t>。</w:t>
      </w:r>
      <w:r>
        <w:rPr>
          <w:spacing w:val="12"/>
        </w:rPr>
        <w:t>(责任单位:市机关事务局、市</w:t>
      </w:r>
      <w:r>
        <w:rPr>
          <w:spacing w:val="13"/>
        </w:rPr>
        <w:t>住房城乡建设局、市城管局,东昌府区人民政府、</w:t>
      </w:r>
      <w:r>
        <w:rPr>
          <w:spacing w:val="12"/>
        </w:rPr>
        <w:t>市属开发区管委</w:t>
      </w:r>
      <w:r>
        <w:rPr>
          <w:spacing w:val="23"/>
        </w:rPr>
        <w:t>会)</w:t>
      </w:r>
    </w:p>
    <w:p w14:paraId="35A3B2E8">
      <w:pPr>
        <w:pStyle w:val="2"/>
        <w:spacing w:before="90" w:line="282" w:lineRule="auto"/>
        <w:ind w:firstLine="654"/>
      </w:pPr>
      <w:r>
        <w:rPr>
          <w:spacing w:val="26"/>
        </w:rPr>
        <w:t>(十九)凝聚公园城市建设共识</w:t>
      </w:r>
      <w:r>
        <w:rPr>
          <w:rFonts w:hint="eastAsia"/>
          <w:spacing w:val="-26"/>
          <w:lang w:eastAsia="zh-CN"/>
        </w:rPr>
        <w:t>。</w:t>
      </w:r>
      <w:r>
        <w:rPr>
          <w:spacing w:val="26"/>
        </w:rPr>
        <w:t>拓展宣传渠道,充分利用抖</w:t>
      </w:r>
      <w:r>
        <w:rPr>
          <w:spacing w:val="4"/>
        </w:rPr>
        <w:t>音、小红书、微博等新媒体平台,全方位、多角度做好舆论宣传</w:t>
      </w:r>
      <w:r>
        <w:rPr>
          <w:spacing w:val="3"/>
        </w:rPr>
        <w:t>和引</w:t>
      </w:r>
      <w:r>
        <w:rPr>
          <w:spacing w:val="24"/>
        </w:rPr>
        <w:t>导工作,传播公园城市建设理念</w:t>
      </w:r>
      <w:r>
        <w:rPr>
          <w:rFonts w:hint="eastAsia"/>
          <w:spacing w:val="-26"/>
          <w:lang w:eastAsia="zh-CN"/>
        </w:rPr>
        <w:t>。</w:t>
      </w:r>
      <w:r>
        <w:rPr>
          <w:spacing w:val="24"/>
        </w:rPr>
        <w:t>搭建市民和社会团</w:t>
      </w:r>
      <w:r>
        <w:rPr>
          <w:spacing w:val="23"/>
        </w:rPr>
        <w:t>体可参与的</w:t>
      </w:r>
      <w:r>
        <w:rPr>
          <w:spacing w:val="16"/>
        </w:rPr>
        <w:t>公园城市评选平台,积极开展“市级园林式居住区(单位)”选树宣</w:t>
      </w:r>
      <w:r>
        <w:rPr>
          <w:spacing w:val="28"/>
        </w:rPr>
        <w:t>传活动,择优推荐居住区(单位)参与“省级园林式居住区(单</w:t>
      </w:r>
      <w:r>
        <w:rPr>
          <w:spacing w:val="27"/>
        </w:rPr>
        <w:t>位)”</w:t>
      </w:r>
      <w:r>
        <w:rPr>
          <w:spacing w:val="21"/>
        </w:rPr>
        <w:t>评选,推动居住小区和单位庭院建设向园林化、公园化发展</w:t>
      </w:r>
      <w:r>
        <w:rPr>
          <w:rFonts w:hint="eastAsia"/>
          <w:spacing w:val="-25"/>
          <w:lang w:eastAsia="zh-CN"/>
        </w:rPr>
        <w:t>。</w:t>
      </w:r>
      <w:r>
        <w:rPr>
          <w:spacing w:val="21"/>
        </w:rPr>
        <w:t>(责</w:t>
      </w:r>
      <w:r>
        <w:rPr>
          <w:spacing w:val="10"/>
        </w:rPr>
        <w:t>任单位:市城管局、市住房城乡建设局、市机关事务局,东昌府区人</w:t>
      </w:r>
      <w:r>
        <w:rPr>
          <w:spacing w:val="9"/>
        </w:rPr>
        <w:t>民政府、市属开发区管委会)</w:t>
      </w:r>
    </w:p>
    <w:p w14:paraId="328CEF47">
      <w:pPr>
        <w:pStyle w:val="2"/>
        <w:spacing w:before="50" w:line="181" w:lineRule="auto"/>
        <w:ind w:left="63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八</w:t>
      </w:r>
      <w:r>
        <w:rPr>
          <w:spacing w:val="8"/>
        </w:rPr>
        <w:t>、</w:t>
      </w:r>
      <w:r>
        <w:rPr>
          <w:rFonts w:ascii="黑体" w:hAnsi="黑体" w:eastAsia="黑体" w:cs="黑体"/>
          <w:spacing w:val="8"/>
        </w:rPr>
        <w:t>提升公园城市治理能力</w:t>
      </w:r>
    </w:p>
    <w:p w14:paraId="3C5F9033">
      <w:pPr>
        <w:pStyle w:val="2"/>
        <w:spacing w:before="188" w:line="283" w:lineRule="auto"/>
        <w:ind w:left="7" w:right="298" w:firstLine="647"/>
      </w:pPr>
      <w:r>
        <w:rPr>
          <w:spacing w:val="8"/>
        </w:rPr>
        <w:t>(二十)构建新型城市管理模式</w:t>
      </w:r>
      <w:r>
        <w:rPr>
          <w:rFonts w:hint="eastAsia"/>
          <w:spacing w:val="-26"/>
          <w:lang w:eastAsia="zh-CN"/>
        </w:rPr>
        <w:t>。</w:t>
      </w:r>
      <w:r>
        <w:rPr>
          <w:spacing w:val="8"/>
        </w:rPr>
        <w:t>构建科学管理、协同治理、共</w:t>
      </w:r>
      <w:r>
        <w:rPr>
          <w:spacing w:val="20"/>
        </w:rPr>
        <w:t>建共享的新型城市管理模式</w:t>
      </w:r>
      <w:r>
        <w:rPr>
          <w:rFonts w:hint="eastAsia"/>
          <w:spacing w:val="-25"/>
          <w:lang w:eastAsia="zh-CN"/>
        </w:rPr>
        <w:t>。</w:t>
      </w:r>
      <w:r>
        <w:rPr>
          <w:spacing w:val="20"/>
        </w:rPr>
        <w:t>做好公园绿化景观、城市道路绿化</w:t>
      </w:r>
      <w:r>
        <w:rPr>
          <w:spacing w:val="8"/>
        </w:rPr>
        <w:t>管养、绿化设施更新、园区管理等工作</w:t>
      </w:r>
      <w:r>
        <w:rPr>
          <w:rFonts w:hint="eastAsia"/>
          <w:spacing w:val="-26"/>
          <w:lang w:eastAsia="zh-CN"/>
        </w:rPr>
        <w:t>。</w:t>
      </w:r>
      <w:r>
        <w:rPr>
          <w:spacing w:val="8"/>
        </w:rPr>
        <w:t>结合城市体检,</w:t>
      </w:r>
      <w:r>
        <w:rPr>
          <w:spacing w:val="7"/>
        </w:rPr>
        <w:t>对城市园</w:t>
      </w:r>
      <w:r>
        <w:rPr>
          <w:spacing w:val="27"/>
        </w:rPr>
        <w:t>林绿化进行调查测评和体检评估,建立园林绿化数据平台和公园</w:t>
      </w:r>
      <w:r>
        <w:rPr>
          <w:spacing w:val="15"/>
        </w:rPr>
        <w:t>管理台账,提升城市园林绿化的数字化、智慧化监管水平</w:t>
      </w:r>
      <w:r>
        <w:rPr>
          <w:rFonts w:hint="eastAsia"/>
          <w:spacing w:val="-25"/>
          <w:lang w:eastAsia="zh-CN"/>
        </w:rPr>
        <w:t>。</w:t>
      </w:r>
      <w:r>
        <w:rPr>
          <w:spacing w:val="14"/>
        </w:rPr>
        <w:t>建立健</w:t>
      </w:r>
      <w:r>
        <w:rPr>
          <w:spacing w:val="15"/>
        </w:rPr>
        <w:t>全公园城市建设沟通协调工作机制,加强城市管理、住房和城乡建</w:t>
      </w:r>
      <w:r>
        <w:rPr>
          <w:spacing w:val="10"/>
        </w:rPr>
        <w:t>设、自然资源和规划、文化和旅游等部门在公园城市建设</w:t>
      </w:r>
      <w:r>
        <w:rPr>
          <w:spacing w:val="9"/>
        </w:rPr>
        <w:t>过程中的</w:t>
      </w:r>
      <w:r>
        <w:rPr>
          <w:spacing w:val="15"/>
        </w:rPr>
        <w:t>协同配合</w:t>
      </w:r>
      <w:r>
        <w:rPr>
          <w:rFonts w:hint="eastAsia"/>
          <w:spacing w:val="-26"/>
          <w:lang w:eastAsia="zh-CN"/>
        </w:rPr>
        <w:t>。</w:t>
      </w:r>
      <w:r>
        <w:rPr>
          <w:spacing w:val="15"/>
        </w:rPr>
        <w:t>落实有关县(市、区)的属地责任,细化工作任务,</w:t>
      </w:r>
      <w:r>
        <w:rPr>
          <w:spacing w:val="14"/>
        </w:rPr>
        <w:t>推进</w:t>
      </w:r>
      <w:r>
        <w:rPr>
          <w:spacing w:val="9"/>
        </w:rPr>
        <w:t>有序实施</w:t>
      </w:r>
      <w:r>
        <w:rPr>
          <w:rFonts w:hint="eastAsia"/>
          <w:spacing w:val="-26"/>
          <w:lang w:eastAsia="zh-CN"/>
        </w:rPr>
        <w:t>。</w:t>
      </w:r>
      <w:r>
        <w:rPr>
          <w:spacing w:val="9"/>
        </w:rPr>
        <w:t>践行人民城市理念,发挥政府、市场、社会各方力量,鼓</w:t>
      </w:r>
    </w:p>
    <w:p w14:paraId="57BE3BDD">
      <w:pPr>
        <w:spacing w:line="283" w:lineRule="auto"/>
        <w:sectPr>
          <w:footerReference r:id="rId13" w:type="default"/>
          <w:pgSz w:w="11906" w:h="16838"/>
          <w:pgMar w:top="1431" w:right="1262" w:bottom="1704" w:left="1567" w:header="0" w:footer="1404" w:gutter="0"/>
          <w:cols w:space="720" w:num="1"/>
        </w:sectPr>
      </w:pPr>
    </w:p>
    <w:p w14:paraId="048BA5E7">
      <w:pPr>
        <w:spacing w:line="261" w:lineRule="auto"/>
        <w:rPr>
          <w:rFonts w:ascii="Arial"/>
          <w:sz w:val="21"/>
        </w:rPr>
      </w:pPr>
    </w:p>
    <w:p w14:paraId="13189103">
      <w:pPr>
        <w:spacing w:line="262" w:lineRule="auto"/>
        <w:rPr>
          <w:rFonts w:ascii="Arial"/>
          <w:sz w:val="21"/>
        </w:rPr>
      </w:pPr>
    </w:p>
    <w:p w14:paraId="0CDBA4E7">
      <w:pPr>
        <w:pStyle w:val="2"/>
        <w:spacing w:before="124" w:line="281" w:lineRule="auto"/>
        <w:ind w:left="6" w:right="1" w:hanging="5"/>
        <w:jc w:val="both"/>
      </w:pPr>
      <w:r>
        <w:rPr>
          <w:spacing w:val="22"/>
        </w:rPr>
        <w:t>励广大市民和社会各界积极参与公园城市建设发展</w:t>
      </w:r>
      <w:r>
        <w:rPr>
          <w:rFonts w:hint="eastAsia"/>
          <w:spacing w:val="-16"/>
          <w:lang w:eastAsia="zh-CN"/>
        </w:rPr>
        <w:t>。</w:t>
      </w:r>
      <w:r>
        <w:rPr>
          <w:spacing w:val="22"/>
        </w:rPr>
        <w:t>(责任单位:</w:t>
      </w:r>
      <w:r>
        <w:rPr>
          <w:spacing w:val="3"/>
        </w:rPr>
        <w:t>市城管局、市自然资源和规划局、市住房城乡建设局、市文化和旅</w:t>
      </w:r>
      <w:r>
        <w:rPr>
          <w:spacing w:val="1"/>
        </w:rPr>
        <w:t>游局、市教育体育局、市交通运输局,东昌府区人民政府、市属开发</w:t>
      </w:r>
      <w:r>
        <w:rPr>
          <w:spacing w:val="20"/>
        </w:rPr>
        <w:t>区管委会)</w:t>
      </w:r>
    </w:p>
    <w:p w14:paraId="50142116">
      <w:pPr>
        <w:pStyle w:val="2"/>
        <w:spacing w:before="39" w:line="181" w:lineRule="auto"/>
        <w:ind w:left="626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8"/>
        </w:rPr>
        <w:t>九</w:t>
      </w:r>
      <w:r>
        <w:rPr>
          <w:spacing w:val="-8"/>
        </w:rPr>
        <w:t>、</w:t>
      </w:r>
      <w:r>
        <w:rPr>
          <w:rFonts w:ascii="黑体" w:hAnsi="黑体" w:eastAsia="黑体" w:cs="黑体"/>
          <w:spacing w:val="-8"/>
        </w:rPr>
        <w:t>保障措施</w:t>
      </w:r>
    </w:p>
    <w:p w14:paraId="6A2862DF">
      <w:pPr>
        <w:pStyle w:val="2"/>
        <w:spacing w:before="198" w:line="281" w:lineRule="auto"/>
        <w:ind w:firstLine="627"/>
      </w:pPr>
      <w:r>
        <w:rPr>
          <w:spacing w:val="18"/>
        </w:rPr>
        <w:t>研究制定«聊城市城市绿化管理办法»等规章制度及公园城市</w:t>
      </w:r>
      <w:r>
        <w:rPr>
          <w:spacing w:val="15"/>
        </w:rPr>
        <w:t>相关技术标准,加大社会共治、社会资本准入、生态价值转化等方</w:t>
      </w:r>
      <w:r>
        <w:rPr>
          <w:spacing w:val="21"/>
        </w:rPr>
        <w:t>面的政策支持力度</w:t>
      </w:r>
      <w:r>
        <w:rPr>
          <w:rFonts w:hint="eastAsia"/>
          <w:spacing w:val="-21"/>
          <w:lang w:eastAsia="zh-CN"/>
        </w:rPr>
        <w:t>。</w:t>
      </w:r>
      <w:r>
        <w:rPr>
          <w:spacing w:val="21"/>
        </w:rPr>
        <w:t>深入挖掘典型经验做法,全力打造特色亮点,</w:t>
      </w:r>
      <w:r>
        <w:rPr>
          <w:spacing w:val="-2"/>
        </w:rPr>
        <w:t>助力公园城市建设典型经验推广、典型项目“出圈”.</w:t>
      </w:r>
    </w:p>
    <w:p w14:paraId="1330B03F">
      <w:pPr>
        <w:spacing w:line="477" w:lineRule="auto"/>
        <w:rPr>
          <w:rFonts w:ascii="Arial"/>
          <w:sz w:val="21"/>
        </w:rPr>
      </w:pPr>
    </w:p>
    <w:p w14:paraId="2A7347AE">
      <w:pPr>
        <w:pStyle w:val="2"/>
        <w:spacing w:before="125" w:line="268" w:lineRule="auto"/>
        <w:ind w:left="1409" w:right="2366" w:hanging="758"/>
        <w:rPr>
          <w:spacing w:val="-1"/>
        </w:rPr>
      </w:pPr>
      <w:r>
        <w:rPr>
          <w:spacing w:val="-1"/>
        </w:rPr>
        <w:t>附件</w:t>
      </w:r>
      <w:r>
        <w:rPr>
          <w:spacing w:val="-1"/>
          <w:position w:val="1"/>
        </w:rPr>
        <w:t>:</w:t>
      </w:r>
      <w:r>
        <w:rPr>
          <w:spacing w:val="-1"/>
          <w:position w:val="-3"/>
        </w:rPr>
        <w:t>1</w:t>
      </w:r>
      <w:r>
        <w:rPr>
          <w:rFonts w:hint="eastAsia"/>
          <w:spacing w:val="-24"/>
          <w:position w:val="-3"/>
          <w:lang w:eastAsia="zh-CN"/>
        </w:rPr>
        <w:t>。</w:t>
      </w:r>
      <w:r>
        <w:rPr>
          <w:spacing w:val="-1"/>
        </w:rPr>
        <w:t>主城四区公园建设项目谋划一览表</w:t>
      </w:r>
    </w:p>
    <w:p w14:paraId="095CB97D">
      <w:pPr>
        <w:pStyle w:val="2"/>
        <w:spacing w:before="125" w:line="268" w:lineRule="auto"/>
        <w:ind w:right="2366" w:firstLine="1250" w:firstLineChars="500"/>
      </w:pPr>
      <w:bookmarkStart w:id="0" w:name="_GoBack"/>
      <w:bookmarkEnd w:id="0"/>
      <w:r>
        <w:rPr>
          <w:spacing w:val="-20"/>
          <w:position w:val="-3"/>
        </w:rPr>
        <w:t>2</w:t>
      </w:r>
      <w:r>
        <w:rPr>
          <w:rFonts w:hint="eastAsia"/>
          <w:spacing w:val="-31"/>
          <w:position w:val="-3"/>
          <w:lang w:eastAsia="zh-CN"/>
        </w:rPr>
        <w:t>。</w:t>
      </w:r>
      <w:r>
        <w:rPr>
          <w:spacing w:val="-20"/>
        </w:rPr>
        <w:t>主城四区</w:t>
      </w:r>
      <w:r>
        <w:rPr>
          <w:spacing w:val="-20"/>
          <w:position w:val="1"/>
        </w:rPr>
        <w:t>“</w:t>
      </w:r>
      <w:r>
        <w:rPr>
          <w:spacing w:val="-20"/>
        </w:rPr>
        <w:t>公园＋</w:t>
      </w:r>
      <w:r>
        <w:rPr>
          <w:spacing w:val="-20"/>
          <w:position w:val="1"/>
        </w:rPr>
        <w:t>”</w:t>
      </w:r>
      <w:r>
        <w:rPr>
          <w:spacing w:val="-20"/>
        </w:rPr>
        <w:t>谋划一览表</w:t>
      </w:r>
    </w:p>
    <w:p w14:paraId="2AB799A8">
      <w:pPr>
        <w:spacing w:line="268" w:lineRule="auto"/>
        <w:sectPr>
          <w:footerReference r:id="rId14" w:type="default"/>
          <w:pgSz w:w="11906" w:h="16838"/>
          <w:pgMar w:top="1431" w:right="1552" w:bottom="1704" w:left="1577" w:header="0" w:footer="1402" w:gutter="0"/>
          <w:cols w:space="720" w:num="1"/>
        </w:sectPr>
      </w:pPr>
    </w:p>
    <w:p w14:paraId="1B4B4003">
      <w:pPr>
        <w:spacing w:line="270" w:lineRule="auto"/>
        <w:rPr>
          <w:rFonts w:ascii="Arial"/>
          <w:sz w:val="21"/>
        </w:rPr>
      </w:pPr>
    </w:p>
    <w:p w14:paraId="0034F08E">
      <w:pPr>
        <w:spacing w:line="271" w:lineRule="auto"/>
        <w:rPr>
          <w:rFonts w:ascii="Arial"/>
          <w:sz w:val="21"/>
        </w:rPr>
      </w:pPr>
    </w:p>
    <w:p w14:paraId="5FDF7EF0">
      <w:pPr>
        <w:pStyle w:val="2"/>
        <w:spacing w:before="125" w:line="191" w:lineRule="auto"/>
        <w:ind w:left="61"/>
      </w:pPr>
      <w:r>
        <w:rPr>
          <w:rFonts w:ascii="黑体" w:hAnsi="黑体" w:eastAsia="黑体" w:cs="黑体"/>
          <w:spacing w:val="-1"/>
        </w:rPr>
        <w:t>附件</w:t>
      </w:r>
      <w:r>
        <w:rPr>
          <w:spacing w:val="-1"/>
          <w:position w:val="-2"/>
        </w:rPr>
        <w:t>1</w:t>
      </w:r>
    </w:p>
    <w:p w14:paraId="54DD10AE">
      <w:pPr>
        <w:spacing w:line="302" w:lineRule="auto"/>
        <w:rPr>
          <w:rFonts w:ascii="Arial"/>
          <w:sz w:val="21"/>
        </w:rPr>
      </w:pPr>
    </w:p>
    <w:p w14:paraId="197D03C9">
      <w:pPr>
        <w:spacing w:line="303" w:lineRule="auto"/>
        <w:rPr>
          <w:rFonts w:ascii="Arial"/>
          <w:sz w:val="21"/>
        </w:rPr>
      </w:pPr>
    </w:p>
    <w:p w14:paraId="5FF6E781">
      <w:pPr>
        <w:pStyle w:val="2"/>
        <w:spacing w:before="167" w:line="183" w:lineRule="auto"/>
        <w:ind w:left="1295"/>
        <w:rPr>
          <w:sz w:val="39"/>
          <w:szCs w:val="39"/>
        </w:rPr>
      </w:pPr>
      <w:r>
        <w:rPr>
          <w:spacing w:val="27"/>
          <w:sz w:val="39"/>
          <w:szCs w:val="39"/>
        </w:rPr>
        <w:t>主城四区公园建设项目谋划一览表</w:t>
      </w:r>
    </w:p>
    <w:p w14:paraId="796ED340">
      <w:pPr>
        <w:spacing w:line="190" w:lineRule="exact"/>
      </w:pPr>
    </w:p>
    <w:tbl>
      <w:tblPr>
        <w:tblStyle w:val="5"/>
        <w:tblW w:w="8842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77"/>
        <w:gridCol w:w="1133"/>
        <w:gridCol w:w="842"/>
        <w:gridCol w:w="909"/>
        <w:gridCol w:w="1833"/>
        <w:gridCol w:w="1131"/>
        <w:gridCol w:w="1633"/>
      </w:tblGrid>
      <w:tr w14:paraId="5CACAE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Align w:val="top"/>
          </w:tcPr>
          <w:p w14:paraId="328F7070">
            <w:pPr>
              <w:spacing w:before="108" w:line="259" w:lineRule="auto"/>
              <w:ind w:left="148" w:right="138" w:hanging="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公园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类型</w:t>
            </w:r>
          </w:p>
        </w:tc>
        <w:tc>
          <w:tcPr>
            <w:tcW w:w="677" w:type="dxa"/>
            <w:vAlign w:val="top"/>
          </w:tcPr>
          <w:p w14:paraId="67300D7E">
            <w:pPr>
              <w:spacing w:before="245" w:line="205" w:lineRule="auto"/>
              <w:ind w:left="1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133" w:type="dxa"/>
            <w:vAlign w:val="top"/>
          </w:tcPr>
          <w:p w14:paraId="6B1ED08B">
            <w:pPr>
              <w:spacing w:before="243" w:line="207" w:lineRule="auto"/>
              <w:ind w:left="1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公园名称</w:t>
            </w:r>
          </w:p>
        </w:tc>
        <w:tc>
          <w:tcPr>
            <w:tcW w:w="842" w:type="dxa"/>
            <w:vAlign w:val="top"/>
          </w:tcPr>
          <w:p w14:paraId="43E01778">
            <w:pPr>
              <w:spacing w:before="105" w:line="261" w:lineRule="auto"/>
              <w:ind w:left="227" w:right="217" w:hanging="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建设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类型</w:t>
            </w:r>
          </w:p>
        </w:tc>
        <w:tc>
          <w:tcPr>
            <w:tcW w:w="909" w:type="dxa"/>
            <w:vAlign w:val="top"/>
          </w:tcPr>
          <w:p w14:paraId="36B8C9E0">
            <w:pPr>
              <w:pStyle w:val="6"/>
              <w:spacing w:before="106" w:line="235" w:lineRule="auto"/>
              <w:ind w:left="170" w:right="142" w:firstLine="88"/>
            </w:pPr>
            <w:r>
              <w:rPr>
                <w:rFonts w:ascii="黑体" w:hAnsi="黑体" w:eastAsia="黑体" w:cs="黑体"/>
                <w:spacing w:val="6"/>
              </w:rPr>
              <w:t>面积</w:t>
            </w:r>
            <w:r>
              <w:rPr>
                <w:spacing w:val="21"/>
              </w:rPr>
              <w:t>(</w:t>
            </w:r>
            <w:r>
              <w:rPr>
                <w:rFonts w:ascii="黑体" w:hAnsi="黑体" w:eastAsia="黑体" w:cs="黑体"/>
                <w:spacing w:val="21"/>
              </w:rPr>
              <w:t>公顷</w:t>
            </w:r>
            <w:r>
              <w:rPr>
                <w:spacing w:val="21"/>
              </w:rPr>
              <w:t>)</w:t>
            </w:r>
          </w:p>
        </w:tc>
        <w:tc>
          <w:tcPr>
            <w:tcW w:w="1833" w:type="dxa"/>
            <w:vAlign w:val="top"/>
          </w:tcPr>
          <w:p w14:paraId="7A3C8A70">
            <w:pPr>
              <w:spacing w:before="245" w:line="203" w:lineRule="auto"/>
              <w:ind w:left="5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空间位置</w:t>
            </w:r>
          </w:p>
        </w:tc>
        <w:tc>
          <w:tcPr>
            <w:tcW w:w="1131" w:type="dxa"/>
            <w:vAlign w:val="top"/>
          </w:tcPr>
          <w:p w14:paraId="124C529A">
            <w:pPr>
              <w:spacing w:before="244" w:line="205" w:lineRule="auto"/>
              <w:ind w:left="1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空间分区</w:t>
            </w:r>
          </w:p>
        </w:tc>
        <w:tc>
          <w:tcPr>
            <w:tcW w:w="1633" w:type="dxa"/>
            <w:vAlign w:val="top"/>
          </w:tcPr>
          <w:p w14:paraId="49AA04DC">
            <w:pPr>
              <w:spacing w:before="242" w:line="207" w:lineRule="auto"/>
              <w:ind w:left="4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建设年限</w:t>
            </w:r>
          </w:p>
        </w:tc>
      </w:tr>
      <w:tr w14:paraId="540B2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27896049">
            <w:pPr>
              <w:spacing w:line="257" w:lineRule="auto"/>
              <w:rPr>
                <w:rFonts w:ascii="Arial"/>
                <w:sz w:val="21"/>
              </w:rPr>
            </w:pPr>
          </w:p>
          <w:p w14:paraId="70980A5E">
            <w:pPr>
              <w:spacing w:line="257" w:lineRule="auto"/>
              <w:rPr>
                <w:rFonts w:ascii="Arial"/>
                <w:sz w:val="21"/>
              </w:rPr>
            </w:pPr>
          </w:p>
          <w:p w14:paraId="06AB2B60">
            <w:pPr>
              <w:spacing w:line="257" w:lineRule="auto"/>
              <w:rPr>
                <w:rFonts w:ascii="Arial"/>
                <w:sz w:val="21"/>
              </w:rPr>
            </w:pPr>
          </w:p>
          <w:p w14:paraId="6F419BC6">
            <w:pPr>
              <w:spacing w:line="257" w:lineRule="auto"/>
              <w:rPr>
                <w:rFonts w:ascii="Arial"/>
                <w:sz w:val="21"/>
              </w:rPr>
            </w:pPr>
          </w:p>
          <w:p w14:paraId="37A16F6D">
            <w:pPr>
              <w:spacing w:line="257" w:lineRule="auto"/>
              <w:rPr>
                <w:rFonts w:ascii="Arial"/>
                <w:sz w:val="21"/>
              </w:rPr>
            </w:pPr>
          </w:p>
          <w:p w14:paraId="044591B3">
            <w:pPr>
              <w:spacing w:line="258" w:lineRule="auto"/>
              <w:rPr>
                <w:rFonts w:ascii="Arial"/>
                <w:sz w:val="21"/>
              </w:rPr>
            </w:pPr>
          </w:p>
          <w:p w14:paraId="08B05107">
            <w:pPr>
              <w:spacing w:line="258" w:lineRule="auto"/>
              <w:rPr>
                <w:rFonts w:ascii="Arial"/>
                <w:sz w:val="21"/>
              </w:rPr>
            </w:pPr>
          </w:p>
          <w:p w14:paraId="66FDBFA6">
            <w:pPr>
              <w:spacing w:line="258" w:lineRule="auto"/>
              <w:rPr>
                <w:rFonts w:ascii="Arial"/>
                <w:sz w:val="21"/>
              </w:rPr>
            </w:pPr>
          </w:p>
          <w:p w14:paraId="6357F997">
            <w:pPr>
              <w:spacing w:line="258" w:lineRule="auto"/>
              <w:rPr>
                <w:rFonts w:ascii="Arial"/>
                <w:sz w:val="21"/>
              </w:rPr>
            </w:pPr>
          </w:p>
          <w:p w14:paraId="6676359D">
            <w:pPr>
              <w:spacing w:line="258" w:lineRule="auto"/>
              <w:rPr>
                <w:rFonts w:ascii="Arial"/>
                <w:sz w:val="21"/>
              </w:rPr>
            </w:pPr>
          </w:p>
          <w:p w14:paraId="0D5346E7">
            <w:pPr>
              <w:spacing w:line="258" w:lineRule="auto"/>
              <w:rPr>
                <w:rFonts w:ascii="Arial"/>
                <w:sz w:val="21"/>
              </w:rPr>
            </w:pPr>
          </w:p>
          <w:p w14:paraId="6E9E7E80">
            <w:pPr>
              <w:pStyle w:val="6"/>
              <w:spacing w:before="81" w:line="204" w:lineRule="auto"/>
              <w:ind w:left="79" w:right="67" w:firstLine="61"/>
              <w:jc w:val="both"/>
            </w:pPr>
            <w:r>
              <w:rPr>
                <w:spacing w:val="9"/>
              </w:rPr>
              <w:t>专类</w:t>
            </w:r>
            <w:r>
              <w:rPr>
                <w:spacing w:val="40"/>
              </w:rPr>
              <w:t>公园</w:t>
            </w:r>
            <w:r>
              <w:rPr>
                <w:spacing w:val="5"/>
              </w:rPr>
              <w:t>(6处)</w:t>
            </w:r>
          </w:p>
        </w:tc>
        <w:tc>
          <w:tcPr>
            <w:tcW w:w="677" w:type="dxa"/>
            <w:vAlign w:val="top"/>
          </w:tcPr>
          <w:p w14:paraId="78A00270">
            <w:pPr>
              <w:spacing w:line="320" w:lineRule="auto"/>
              <w:rPr>
                <w:rFonts w:ascii="Arial"/>
                <w:sz w:val="21"/>
              </w:rPr>
            </w:pPr>
          </w:p>
          <w:p w14:paraId="3204834D">
            <w:pPr>
              <w:pStyle w:val="6"/>
              <w:spacing w:before="81" w:line="164" w:lineRule="auto"/>
              <w:ind w:left="299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040CC6C7">
            <w:pPr>
              <w:pStyle w:val="6"/>
              <w:spacing w:before="97" w:line="181" w:lineRule="auto"/>
              <w:ind w:left="156"/>
            </w:pPr>
            <w:r>
              <w:rPr>
                <w:spacing w:val="14"/>
              </w:rPr>
              <w:t>滨河儿童</w:t>
            </w:r>
          </w:p>
          <w:p w14:paraId="61867717">
            <w:pPr>
              <w:pStyle w:val="6"/>
              <w:spacing w:before="30" w:line="184" w:lineRule="auto"/>
              <w:ind w:left="155"/>
            </w:pPr>
            <w:r>
              <w:rPr>
                <w:spacing w:val="14"/>
              </w:rPr>
              <w:t>友好体育</w:t>
            </w:r>
          </w:p>
          <w:p w14:paraId="6C71EB4A">
            <w:pPr>
              <w:pStyle w:val="6"/>
              <w:spacing w:before="35" w:line="178" w:lineRule="auto"/>
              <w:ind w:left="363"/>
            </w:pP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4B00FE55">
            <w:pPr>
              <w:spacing w:line="291" w:lineRule="auto"/>
              <w:rPr>
                <w:rFonts w:ascii="Arial"/>
                <w:sz w:val="21"/>
              </w:rPr>
            </w:pPr>
          </w:p>
          <w:p w14:paraId="30CC9807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6D810672">
            <w:pPr>
              <w:spacing w:line="320" w:lineRule="auto"/>
              <w:rPr>
                <w:rFonts w:ascii="Arial"/>
                <w:sz w:val="21"/>
              </w:rPr>
            </w:pPr>
          </w:p>
          <w:p w14:paraId="257D2E0C">
            <w:pPr>
              <w:pStyle w:val="6"/>
              <w:spacing w:before="82" w:line="168" w:lineRule="auto"/>
              <w:ind w:left="311"/>
            </w:pPr>
            <w:r>
              <w:rPr>
                <w:spacing w:val="-22"/>
              </w:rPr>
              <w:t>1</w:t>
            </w:r>
            <w:r>
              <w:rPr>
                <w:rFonts w:hint="eastAsia"/>
                <w:spacing w:val="-20"/>
                <w:lang w:eastAsia="zh-CN"/>
              </w:rPr>
              <w:t>。</w:t>
            </w:r>
            <w:r>
              <w:rPr>
                <w:spacing w:val="-22"/>
              </w:rPr>
              <w:t>0</w:t>
            </w:r>
          </w:p>
        </w:tc>
        <w:tc>
          <w:tcPr>
            <w:tcW w:w="1833" w:type="dxa"/>
            <w:vAlign w:val="top"/>
          </w:tcPr>
          <w:p w14:paraId="6C93A577">
            <w:pPr>
              <w:pStyle w:val="6"/>
              <w:spacing w:before="98" w:line="201" w:lineRule="auto"/>
              <w:ind w:left="118" w:right="89" w:hanging="3"/>
              <w:jc w:val="both"/>
            </w:pPr>
            <w:r>
              <w:rPr>
                <w:spacing w:val="1"/>
              </w:rPr>
              <w:t>利民东路以北,二</w:t>
            </w:r>
            <w:r>
              <w:rPr>
                <w:spacing w:val="-8"/>
              </w:rPr>
              <w:t>干渠以东</w:t>
            </w:r>
            <w:r>
              <w:rPr>
                <w:spacing w:val="-8"/>
                <w:position w:val="-1"/>
              </w:rPr>
              <w:t>100</w:t>
            </w:r>
            <w:r>
              <w:rPr>
                <w:spacing w:val="-8"/>
              </w:rPr>
              <w:t>米</w:t>
            </w:r>
            <w:r>
              <w:rPr>
                <w:spacing w:val="-8"/>
                <w:position w:val="1"/>
              </w:rPr>
              <w:t>,</w:t>
            </w:r>
            <w:r>
              <w:rPr>
                <w:spacing w:val="6"/>
              </w:rPr>
              <w:t>星光珺园小区南侧</w:t>
            </w:r>
          </w:p>
        </w:tc>
        <w:tc>
          <w:tcPr>
            <w:tcW w:w="1131" w:type="dxa"/>
            <w:vAlign w:val="top"/>
          </w:tcPr>
          <w:p w14:paraId="30ADC932">
            <w:pPr>
              <w:spacing w:line="293" w:lineRule="auto"/>
              <w:rPr>
                <w:rFonts w:ascii="Arial"/>
                <w:sz w:val="21"/>
              </w:rPr>
            </w:pPr>
          </w:p>
          <w:p w14:paraId="1C05C73B">
            <w:pPr>
              <w:pStyle w:val="6"/>
              <w:spacing w:before="82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3C1B0F64">
            <w:pPr>
              <w:spacing w:line="294" w:lineRule="auto"/>
              <w:rPr>
                <w:rFonts w:ascii="Arial"/>
                <w:sz w:val="21"/>
              </w:rPr>
            </w:pPr>
          </w:p>
          <w:p w14:paraId="6FE244D8">
            <w:pPr>
              <w:pStyle w:val="6"/>
              <w:spacing w:before="82" w:line="181" w:lineRule="auto"/>
              <w:ind w:left="172"/>
            </w:pPr>
            <w:r>
              <w:rPr>
                <w:spacing w:val="-9"/>
              </w:rPr>
              <w:t>2024—2025</w:t>
            </w:r>
            <w:r>
              <w:rPr>
                <w:spacing w:val="-9"/>
                <w:position w:val="2"/>
              </w:rPr>
              <w:t>年</w:t>
            </w:r>
          </w:p>
        </w:tc>
      </w:tr>
      <w:tr w14:paraId="70DA04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ED5F00C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2AC3ED0">
            <w:pPr>
              <w:spacing w:line="461" w:lineRule="auto"/>
              <w:rPr>
                <w:rFonts w:ascii="Arial"/>
                <w:sz w:val="21"/>
              </w:rPr>
            </w:pPr>
          </w:p>
          <w:p w14:paraId="256FB7EA">
            <w:pPr>
              <w:pStyle w:val="6"/>
              <w:spacing w:before="81" w:line="164" w:lineRule="auto"/>
              <w:ind w:left="295"/>
            </w:pPr>
            <w:r>
              <w:t>2</w:t>
            </w:r>
          </w:p>
        </w:tc>
        <w:tc>
          <w:tcPr>
            <w:tcW w:w="1133" w:type="dxa"/>
            <w:vAlign w:val="top"/>
          </w:tcPr>
          <w:p w14:paraId="16B1DCDC">
            <w:pPr>
              <w:spacing w:line="294" w:lineRule="auto"/>
              <w:rPr>
                <w:rFonts w:ascii="Arial"/>
                <w:sz w:val="21"/>
              </w:rPr>
            </w:pPr>
          </w:p>
          <w:p w14:paraId="4A43C2BF">
            <w:pPr>
              <w:pStyle w:val="6"/>
              <w:spacing w:before="82" w:line="206" w:lineRule="auto"/>
              <w:ind w:left="155" w:right="153"/>
            </w:pPr>
            <w:r>
              <w:rPr>
                <w:spacing w:val="14"/>
              </w:rPr>
              <w:t>建设东路运动公园</w:t>
            </w:r>
          </w:p>
        </w:tc>
        <w:tc>
          <w:tcPr>
            <w:tcW w:w="842" w:type="dxa"/>
            <w:vAlign w:val="top"/>
          </w:tcPr>
          <w:p w14:paraId="7756155D">
            <w:pPr>
              <w:spacing w:line="432" w:lineRule="auto"/>
              <w:rPr>
                <w:rFonts w:ascii="Arial"/>
                <w:sz w:val="21"/>
              </w:rPr>
            </w:pPr>
          </w:p>
          <w:p w14:paraId="48C17F31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3214AF37">
            <w:pPr>
              <w:spacing w:line="463" w:lineRule="auto"/>
              <w:rPr>
                <w:rFonts w:ascii="Arial"/>
                <w:sz w:val="21"/>
              </w:rPr>
            </w:pPr>
          </w:p>
          <w:p w14:paraId="511105F7">
            <w:pPr>
              <w:pStyle w:val="6"/>
              <w:spacing w:before="81" w:line="167" w:lineRule="auto"/>
              <w:ind w:left="305"/>
            </w:pPr>
            <w:r>
              <w:rPr>
                <w:spacing w:val="-12"/>
                <w:w w:val="93"/>
              </w:rPr>
              <w:t>0</w:t>
            </w:r>
            <w:r>
              <w:rPr>
                <w:rFonts w:hint="eastAsia"/>
                <w:spacing w:val="-26"/>
                <w:lang w:eastAsia="zh-CN"/>
              </w:rPr>
              <w:t>。</w:t>
            </w:r>
            <w:r>
              <w:rPr>
                <w:spacing w:val="-12"/>
                <w:w w:val="93"/>
              </w:rPr>
              <w:t>4</w:t>
            </w:r>
          </w:p>
        </w:tc>
        <w:tc>
          <w:tcPr>
            <w:tcW w:w="1833" w:type="dxa"/>
            <w:vAlign w:val="top"/>
          </w:tcPr>
          <w:p w14:paraId="122A378D">
            <w:pPr>
              <w:pStyle w:val="6"/>
              <w:spacing w:before="99" w:line="204" w:lineRule="auto"/>
              <w:ind w:left="114" w:right="108"/>
              <w:jc w:val="both"/>
            </w:pPr>
            <w:r>
              <w:rPr>
                <w:spacing w:val="39"/>
              </w:rPr>
              <w:t>建设东路与花园</w:t>
            </w:r>
            <w:r>
              <w:rPr>
                <w:spacing w:val="-8"/>
              </w:rPr>
              <w:t>路交叉口东</w:t>
            </w:r>
            <w:r>
              <w:rPr>
                <w:spacing w:val="-8"/>
                <w:position w:val="-1"/>
              </w:rPr>
              <w:t>300</w:t>
            </w:r>
            <w:r>
              <w:rPr>
                <w:spacing w:val="7"/>
              </w:rPr>
              <w:t>米路南侧,云麓九</w:t>
            </w:r>
            <w:r>
              <w:rPr>
                <w:spacing w:val="15"/>
              </w:rPr>
              <w:t>里小区西侧</w:t>
            </w:r>
          </w:p>
        </w:tc>
        <w:tc>
          <w:tcPr>
            <w:tcW w:w="1131" w:type="dxa"/>
            <w:vAlign w:val="top"/>
          </w:tcPr>
          <w:p w14:paraId="055F1F09">
            <w:pPr>
              <w:spacing w:line="435" w:lineRule="auto"/>
              <w:rPr>
                <w:rFonts w:ascii="Arial"/>
                <w:sz w:val="21"/>
              </w:rPr>
            </w:pPr>
          </w:p>
          <w:p w14:paraId="7F60206D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6F59C05C">
            <w:pPr>
              <w:spacing w:line="436" w:lineRule="auto"/>
              <w:rPr>
                <w:rFonts w:ascii="Arial"/>
                <w:sz w:val="21"/>
              </w:rPr>
            </w:pPr>
          </w:p>
          <w:p w14:paraId="7BFEAF06">
            <w:pPr>
              <w:pStyle w:val="6"/>
              <w:spacing w:before="81" w:line="181" w:lineRule="auto"/>
              <w:ind w:left="172"/>
            </w:pPr>
            <w:r>
              <w:rPr>
                <w:spacing w:val="-9"/>
              </w:rPr>
              <w:t>2024—2025</w:t>
            </w:r>
            <w:r>
              <w:rPr>
                <w:spacing w:val="-9"/>
                <w:position w:val="2"/>
              </w:rPr>
              <w:t>年</w:t>
            </w:r>
          </w:p>
        </w:tc>
      </w:tr>
      <w:tr w14:paraId="6E34D2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5168043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1CAF0CF">
            <w:pPr>
              <w:spacing w:line="465" w:lineRule="auto"/>
              <w:rPr>
                <w:rFonts w:ascii="Arial"/>
                <w:sz w:val="21"/>
              </w:rPr>
            </w:pPr>
          </w:p>
          <w:p w14:paraId="05278E50">
            <w:pPr>
              <w:pStyle w:val="6"/>
              <w:spacing w:before="82" w:line="161" w:lineRule="auto"/>
              <w:ind w:left="296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04C6F714">
            <w:pPr>
              <w:spacing w:line="294" w:lineRule="auto"/>
              <w:rPr>
                <w:rFonts w:ascii="Arial"/>
                <w:sz w:val="21"/>
              </w:rPr>
            </w:pPr>
          </w:p>
          <w:p w14:paraId="4EEDD7A2">
            <w:pPr>
              <w:pStyle w:val="6"/>
              <w:spacing w:before="81" w:line="207" w:lineRule="auto"/>
              <w:ind w:left="159" w:right="153" w:firstLine="98"/>
            </w:pPr>
            <w:r>
              <w:rPr>
                <w:spacing w:val="13"/>
              </w:rPr>
              <w:t>新时代活力公园</w:t>
            </w:r>
          </w:p>
        </w:tc>
        <w:tc>
          <w:tcPr>
            <w:tcW w:w="842" w:type="dxa"/>
            <w:vAlign w:val="top"/>
          </w:tcPr>
          <w:p w14:paraId="30EC251E">
            <w:pPr>
              <w:spacing w:line="432" w:lineRule="auto"/>
              <w:rPr>
                <w:rFonts w:ascii="Arial"/>
                <w:sz w:val="21"/>
              </w:rPr>
            </w:pPr>
          </w:p>
          <w:p w14:paraId="202D39E0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6343C80A">
            <w:pPr>
              <w:spacing w:line="463" w:lineRule="auto"/>
              <w:rPr>
                <w:rFonts w:ascii="Arial"/>
                <w:sz w:val="21"/>
              </w:rPr>
            </w:pPr>
          </w:p>
          <w:p w14:paraId="7204FC76">
            <w:pPr>
              <w:pStyle w:val="6"/>
              <w:spacing w:before="81" w:line="167" w:lineRule="auto"/>
              <w:ind w:left="253"/>
            </w:pPr>
            <w:r>
              <w:rPr>
                <w:spacing w:val="-19"/>
                <w:w w:val="95"/>
              </w:rPr>
              <w:t>0</w:t>
            </w:r>
            <w:r>
              <w:rPr>
                <w:rFonts w:hint="eastAsia"/>
                <w:spacing w:val="-27"/>
                <w:lang w:eastAsia="zh-CN"/>
              </w:rPr>
              <w:t>。</w:t>
            </w:r>
            <w:r>
              <w:rPr>
                <w:spacing w:val="-19"/>
                <w:w w:val="95"/>
              </w:rPr>
              <w:t>65</w:t>
            </w:r>
          </w:p>
        </w:tc>
        <w:tc>
          <w:tcPr>
            <w:tcW w:w="1833" w:type="dxa"/>
            <w:vAlign w:val="top"/>
          </w:tcPr>
          <w:p w14:paraId="1EF2B292">
            <w:pPr>
              <w:pStyle w:val="6"/>
              <w:spacing w:before="99" w:line="204" w:lineRule="auto"/>
              <w:ind w:left="113" w:right="108"/>
              <w:jc w:val="both"/>
            </w:pPr>
            <w:r>
              <w:rPr>
                <w:spacing w:val="39"/>
              </w:rPr>
              <w:t>建设东路与二干</w:t>
            </w:r>
            <w:r>
              <w:rPr>
                <w:spacing w:val="-9"/>
              </w:rPr>
              <w:t>路交叉口西</w:t>
            </w:r>
            <w:r>
              <w:rPr>
                <w:spacing w:val="-9"/>
                <w:position w:val="-1"/>
              </w:rPr>
              <w:t>100</w:t>
            </w:r>
            <w:r>
              <w:rPr>
                <w:spacing w:val="6"/>
              </w:rPr>
              <w:t>米路南侧,星光时</w:t>
            </w:r>
            <w:r>
              <w:rPr>
                <w:spacing w:val="16"/>
              </w:rPr>
              <w:t>代美境小区东侧</w:t>
            </w:r>
          </w:p>
        </w:tc>
        <w:tc>
          <w:tcPr>
            <w:tcW w:w="1131" w:type="dxa"/>
            <w:vAlign w:val="top"/>
          </w:tcPr>
          <w:p w14:paraId="5BDFAA3E">
            <w:pPr>
              <w:spacing w:line="435" w:lineRule="auto"/>
              <w:rPr>
                <w:rFonts w:ascii="Arial"/>
                <w:sz w:val="21"/>
              </w:rPr>
            </w:pPr>
          </w:p>
          <w:p w14:paraId="7ADBE819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79353F6D">
            <w:pPr>
              <w:spacing w:line="436" w:lineRule="auto"/>
              <w:rPr>
                <w:rFonts w:ascii="Arial"/>
                <w:sz w:val="21"/>
              </w:rPr>
            </w:pPr>
          </w:p>
          <w:p w14:paraId="32693B00">
            <w:pPr>
              <w:pStyle w:val="6"/>
              <w:spacing w:before="81" w:line="181" w:lineRule="auto"/>
              <w:ind w:left="172"/>
            </w:pPr>
            <w:r>
              <w:rPr>
                <w:spacing w:val="-9"/>
              </w:rPr>
              <w:t>2024—2025</w:t>
            </w:r>
            <w:r>
              <w:rPr>
                <w:spacing w:val="-9"/>
                <w:position w:val="2"/>
              </w:rPr>
              <w:t>年</w:t>
            </w:r>
          </w:p>
        </w:tc>
      </w:tr>
      <w:tr w14:paraId="627E76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4CB182A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32A6177">
            <w:pPr>
              <w:spacing w:line="323" w:lineRule="auto"/>
              <w:rPr>
                <w:rFonts w:ascii="Arial"/>
                <w:sz w:val="21"/>
              </w:rPr>
            </w:pPr>
          </w:p>
          <w:p w14:paraId="187FB650">
            <w:pPr>
              <w:pStyle w:val="6"/>
              <w:spacing w:before="81" w:line="163" w:lineRule="auto"/>
              <w:ind w:left="293"/>
            </w:pPr>
            <w:r>
              <w:t>4</w:t>
            </w:r>
          </w:p>
        </w:tc>
        <w:tc>
          <w:tcPr>
            <w:tcW w:w="1133" w:type="dxa"/>
            <w:vAlign w:val="top"/>
          </w:tcPr>
          <w:p w14:paraId="0A61937E">
            <w:pPr>
              <w:pStyle w:val="6"/>
              <w:spacing w:before="242" w:line="203" w:lineRule="auto"/>
              <w:ind w:left="53" w:right="56" w:firstLine="101"/>
            </w:pPr>
            <w:r>
              <w:rPr>
                <w:spacing w:val="14"/>
              </w:rPr>
              <w:t>凤凰苑植</w:t>
            </w:r>
            <w:r>
              <w:rPr>
                <w:spacing w:val="21"/>
              </w:rPr>
              <w:t>物园(二期)</w:t>
            </w:r>
          </w:p>
        </w:tc>
        <w:tc>
          <w:tcPr>
            <w:tcW w:w="842" w:type="dxa"/>
            <w:vAlign w:val="top"/>
          </w:tcPr>
          <w:p w14:paraId="58C551AA">
            <w:pPr>
              <w:spacing w:line="293" w:lineRule="auto"/>
              <w:rPr>
                <w:rFonts w:ascii="Arial"/>
                <w:sz w:val="21"/>
              </w:rPr>
            </w:pPr>
          </w:p>
          <w:p w14:paraId="281C753E">
            <w:pPr>
              <w:pStyle w:val="6"/>
              <w:spacing w:before="81" w:line="183" w:lineRule="auto"/>
              <w:ind w:left="222"/>
            </w:pPr>
            <w:r>
              <w:rPr>
                <w:spacing w:val="8"/>
              </w:rPr>
              <w:t>扩建</w:t>
            </w:r>
          </w:p>
        </w:tc>
        <w:tc>
          <w:tcPr>
            <w:tcW w:w="909" w:type="dxa"/>
            <w:vAlign w:val="top"/>
          </w:tcPr>
          <w:p w14:paraId="74293709">
            <w:pPr>
              <w:spacing w:line="322" w:lineRule="auto"/>
              <w:rPr>
                <w:rFonts w:ascii="Arial"/>
                <w:sz w:val="21"/>
              </w:rPr>
            </w:pPr>
          </w:p>
          <w:p w14:paraId="6F9A65BD">
            <w:pPr>
              <w:pStyle w:val="6"/>
              <w:spacing w:before="81" w:line="168" w:lineRule="auto"/>
              <w:ind w:left="253"/>
            </w:pPr>
            <w:r>
              <w:rPr>
                <w:spacing w:val="-16"/>
              </w:rPr>
              <w:t>49</w:t>
            </w:r>
            <w:r>
              <w:rPr>
                <w:rFonts w:hint="eastAsia"/>
                <w:spacing w:val="-23"/>
                <w:lang w:eastAsia="zh-CN"/>
              </w:rPr>
              <w:t>。</w:t>
            </w:r>
            <w:r>
              <w:rPr>
                <w:spacing w:val="-16"/>
              </w:rPr>
              <w:t>1</w:t>
            </w:r>
          </w:p>
        </w:tc>
        <w:tc>
          <w:tcPr>
            <w:tcW w:w="1833" w:type="dxa"/>
            <w:vAlign w:val="top"/>
          </w:tcPr>
          <w:p w14:paraId="10E0A7FE">
            <w:pPr>
              <w:pStyle w:val="6"/>
              <w:spacing w:before="96" w:line="206" w:lineRule="auto"/>
              <w:ind w:left="114" w:right="108" w:firstLine="1"/>
              <w:jc w:val="both"/>
            </w:pPr>
            <w:r>
              <w:rPr>
                <w:spacing w:val="5"/>
              </w:rPr>
              <w:t>聊阳路以东,湖南</w:t>
            </w:r>
            <w:r>
              <w:rPr>
                <w:spacing w:val="7"/>
              </w:rPr>
              <w:t>路以南,现状凤凰</w:t>
            </w:r>
            <w:r>
              <w:rPr>
                <w:spacing w:val="16"/>
              </w:rPr>
              <w:t>苑植物园南侧</w:t>
            </w:r>
          </w:p>
        </w:tc>
        <w:tc>
          <w:tcPr>
            <w:tcW w:w="1131" w:type="dxa"/>
            <w:vAlign w:val="top"/>
          </w:tcPr>
          <w:p w14:paraId="248213D4">
            <w:pPr>
              <w:pStyle w:val="6"/>
              <w:spacing w:before="102" w:line="179" w:lineRule="auto"/>
              <w:ind w:left="157"/>
            </w:pPr>
            <w:r>
              <w:rPr>
                <w:spacing w:val="14"/>
              </w:rPr>
              <w:t>聊城江北</w:t>
            </w:r>
          </w:p>
          <w:p w14:paraId="56254F16">
            <w:pPr>
              <w:pStyle w:val="6"/>
              <w:spacing w:before="34" w:line="181" w:lineRule="auto"/>
              <w:ind w:left="155"/>
            </w:pPr>
            <w:r>
              <w:rPr>
                <w:spacing w:val="14"/>
              </w:rPr>
              <w:t>水城旅游</w:t>
            </w:r>
          </w:p>
          <w:p w14:paraId="68031A8C">
            <w:pPr>
              <w:pStyle w:val="6"/>
              <w:spacing w:before="32" w:line="181" w:lineRule="auto"/>
              <w:ind w:left="261"/>
            </w:pPr>
            <w:r>
              <w:rPr>
                <w:spacing w:val="13"/>
              </w:rPr>
              <w:t>度假区</w:t>
            </w:r>
          </w:p>
        </w:tc>
        <w:tc>
          <w:tcPr>
            <w:tcW w:w="1633" w:type="dxa"/>
            <w:vAlign w:val="top"/>
          </w:tcPr>
          <w:p w14:paraId="44BE61AC">
            <w:pPr>
              <w:spacing w:line="296" w:lineRule="auto"/>
              <w:rPr>
                <w:rFonts w:ascii="Arial"/>
                <w:sz w:val="21"/>
              </w:rPr>
            </w:pPr>
          </w:p>
          <w:p w14:paraId="4F232A39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67F2CB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2A58007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D185826">
            <w:pPr>
              <w:spacing w:line="324" w:lineRule="auto"/>
              <w:rPr>
                <w:rFonts w:ascii="Arial"/>
                <w:sz w:val="21"/>
              </w:rPr>
            </w:pPr>
          </w:p>
          <w:p w14:paraId="1E516979">
            <w:pPr>
              <w:pStyle w:val="6"/>
              <w:spacing w:before="82" w:line="162" w:lineRule="auto"/>
              <w:ind w:left="297"/>
            </w:pPr>
            <w:r>
              <w:t>5</w:t>
            </w:r>
          </w:p>
        </w:tc>
        <w:tc>
          <w:tcPr>
            <w:tcW w:w="1133" w:type="dxa"/>
            <w:vAlign w:val="top"/>
          </w:tcPr>
          <w:p w14:paraId="426736E2">
            <w:pPr>
              <w:pStyle w:val="6"/>
              <w:spacing w:before="238" w:line="206" w:lineRule="auto"/>
              <w:ind w:left="363" w:right="153" w:hanging="207"/>
            </w:pPr>
            <w:r>
              <w:rPr>
                <w:spacing w:val="14"/>
              </w:rPr>
              <w:t>未来体育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2681CF06">
            <w:pPr>
              <w:spacing w:line="292" w:lineRule="auto"/>
              <w:rPr>
                <w:rFonts w:ascii="Arial"/>
                <w:sz w:val="21"/>
              </w:rPr>
            </w:pPr>
          </w:p>
          <w:p w14:paraId="62CAC0BE">
            <w:pPr>
              <w:pStyle w:val="6"/>
              <w:spacing w:before="82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722C925F">
            <w:pPr>
              <w:spacing w:line="322" w:lineRule="auto"/>
              <w:rPr>
                <w:rFonts w:ascii="Arial"/>
                <w:sz w:val="21"/>
              </w:rPr>
            </w:pPr>
          </w:p>
          <w:p w14:paraId="70BD9861">
            <w:pPr>
              <w:pStyle w:val="6"/>
              <w:spacing w:before="82" w:line="168" w:lineRule="auto"/>
              <w:ind w:left="259"/>
            </w:pPr>
            <w:r>
              <w:rPr>
                <w:spacing w:val="-18"/>
              </w:rPr>
              <w:t>13</w:t>
            </w:r>
            <w:r>
              <w:rPr>
                <w:rFonts w:hint="eastAsia"/>
                <w:spacing w:val="-21"/>
                <w:lang w:eastAsia="zh-CN"/>
              </w:rPr>
              <w:t>。</w:t>
            </w:r>
            <w:r>
              <w:rPr>
                <w:spacing w:val="-18"/>
              </w:rPr>
              <w:t>0</w:t>
            </w:r>
          </w:p>
        </w:tc>
        <w:tc>
          <w:tcPr>
            <w:tcW w:w="1833" w:type="dxa"/>
            <w:vAlign w:val="top"/>
          </w:tcPr>
          <w:p w14:paraId="297C19BE">
            <w:pPr>
              <w:pStyle w:val="6"/>
              <w:spacing w:before="96" w:line="206" w:lineRule="auto"/>
              <w:ind w:left="114" w:right="108"/>
              <w:jc w:val="both"/>
            </w:pPr>
            <w:r>
              <w:rPr>
                <w:spacing w:val="5"/>
              </w:rPr>
              <w:t>崇文街以南,湖南路以北,城源路以</w:t>
            </w:r>
            <w:r>
              <w:rPr>
                <w:spacing w:val="15"/>
              </w:rPr>
              <w:t>东,泰和路以西</w:t>
            </w:r>
          </w:p>
        </w:tc>
        <w:tc>
          <w:tcPr>
            <w:tcW w:w="1131" w:type="dxa"/>
            <w:vAlign w:val="top"/>
          </w:tcPr>
          <w:p w14:paraId="2950F9FB">
            <w:pPr>
              <w:pStyle w:val="6"/>
              <w:spacing w:before="240" w:line="203" w:lineRule="auto"/>
              <w:ind w:left="68" w:right="54" w:firstLine="89"/>
            </w:pPr>
            <w:r>
              <w:rPr>
                <w:spacing w:val="14"/>
              </w:rPr>
              <w:t>东昌府区</w:t>
            </w:r>
            <w:r>
              <w:rPr>
                <w:spacing w:val="19"/>
              </w:rPr>
              <w:t>(高铁新区)</w:t>
            </w:r>
          </w:p>
        </w:tc>
        <w:tc>
          <w:tcPr>
            <w:tcW w:w="1633" w:type="dxa"/>
            <w:vAlign w:val="top"/>
          </w:tcPr>
          <w:p w14:paraId="77F45989">
            <w:pPr>
              <w:spacing w:line="296" w:lineRule="auto"/>
              <w:rPr>
                <w:rFonts w:ascii="Arial"/>
                <w:sz w:val="21"/>
              </w:rPr>
            </w:pPr>
          </w:p>
          <w:p w14:paraId="5584B57C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2DBB91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67CB80E4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D79406D">
            <w:pPr>
              <w:spacing w:line="466" w:lineRule="auto"/>
              <w:rPr>
                <w:rFonts w:ascii="Arial"/>
                <w:sz w:val="21"/>
              </w:rPr>
            </w:pPr>
          </w:p>
          <w:p w14:paraId="74F3B85A">
            <w:pPr>
              <w:pStyle w:val="6"/>
              <w:spacing w:before="81" w:line="162" w:lineRule="auto"/>
              <w:ind w:left="298"/>
            </w:pPr>
            <w:r>
              <w:t>6</w:t>
            </w:r>
          </w:p>
        </w:tc>
        <w:tc>
          <w:tcPr>
            <w:tcW w:w="1133" w:type="dxa"/>
            <w:vAlign w:val="top"/>
          </w:tcPr>
          <w:p w14:paraId="12632E67">
            <w:pPr>
              <w:spacing w:line="287" w:lineRule="auto"/>
              <w:rPr>
                <w:rFonts w:ascii="Arial"/>
                <w:sz w:val="21"/>
              </w:rPr>
            </w:pPr>
          </w:p>
          <w:p w14:paraId="39CBDFEB">
            <w:pPr>
              <w:pStyle w:val="6"/>
              <w:spacing w:before="82" w:line="197" w:lineRule="auto"/>
              <w:ind w:left="363" w:right="153" w:hanging="207"/>
            </w:pPr>
            <w:r>
              <w:rPr>
                <w:spacing w:val="14"/>
              </w:rPr>
              <w:t>工业遗址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6F8BA745">
            <w:pPr>
              <w:spacing w:line="434" w:lineRule="auto"/>
              <w:rPr>
                <w:rFonts w:ascii="Arial"/>
                <w:sz w:val="21"/>
              </w:rPr>
            </w:pPr>
          </w:p>
          <w:p w14:paraId="0241EF03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16779134">
            <w:pPr>
              <w:spacing w:line="465" w:lineRule="auto"/>
              <w:rPr>
                <w:rFonts w:ascii="Arial"/>
                <w:sz w:val="21"/>
              </w:rPr>
            </w:pPr>
          </w:p>
          <w:p w14:paraId="4611A78E">
            <w:pPr>
              <w:pStyle w:val="6"/>
              <w:spacing w:before="81" w:line="167" w:lineRule="auto"/>
              <w:ind w:left="310"/>
            </w:pPr>
            <w:r>
              <w:rPr>
                <w:spacing w:val="-11"/>
                <w:w w:val="89"/>
              </w:rPr>
              <w:t>6</w:t>
            </w:r>
            <w:r>
              <w:rPr>
                <w:rFonts w:hint="eastAsia"/>
                <w:spacing w:val="-23"/>
                <w:lang w:eastAsia="zh-CN"/>
              </w:rPr>
              <w:t>。</w:t>
            </w:r>
            <w:r>
              <w:rPr>
                <w:spacing w:val="-11"/>
                <w:w w:val="89"/>
              </w:rPr>
              <w:t>4</w:t>
            </w:r>
          </w:p>
        </w:tc>
        <w:tc>
          <w:tcPr>
            <w:tcW w:w="1833" w:type="dxa"/>
            <w:vAlign w:val="top"/>
          </w:tcPr>
          <w:p w14:paraId="2D8014C9">
            <w:pPr>
              <w:pStyle w:val="6"/>
              <w:spacing w:before="101" w:line="208" w:lineRule="auto"/>
              <w:ind w:left="116" w:right="108"/>
              <w:jc w:val="both"/>
            </w:pPr>
            <w:r>
              <w:rPr>
                <w:spacing w:val="5"/>
              </w:rPr>
              <w:t>花园北路以西,益民胡同以东,水城</w:t>
            </w:r>
            <w:r>
              <w:rPr>
                <w:spacing w:val="7"/>
              </w:rPr>
              <w:t>中街以北,聊城锅</w:t>
            </w:r>
            <w:r>
              <w:rPr>
                <w:spacing w:val="14"/>
              </w:rPr>
              <w:t>炉厂旧址</w:t>
            </w:r>
          </w:p>
        </w:tc>
        <w:tc>
          <w:tcPr>
            <w:tcW w:w="1131" w:type="dxa"/>
            <w:vAlign w:val="top"/>
          </w:tcPr>
          <w:p w14:paraId="090B6E8C">
            <w:pPr>
              <w:spacing w:line="437" w:lineRule="auto"/>
              <w:rPr>
                <w:rFonts w:ascii="Arial"/>
                <w:sz w:val="21"/>
              </w:rPr>
            </w:pPr>
          </w:p>
          <w:p w14:paraId="1C74F47C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3689DCE9">
            <w:pPr>
              <w:spacing w:line="438" w:lineRule="auto"/>
              <w:rPr>
                <w:rFonts w:ascii="Arial"/>
                <w:sz w:val="21"/>
              </w:rPr>
            </w:pPr>
          </w:p>
          <w:p w14:paraId="51243CED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13A074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440E9260">
            <w:pPr>
              <w:spacing w:line="251" w:lineRule="auto"/>
              <w:rPr>
                <w:rFonts w:ascii="Arial"/>
                <w:sz w:val="21"/>
              </w:rPr>
            </w:pPr>
          </w:p>
          <w:p w14:paraId="63BD64C6">
            <w:pPr>
              <w:spacing w:line="252" w:lineRule="auto"/>
              <w:rPr>
                <w:rFonts w:ascii="Arial"/>
                <w:sz w:val="21"/>
              </w:rPr>
            </w:pPr>
          </w:p>
          <w:p w14:paraId="08A1E396">
            <w:pPr>
              <w:spacing w:line="252" w:lineRule="auto"/>
              <w:rPr>
                <w:rFonts w:ascii="Arial"/>
                <w:sz w:val="21"/>
              </w:rPr>
            </w:pPr>
          </w:p>
          <w:p w14:paraId="3A374E3B">
            <w:pPr>
              <w:spacing w:line="252" w:lineRule="auto"/>
              <w:rPr>
                <w:rFonts w:ascii="Arial"/>
                <w:sz w:val="21"/>
              </w:rPr>
            </w:pPr>
          </w:p>
          <w:p w14:paraId="353F763E">
            <w:pPr>
              <w:spacing w:line="252" w:lineRule="auto"/>
              <w:rPr>
                <w:rFonts w:ascii="Arial"/>
                <w:sz w:val="21"/>
              </w:rPr>
            </w:pPr>
          </w:p>
          <w:p w14:paraId="690C2414">
            <w:pPr>
              <w:pStyle w:val="6"/>
              <w:spacing w:before="82" w:line="204" w:lineRule="auto"/>
              <w:ind w:left="79" w:right="67" w:firstLine="59"/>
              <w:jc w:val="both"/>
            </w:pPr>
            <w:r>
              <w:rPr>
                <w:spacing w:val="10"/>
              </w:rPr>
              <w:t>综合</w:t>
            </w:r>
            <w:r>
              <w:rPr>
                <w:spacing w:val="40"/>
              </w:rPr>
              <w:t>公园</w:t>
            </w:r>
            <w:r>
              <w:rPr>
                <w:spacing w:val="5"/>
              </w:rPr>
              <w:t>(3处)</w:t>
            </w:r>
          </w:p>
        </w:tc>
        <w:tc>
          <w:tcPr>
            <w:tcW w:w="677" w:type="dxa"/>
            <w:vAlign w:val="top"/>
          </w:tcPr>
          <w:p w14:paraId="08A968B3">
            <w:pPr>
              <w:spacing w:line="464" w:lineRule="auto"/>
              <w:rPr>
                <w:rFonts w:ascii="Arial"/>
                <w:sz w:val="21"/>
              </w:rPr>
            </w:pPr>
          </w:p>
          <w:p w14:paraId="36D18206">
            <w:pPr>
              <w:pStyle w:val="6"/>
              <w:spacing w:before="81" w:line="164" w:lineRule="auto"/>
              <w:ind w:left="299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5BBB5020">
            <w:pPr>
              <w:spacing w:line="440" w:lineRule="auto"/>
              <w:rPr>
                <w:rFonts w:ascii="Arial"/>
                <w:sz w:val="21"/>
              </w:rPr>
            </w:pPr>
          </w:p>
          <w:p w14:paraId="786D402C">
            <w:pPr>
              <w:pStyle w:val="6"/>
              <w:spacing w:before="81" w:line="179" w:lineRule="auto"/>
              <w:ind w:left="155"/>
            </w:pPr>
            <w:r>
              <w:rPr>
                <w:spacing w:val="14"/>
              </w:rPr>
              <w:t>翠竹公园</w:t>
            </w:r>
          </w:p>
        </w:tc>
        <w:tc>
          <w:tcPr>
            <w:tcW w:w="842" w:type="dxa"/>
            <w:vAlign w:val="top"/>
          </w:tcPr>
          <w:p w14:paraId="051C3F1E">
            <w:pPr>
              <w:spacing w:line="435" w:lineRule="auto"/>
              <w:rPr>
                <w:rFonts w:ascii="Arial"/>
                <w:sz w:val="21"/>
              </w:rPr>
            </w:pPr>
          </w:p>
          <w:p w14:paraId="33EEC14D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7F1D9597">
            <w:pPr>
              <w:spacing w:line="468" w:lineRule="auto"/>
              <w:rPr>
                <w:rFonts w:ascii="Arial"/>
                <w:sz w:val="21"/>
              </w:rPr>
            </w:pPr>
          </w:p>
          <w:p w14:paraId="57CC6C25">
            <w:pPr>
              <w:pStyle w:val="6"/>
              <w:spacing w:before="82" w:line="165" w:lineRule="auto"/>
              <w:ind w:left="310"/>
            </w:pPr>
            <w:r>
              <w:rPr>
                <w:spacing w:val="-18"/>
                <w:w w:val="97"/>
              </w:rPr>
              <w:t>9</w:t>
            </w:r>
            <w:r>
              <w:rPr>
                <w:rFonts w:hint="eastAsia"/>
                <w:spacing w:val="-23"/>
                <w:lang w:eastAsia="zh-CN"/>
              </w:rPr>
              <w:t>。</w:t>
            </w:r>
            <w:r>
              <w:rPr>
                <w:spacing w:val="-18"/>
                <w:w w:val="97"/>
              </w:rPr>
              <w:t>9</w:t>
            </w:r>
          </w:p>
        </w:tc>
        <w:tc>
          <w:tcPr>
            <w:tcW w:w="1833" w:type="dxa"/>
            <w:vAlign w:val="top"/>
          </w:tcPr>
          <w:p w14:paraId="2A8F16E2">
            <w:pPr>
              <w:pStyle w:val="6"/>
              <w:spacing w:before="102" w:line="206" w:lineRule="auto"/>
              <w:ind w:left="114" w:right="108" w:firstLine="1"/>
              <w:jc w:val="both"/>
            </w:pPr>
            <w:r>
              <w:rPr>
                <w:spacing w:val="39"/>
              </w:rPr>
              <w:t>财干路与向阳路</w:t>
            </w:r>
            <w:r>
              <w:rPr>
                <w:spacing w:val="5"/>
              </w:rPr>
              <w:t>交叉口东南侧,电</w:t>
            </w:r>
            <w:r>
              <w:rPr>
                <w:spacing w:val="-1"/>
              </w:rPr>
              <w:t>大路北侧,向阳中</w:t>
            </w:r>
            <w:r>
              <w:rPr>
                <w:spacing w:val="13"/>
              </w:rPr>
              <w:t>学西侧</w:t>
            </w:r>
          </w:p>
        </w:tc>
        <w:tc>
          <w:tcPr>
            <w:tcW w:w="1131" w:type="dxa"/>
            <w:vAlign w:val="top"/>
          </w:tcPr>
          <w:p w14:paraId="1B77A102">
            <w:pPr>
              <w:spacing w:line="438" w:lineRule="auto"/>
              <w:rPr>
                <w:rFonts w:ascii="Arial"/>
                <w:sz w:val="21"/>
              </w:rPr>
            </w:pPr>
          </w:p>
          <w:p w14:paraId="068E1D21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5E816D8F">
            <w:pPr>
              <w:spacing w:line="439" w:lineRule="auto"/>
              <w:rPr>
                <w:rFonts w:ascii="Arial"/>
                <w:sz w:val="21"/>
              </w:rPr>
            </w:pPr>
          </w:p>
          <w:p w14:paraId="0D520F5A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43C11B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4213EA44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0D4F7045">
            <w:pPr>
              <w:spacing w:line="324" w:lineRule="auto"/>
              <w:rPr>
                <w:rFonts w:ascii="Arial"/>
                <w:sz w:val="21"/>
              </w:rPr>
            </w:pPr>
          </w:p>
          <w:p w14:paraId="3AE1F87F">
            <w:pPr>
              <w:pStyle w:val="6"/>
              <w:spacing w:before="81" w:line="164" w:lineRule="auto"/>
              <w:ind w:left="295"/>
            </w:pPr>
            <w:r>
              <w:t>2</w:t>
            </w:r>
          </w:p>
        </w:tc>
        <w:tc>
          <w:tcPr>
            <w:tcW w:w="1133" w:type="dxa"/>
            <w:vAlign w:val="top"/>
          </w:tcPr>
          <w:p w14:paraId="2F595802">
            <w:pPr>
              <w:pStyle w:val="6"/>
              <w:spacing w:before="244" w:line="204" w:lineRule="auto"/>
              <w:ind w:left="363" w:right="258" w:hanging="103"/>
            </w:pPr>
            <w:r>
              <w:rPr>
                <w:spacing w:val="13"/>
              </w:rPr>
              <w:t>徒骇河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254DDBB9">
            <w:pPr>
              <w:spacing w:line="295" w:lineRule="auto"/>
              <w:rPr>
                <w:rFonts w:ascii="Arial"/>
                <w:sz w:val="21"/>
              </w:rPr>
            </w:pPr>
          </w:p>
          <w:p w14:paraId="62D9EF34">
            <w:pPr>
              <w:pStyle w:val="6"/>
              <w:spacing w:before="81" w:line="183" w:lineRule="auto"/>
              <w:ind w:left="222"/>
            </w:pP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4A3EA08D">
            <w:pPr>
              <w:spacing w:line="324" w:lineRule="auto"/>
              <w:rPr>
                <w:rFonts w:ascii="Arial"/>
                <w:sz w:val="21"/>
              </w:rPr>
            </w:pPr>
          </w:p>
          <w:p w14:paraId="7BA35A0B">
            <w:pPr>
              <w:pStyle w:val="6"/>
              <w:spacing w:before="82" w:line="168" w:lineRule="auto"/>
              <w:ind w:left="259"/>
            </w:pPr>
            <w:r>
              <w:rPr>
                <w:spacing w:val="-17"/>
              </w:rPr>
              <w:t>10</w:t>
            </w:r>
            <w:r>
              <w:rPr>
                <w:rFonts w:hint="eastAsia"/>
                <w:spacing w:val="-25"/>
                <w:lang w:eastAsia="zh-CN"/>
              </w:rPr>
              <w:t>。</w:t>
            </w:r>
            <w:r>
              <w:rPr>
                <w:spacing w:val="-17"/>
              </w:rPr>
              <w:t>7</w:t>
            </w:r>
          </w:p>
        </w:tc>
        <w:tc>
          <w:tcPr>
            <w:tcW w:w="1833" w:type="dxa"/>
            <w:vAlign w:val="top"/>
          </w:tcPr>
          <w:p w14:paraId="2F5A3632">
            <w:pPr>
              <w:pStyle w:val="6"/>
              <w:spacing w:before="101" w:line="206" w:lineRule="auto"/>
              <w:ind w:left="114" w:right="108"/>
              <w:jc w:val="both"/>
            </w:pPr>
            <w:r>
              <w:rPr>
                <w:spacing w:val="7"/>
              </w:rPr>
              <w:t>滨河东路东侧,滨</w:t>
            </w:r>
            <w:r>
              <w:rPr>
                <w:spacing w:val="4"/>
              </w:rPr>
              <w:t>河花园西侧,利民</w:t>
            </w:r>
            <w:r>
              <w:rPr>
                <w:spacing w:val="16"/>
              </w:rPr>
              <w:t>路至东昌东路段</w:t>
            </w:r>
          </w:p>
        </w:tc>
        <w:tc>
          <w:tcPr>
            <w:tcW w:w="1131" w:type="dxa"/>
            <w:vAlign w:val="top"/>
          </w:tcPr>
          <w:p w14:paraId="6B173FB1">
            <w:pPr>
              <w:spacing w:line="298" w:lineRule="auto"/>
              <w:rPr>
                <w:rFonts w:ascii="Arial"/>
                <w:sz w:val="21"/>
              </w:rPr>
            </w:pPr>
          </w:p>
          <w:p w14:paraId="7575AA0F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021CC3B6">
            <w:pPr>
              <w:spacing w:line="299" w:lineRule="auto"/>
              <w:rPr>
                <w:rFonts w:ascii="Arial"/>
                <w:sz w:val="21"/>
              </w:rPr>
            </w:pPr>
          </w:p>
          <w:p w14:paraId="01471977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11ECD9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45D081E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5CFF19E7">
            <w:pPr>
              <w:spacing w:line="470" w:lineRule="auto"/>
              <w:rPr>
                <w:rFonts w:ascii="Arial"/>
                <w:sz w:val="21"/>
              </w:rPr>
            </w:pPr>
          </w:p>
          <w:p w14:paraId="360D6D33">
            <w:pPr>
              <w:pStyle w:val="6"/>
              <w:spacing w:before="81" w:line="161" w:lineRule="auto"/>
              <w:ind w:left="296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3E8CBE6F">
            <w:pPr>
              <w:spacing w:line="440" w:lineRule="auto"/>
              <w:rPr>
                <w:rFonts w:ascii="Arial"/>
                <w:sz w:val="21"/>
              </w:rPr>
            </w:pPr>
          </w:p>
          <w:p w14:paraId="3EDA796C">
            <w:pPr>
              <w:pStyle w:val="6"/>
              <w:spacing w:before="81" w:line="181" w:lineRule="auto"/>
              <w:ind w:left="159"/>
            </w:pPr>
            <w:r>
              <w:rPr>
                <w:spacing w:val="13"/>
              </w:rPr>
              <w:t>丽水公园</w:t>
            </w:r>
          </w:p>
        </w:tc>
        <w:tc>
          <w:tcPr>
            <w:tcW w:w="842" w:type="dxa"/>
            <w:vAlign w:val="top"/>
          </w:tcPr>
          <w:p w14:paraId="2649388E">
            <w:pPr>
              <w:spacing w:line="436" w:lineRule="auto"/>
              <w:rPr>
                <w:rFonts w:ascii="Arial"/>
                <w:sz w:val="21"/>
              </w:rPr>
            </w:pPr>
          </w:p>
          <w:p w14:paraId="23C5753D">
            <w:pPr>
              <w:pStyle w:val="6"/>
              <w:spacing w:before="82" w:line="183" w:lineRule="auto"/>
              <w:ind w:left="222"/>
            </w:pP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7146C09A">
            <w:pPr>
              <w:spacing w:line="467" w:lineRule="auto"/>
              <w:rPr>
                <w:rFonts w:ascii="Arial"/>
                <w:sz w:val="21"/>
              </w:rPr>
            </w:pPr>
          </w:p>
          <w:p w14:paraId="0306D783">
            <w:pPr>
              <w:pStyle w:val="6"/>
              <w:spacing w:before="82" w:line="167" w:lineRule="auto"/>
              <w:ind w:left="310"/>
            </w:pPr>
            <w:r>
              <w:rPr>
                <w:spacing w:val="-13"/>
                <w:w w:val="92"/>
              </w:rPr>
              <w:t>7</w:t>
            </w:r>
            <w:r>
              <w:rPr>
                <w:rFonts w:hint="eastAsia"/>
                <w:spacing w:val="-24"/>
                <w:lang w:eastAsia="zh-CN"/>
              </w:rPr>
              <w:t>。</w:t>
            </w:r>
            <w:r>
              <w:rPr>
                <w:spacing w:val="-13"/>
                <w:w w:val="92"/>
              </w:rPr>
              <w:t>4</w:t>
            </w:r>
          </w:p>
        </w:tc>
        <w:tc>
          <w:tcPr>
            <w:tcW w:w="1833" w:type="dxa"/>
            <w:vAlign w:val="top"/>
          </w:tcPr>
          <w:p w14:paraId="205134AF">
            <w:pPr>
              <w:pStyle w:val="6"/>
              <w:spacing w:before="106" w:line="205" w:lineRule="auto"/>
              <w:ind w:left="113" w:right="108"/>
              <w:jc w:val="both"/>
            </w:pPr>
            <w:r>
              <w:rPr>
                <w:spacing w:val="7"/>
              </w:rPr>
              <w:t>徒骇河西岸,滨河</w:t>
            </w:r>
            <w:r>
              <w:rPr>
                <w:spacing w:val="5"/>
              </w:rPr>
              <w:t>路以西,中华路东</w:t>
            </w:r>
            <w:r>
              <w:rPr>
                <w:spacing w:val="1"/>
              </w:rPr>
              <w:t>侧,中康颐养敬老</w:t>
            </w:r>
            <w:r>
              <w:rPr>
                <w:spacing w:val="13"/>
              </w:rPr>
              <w:t>院南侧</w:t>
            </w:r>
          </w:p>
        </w:tc>
        <w:tc>
          <w:tcPr>
            <w:tcW w:w="1131" w:type="dxa"/>
            <w:vAlign w:val="top"/>
          </w:tcPr>
          <w:p w14:paraId="1634B979">
            <w:pPr>
              <w:spacing w:line="299" w:lineRule="auto"/>
              <w:rPr>
                <w:rFonts w:ascii="Arial"/>
                <w:sz w:val="21"/>
              </w:rPr>
            </w:pPr>
          </w:p>
          <w:p w14:paraId="15CEEA13">
            <w:pPr>
              <w:pStyle w:val="6"/>
              <w:spacing w:before="82" w:line="205" w:lineRule="auto"/>
              <w:ind w:left="51" w:right="45" w:firstLine="106"/>
            </w:pPr>
            <w:r>
              <w:rPr>
                <w:spacing w:val="14"/>
              </w:rPr>
              <w:t>聊城经济</w:t>
            </w:r>
            <w:r>
              <w:rPr>
                <w:spacing w:val="15"/>
              </w:rPr>
              <w:t>技术开发区</w:t>
            </w:r>
          </w:p>
        </w:tc>
        <w:tc>
          <w:tcPr>
            <w:tcW w:w="1633" w:type="dxa"/>
            <w:vAlign w:val="top"/>
          </w:tcPr>
          <w:p w14:paraId="58E29808">
            <w:pPr>
              <w:spacing w:line="440" w:lineRule="auto"/>
              <w:rPr>
                <w:rFonts w:ascii="Arial"/>
                <w:sz w:val="21"/>
              </w:rPr>
            </w:pPr>
          </w:p>
          <w:p w14:paraId="5655EC4B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</w:tbl>
    <w:p w14:paraId="7E3007C0">
      <w:pPr>
        <w:spacing w:line="267" w:lineRule="auto"/>
        <w:rPr>
          <w:rFonts w:ascii="Arial"/>
          <w:sz w:val="21"/>
        </w:rPr>
      </w:pPr>
    </w:p>
    <w:p w14:paraId="41C53522">
      <w:pPr>
        <w:pStyle w:val="2"/>
        <w:spacing w:before="112" w:line="302" w:lineRule="exact"/>
        <w:ind w:left="161"/>
        <w:rPr>
          <w:sz w:val="26"/>
          <w:szCs w:val="26"/>
        </w:rPr>
      </w:pPr>
      <w:r>
        <w:rPr>
          <w:spacing w:val="-19"/>
          <w:w w:val="98"/>
          <w:position w:val="-2"/>
          <w:sz w:val="26"/>
          <w:szCs w:val="26"/>
        </w:rPr>
        <w:t>—</w:t>
      </w:r>
      <w:r>
        <w:rPr>
          <w:spacing w:val="-19"/>
          <w:w w:val="98"/>
          <w:position w:val="-6"/>
          <w:sz w:val="26"/>
          <w:szCs w:val="26"/>
        </w:rPr>
        <w:t>12</w:t>
      </w:r>
      <w:r>
        <w:rPr>
          <w:spacing w:val="-19"/>
          <w:w w:val="98"/>
          <w:position w:val="-2"/>
          <w:sz w:val="26"/>
          <w:szCs w:val="26"/>
        </w:rPr>
        <w:t>—</w:t>
      </w:r>
    </w:p>
    <w:p w14:paraId="089B9858">
      <w:pPr>
        <w:spacing w:line="302" w:lineRule="exact"/>
        <w:rPr>
          <w:sz w:val="26"/>
          <w:szCs w:val="26"/>
        </w:rPr>
        <w:sectPr>
          <w:footerReference r:id="rId15" w:type="default"/>
          <w:pgSz w:w="11906" w:h="16838"/>
          <w:pgMar w:top="1431" w:right="1527" w:bottom="400" w:left="1529" w:header="0" w:footer="0" w:gutter="0"/>
          <w:cols w:space="720" w:num="1"/>
        </w:sectPr>
      </w:pPr>
    </w:p>
    <w:p w14:paraId="20DF35DD">
      <w:pPr>
        <w:spacing w:before="85"/>
      </w:pPr>
    </w:p>
    <w:p w14:paraId="5C3B3CDD">
      <w:pPr>
        <w:spacing w:before="84"/>
      </w:pPr>
    </w:p>
    <w:tbl>
      <w:tblPr>
        <w:tblStyle w:val="5"/>
        <w:tblW w:w="8842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77"/>
        <w:gridCol w:w="1133"/>
        <w:gridCol w:w="842"/>
        <w:gridCol w:w="909"/>
        <w:gridCol w:w="1833"/>
        <w:gridCol w:w="1131"/>
        <w:gridCol w:w="1633"/>
      </w:tblGrid>
      <w:tr w14:paraId="6B7451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Align w:val="top"/>
          </w:tcPr>
          <w:p w14:paraId="4497F3E7">
            <w:pPr>
              <w:spacing w:before="108" w:line="259" w:lineRule="auto"/>
              <w:ind w:left="148" w:right="138" w:hanging="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公园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类型</w:t>
            </w:r>
          </w:p>
        </w:tc>
        <w:tc>
          <w:tcPr>
            <w:tcW w:w="677" w:type="dxa"/>
            <w:vAlign w:val="top"/>
          </w:tcPr>
          <w:p w14:paraId="7669A9A0">
            <w:pPr>
              <w:spacing w:before="245" w:line="205" w:lineRule="auto"/>
              <w:ind w:left="1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133" w:type="dxa"/>
            <w:vAlign w:val="top"/>
          </w:tcPr>
          <w:p w14:paraId="224AA2A6">
            <w:pPr>
              <w:spacing w:before="243" w:line="207" w:lineRule="auto"/>
              <w:ind w:left="1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公园名称</w:t>
            </w:r>
          </w:p>
        </w:tc>
        <w:tc>
          <w:tcPr>
            <w:tcW w:w="842" w:type="dxa"/>
            <w:vAlign w:val="top"/>
          </w:tcPr>
          <w:p w14:paraId="28E84987">
            <w:pPr>
              <w:spacing w:before="105" w:line="261" w:lineRule="auto"/>
              <w:ind w:left="227" w:right="217" w:hanging="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建设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类型</w:t>
            </w:r>
          </w:p>
        </w:tc>
        <w:tc>
          <w:tcPr>
            <w:tcW w:w="909" w:type="dxa"/>
            <w:vAlign w:val="top"/>
          </w:tcPr>
          <w:p w14:paraId="2AC36D91">
            <w:pPr>
              <w:pStyle w:val="6"/>
              <w:spacing w:before="106" w:line="235" w:lineRule="auto"/>
              <w:ind w:left="170" w:right="142" w:firstLine="88"/>
            </w:pPr>
            <w:r>
              <w:rPr>
                <w:rFonts w:ascii="黑体" w:hAnsi="黑体" w:eastAsia="黑体" w:cs="黑体"/>
                <w:spacing w:val="6"/>
              </w:rPr>
              <w:t>面积</w:t>
            </w:r>
            <w:r>
              <w:rPr>
                <w:spacing w:val="21"/>
              </w:rPr>
              <w:t>(</w:t>
            </w:r>
            <w:r>
              <w:rPr>
                <w:rFonts w:ascii="黑体" w:hAnsi="黑体" w:eastAsia="黑体" w:cs="黑体"/>
                <w:spacing w:val="21"/>
              </w:rPr>
              <w:t>公顷</w:t>
            </w:r>
            <w:r>
              <w:rPr>
                <w:spacing w:val="21"/>
              </w:rPr>
              <w:t>)</w:t>
            </w:r>
          </w:p>
        </w:tc>
        <w:tc>
          <w:tcPr>
            <w:tcW w:w="1833" w:type="dxa"/>
            <w:vAlign w:val="top"/>
          </w:tcPr>
          <w:p w14:paraId="31A5E94C">
            <w:pPr>
              <w:spacing w:before="245" w:line="203" w:lineRule="auto"/>
              <w:ind w:left="5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空间位置</w:t>
            </w:r>
          </w:p>
        </w:tc>
        <w:tc>
          <w:tcPr>
            <w:tcW w:w="1131" w:type="dxa"/>
            <w:vAlign w:val="top"/>
          </w:tcPr>
          <w:p w14:paraId="641E9AC7">
            <w:pPr>
              <w:spacing w:before="244" w:line="205" w:lineRule="auto"/>
              <w:ind w:left="1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空间分区</w:t>
            </w:r>
          </w:p>
        </w:tc>
        <w:tc>
          <w:tcPr>
            <w:tcW w:w="1633" w:type="dxa"/>
            <w:vAlign w:val="top"/>
          </w:tcPr>
          <w:p w14:paraId="2E83A8BD">
            <w:pPr>
              <w:spacing w:before="242" w:line="207" w:lineRule="auto"/>
              <w:ind w:left="4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建设年限</w:t>
            </w:r>
          </w:p>
        </w:tc>
      </w:tr>
      <w:tr w14:paraId="2505D0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32F2E90C">
            <w:pPr>
              <w:spacing w:line="252" w:lineRule="auto"/>
              <w:rPr>
                <w:rFonts w:ascii="Arial"/>
                <w:sz w:val="21"/>
              </w:rPr>
            </w:pPr>
          </w:p>
          <w:p w14:paraId="19E625E9">
            <w:pPr>
              <w:spacing w:line="252" w:lineRule="auto"/>
              <w:rPr>
                <w:rFonts w:ascii="Arial"/>
                <w:sz w:val="21"/>
              </w:rPr>
            </w:pPr>
          </w:p>
          <w:p w14:paraId="013578C6">
            <w:pPr>
              <w:spacing w:line="252" w:lineRule="auto"/>
              <w:rPr>
                <w:rFonts w:ascii="Arial"/>
                <w:sz w:val="21"/>
              </w:rPr>
            </w:pPr>
          </w:p>
          <w:p w14:paraId="78BFD89D">
            <w:pPr>
              <w:spacing w:line="252" w:lineRule="auto"/>
              <w:rPr>
                <w:rFonts w:ascii="Arial"/>
                <w:sz w:val="21"/>
              </w:rPr>
            </w:pPr>
          </w:p>
          <w:p w14:paraId="74EC5A9A">
            <w:pPr>
              <w:spacing w:line="253" w:lineRule="auto"/>
              <w:rPr>
                <w:rFonts w:ascii="Arial"/>
                <w:sz w:val="21"/>
              </w:rPr>
            </w:pPr>
          </w:p>
          <w:p w14:paraId="7682D4AB">
            <w:pPr>
              <w:spacing w:line="253" w:lineRule="auto"/>
              <w:rPr>
                <w:rFonts w:ascii="Arial"/>
                <w:sz w:val="21"/>
              </w:rPr>
            </w:pPr>
          </w:p>
          <w:p w14:paraId="63FC1514">
            <w:pPr>
              <w:spacing w:line="253" w:lineRule="auto"/>
              <w:rPr>
                <w:rFonts w:ascii="Arial"/>
                <w:sz w:val="21"/>
              </w:rPr>
            </w:pPr>
          </w:p>
          <w:p w14:paraId="728E221D">
            <w:pPr>
              <w:spacing w:line="253" w:lineRule="auto"/>
              <w:rPr>
                <w:rFonts w:ascii="Arial"/>
                <w:sz w:val="21"/>
              </w:rPr>
            </w:pPr>
          </w:p>
          <w:p w14:paraId="2ED11FF3">
            <w:pPr>
              <w:pStyle w:val="6"/>
              <w:spacing w:before="81" w:line="204" w:lineRule="auto"/>
              <w:ind w:left="79" w:right="67" w:firstLine="60"/>
              <w:jc w:val="both"/>
            </w:pPr>
            <w:r>
              <w:rPr>
                <w:spacing w:val="10"/>
              </w:rPr>
              <w:t>社区</w:t>
            </w:r>
            <w:r>
              <w:rPr>
                <w:spacing w:val="40"/>
              </w:rPr>
              <w:t>公园</w:t>
            </w:r>
            <w:r>
              <w:rPr>
                <w:spacing w:val="5"/>
              </w:rPr>
              <w:t>(5处)</w:t>
            </w:r>
          </w:p>
        </w:tc>
        <w:tc>
          <w:tcPr>
            <w:tcW w:w="677" w:type="dxa"/>
            <w:vAlign w:val="top"/>
          </w:tcPr>
          <w:p w14:paraId="709C94B6">
            <w:pPr>
              <w:spacing w:line="320" w:lineRule="auto"/>
              <w:rPr>
                <w:rFonts w:ascii="Arial"/>
                <w:sz w:val="21"/>
              </w:rPr>
            </w:pPr>
          </w:p>
          <w:p w14:paraId="5F6E23F8">
            <w:pPr>
              <w:pStyle w:val="6"/>
              <w:spacing w:before="81" w:line="164" w:lineRule="auto"/>
              <w:ind w:left="299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7CCC6B36">
            <w:pPr>
              <w:pStyle w:val="6"/>
              <w:spacing w:before="240" w:line="205" w:lineRule="auto"/>
              <w:ind w:left="362" w:right="153" w:hanging="209"/>
            </w:pPr>
            <w:r>
              <w:rPr>
                <w:spacing w:val="15"/>
              </w:rPr>
              <w:t>柳园社区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6C01067A">
            <w:pPr>
              <w:spacing w:line="291" w:lineRule="auto"/>
              <w:rPr>
                <w:rFonts w:ascii="Arial"/>
                <w:sz w:val="21"/>
              </w:rPr>
            </w:pPr>
          </w:p>
          <w:p w14:paraId="4DD94328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1F6F68B3">
            <w:pPr>
              <w:spacing w:line="322" w:lineRule="auto"/>
              <w:rPr>
                <w:rFonts w:ascii="Arial"/>
                <w:sz w:val="21"/>
              </w:rPr>
            </w:pPr>
          </w:p>
          <w:p w14:paraId="7FF73591">
            <w:pPr>
              <w:pStyle w:val="6"/>
              <w:spacing w:before="81" w:line="167" w:lineRule="auto"/>
              <w:ind w:left="253"/>
            </w:pPr>
            <w:r>
              <w:rPr>
                <w:spacing w:val="-18"/>
                <w:w w:val="94"/>
              </w:rPr>
              <w:t>0</w:t>
            </w:r>
            <w:r>
              <w:rPr>
                <w:rFonts w:hint="eastAsia"/>
                <w:spacing w:val="-25"/>
                <w:lang w:eastAsia="zh-CN"/>
              </w:rPr>
              <w:t>。</w:t>
            </w:r>
            <w:r>
              <w:rPr>
                <w:spacing w:val="-18"/>
                <w:w w:val="94"/>
              </w:rPr>
              <w:t>79</w:t>
            </w:r>
          </w:p>
        </w:tc>
        <w:tc>
          <w:tcPr>
            <w:tcW w:w="1833" w:type="dxa"/>
            <w:vAlign w:val="top"/>
          </w:tcPr>
          <w:p w14:paraId="7FB05A2D">
            <w:pPr>
              <w:pStyle w:val="6"/>
              <w:spacing w:before="98" w:line="205" w:lineRule="auto"/>
              <w:ind w:left="113" w:right="108" w:firstLine="2"/>
              <w:jc w:val="both"/>
            </w:pPr>
            <w:r>
              <w:rPr>
                <w:spacing w:val="7"/>
              </w:rPr>
              <w:t>花园路西侧,东关瑞府北侧,东关玺</w:t>
            </w:r>
            <w:r>
              <w:rPr>
                <w:spacing w:val="13"/>
              </w:rPr>
              <w:t>园南侧</w:t>
            </w:r>
          </w:p>
        </w:tc>
        <w:tc>
          <w:tcPr>
            <w:tcW w:w="1131" w:type="dxa"/>
            <w:vAlign w:val="top"/>
          </w:tcPr>
          <w:p w14:paraId="65BCDB7D">
            <w:pPr>
              <w:spacing w:line="293" w:lineRule="auto"/>
              <w:rPr>
                <w:rFonts w:ascii="Arial"/>
                <w:sz w:val="21"/>
              </w:rPr>
            </w:pPr>
          </w:p>
          <w:p w14:paraId="10D70ECF">
            <w:pPr>
              <w:pStyle w:val="6"/>
              <w:spacing w:before="82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2B5107D8">
            <w:pPr>
              <w:spacing w:line="294" w:lineRule="auto"/>
              <w:rPr>
                <w:rFonts w:ascii="Arial"/>
                <w:sz w:val="21"/>
              </w:rPr>
            </w:pPr>
          </w:p>
          <w:p w14:paraId="698AF5CD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75A304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726BB4B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7B99F74">
            <w:pPr>
              <w:spacing w:line="320" w:lineRule="auto"/>
              <w:rPr>
                <w:rFonts w:ascii="Arial"/>
                <w:sz w:val="21"/>
              </w:rPr>
            </w:pPr>
          </w:p>
          <w:p w14:paraId="4E6574D0">
            <w:pPr>
              <w:pStyle w:val="6"/>
              <w:spacing w:before="82" w:line="164" w:lineRule="auto"/>
              <w:ind w:left="295"/>
            </w:pPr>
            <w:r>
              <w:t>2</w:t>
            </w:r>
          </w:p>
        </w:tc>
        <w:tc>
          <w:tcPr>
            <w:tcW w:w="1133" w:type="dxa"/>
            <w:vAlign w:val="top"/>
          </w:tcPr>
          <w:p w14:paraId="005741F3">
            <w:pPr>
              <w:pStyle w:val="6"/>
              <w:spacing w:before="234" w:line="208" w:lineRule="auto"/>
              <w:ind w:left="362" w:right="153" w:hanging="186"/>
            </w:pPr>
            <w:r>
              <w:rPr>
                <w:spacing w:val="9"/>
              </w:rPr>
              <w:t>昌建社区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7AE6A112">
            <w:pPr>
              <w:spacing w:line="291" w:lineRule="auto"/>
              <w:rPr>
                <w:rFonts w:ascii="Arial"/>
                <w:sz w:val="21"/>
              </w:rPr>
            </w:pPr>
          </w:p>
          <w:p w14:paraId="72CD4472">
            <w:pPr>
              <w:pStyle w:val="6"/>
              <w:spacing w:before="82" w:line="183" w:lineRule="auto"/>
              <w:ind w:left="222"/>
            </w:pP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7802B44F">
            <w:pPr>
              <w:spacing w:line="320" w:lineRule="auto"/>
              <w:rPr>
                <w:rFonts w:ascii="Arial"/>
                <w:sz w:val="21"/>
              </w:rPr>
            </w:pPr>
          </w:p>
          <w:p w14:paraId="51B2BBD1">
            <w:pPr>
              <w:pStyle w:val="6"/>
              <w:spacing w:before="81" w:line="169" w:lineRule="auto"/>
              <w:ind w:left="259"/>
            </w:pPr>
            <w:r>
              <w:rPr>
                <w:spacing w:val="-25"/>
                <w:w w:val="99"/>
              </w:rPr>
              <w:t>1</w:t>
            </w:r>
            <w:r>
              <w:rPr>
                <w:rFonts w:hint="eastAsia"/>
                <w:spacing w:val="-21"/>
                <w:lang w:eastAsia="zh-CN"/>
              </w:rPr>
              <w:t>。</w:t>
            </w:r>
            <w:r>
              <w:rPr>
                <w:spacing w:val="-25"/>
                <w:w w:val="99"/>
              </w:rPr>
              <w:t>77</w:t>
            </w:r>
          </w:p>
        </w:tc>
        <w:tc>
          <w:tcPr>
            <w:tcW w:w="1833" w:type="dxa"/>
            <w:vAlign w:val="top"/>
          </w:tcPr>
          <w:p w14:paraId="5287F459">
            <w:pPr>
              <w:pStyle w:val="6"/>
              <w:spacing w:before="94" w:line="206" w:lineRule="auto"/>
              <w:ind w:left="111" w:right="108" w:firstLine="24"/>
              <w:jc w:val="both"/>
            </w:pPr>
            <w:r>
              <w:rPr>
                <w:spacing w:val="36"/>
              </w:rPr>
              <w:t>昌润路与建设路</w:t>
            </w:r>
            <w:r>
              <w:rPr>
                <w:spacing w:val="8"/>
              </w:rPr>
              <w:t>交叉口东南侧,鸿</w:t>
            </w:r>
            <w:r>
              <w:rPr>
                <w:spacing w:val="16"/>
              </w:rPr>
              <w:t>顺花园西北角</w:t>
            </w:r>
          </w:p>
        </w:tc>
        <w:tc>
          <w:tcPr>
            <w:tcW w:w="1131" w:type="dxa"/>
            <w:vAlign w:val="top"/>
          </w:tcPr>
          <w:p w14:paraId="6800625C">
            <w:pPr>
              <w:spacing w:line="294" w:lineRule="auto"/>
              <w:rPr>
                <w:rFonts w:ascii="Arial"/>
                <w:sz w:val="21"/>
              </w:rPr>
            </w:pPr>
          </w:p>
          <w:p w14:paraId="465CC9AC">
            <w:pPr>
              <w:pStyle w:val="6"/>
              <w:spacing w:before="82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198F7BBF">
            <w:pPr>
              <w:spacing w:line="295" w:lineRule="auto"/>
              <w:rPr>
                <w:rFonts w:ascii="Arial"/>
                <w:sz w:val="21"/>
              </w:rPr>
            </w:pPr>
          </w:p>
          <w:p w14:paraId="7DE071E3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34DA94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63AFA9A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464C2078">
            <w:pPr>
              <w:spacing w:line="466" w:lineRule="auto"/>
              <w:rPr>
                <w:rFonts w:ascii="Arial"/>
                <w:sz w:val="21"/>
              </w:rPr>
            </w:pPr>
          </w:p>
          <w:p w14:paraId="12616D8F">
            <w:pPr>
              <w:pStyle w:val="6"/>
              <w:spacing w:before="82" w:line="161" w:lineRule="auto"/>
              <w:ind w:left="296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1E2AB5DD">
            <w:pPr>
              <w:spacing w:line="297" w:lineRule="auto"/>
              <w:rPr>
                <w:rFonts w:ascii="Arial"/>
                <w:sz w:val="21"/>
              </w:rPr>
            </w:pPr>
          </w:p>
          <w:p w14:paraId="7A4664F3">
            <w:pPr>
              <w:pStyle w:val="6"/>
              <w:spacing w:before="81" w:line="206" w:lineRule="auto"/>
              <w:ind w:left="362" w:right="153" w:hanging="209"/>
            </w:pPr>
            <w:r>
              <w:rPr>
                <w:spacing w:val="15"/>
              </w:rPr>
              <w:t>启文社区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2236CCEA">
            <w:pPr>
              <w:spacing w:line="433" w:lineRule="auto"/>
              <w:rPr>
                <w:rFonts w:ascii="Arial"/>
                <w:sz w:val="21"/>
              </w:rPr>
            </w:pPr>
          </w:p>
          <w:p w14:paraId="7116214C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659B688D">
            <w:pPr>
              <w:spacing w:line="462" w:lineRule="auto"/>
              <w:rPr>
                <w:rFonts w:ascii="Arial"/>
                <w:sz w:val="21"/>
              </w:rPr>
            </w:pPr>
          </w:p>
          <w:p w14:paraId="20DCEE8C">
            <w:pPr>
              <w:pStyle w:val="6"/>
              <w:spacing w:before="82" w:line="168" w:lineRule="auto"/>
              <w:ind w:left="259"/>
            </w:pPr>
            <w:r>
              <w:rPr>
                <w:spacing w:val="-18"/>
                <w:w w:val="93"/>
              </w:rPr>
              <w:t>1</w:t>
            </w:r>
            <w:r>
              <w:rPr>
                <w:rFonts w:hint="eastAsia"/>
                <w:spacing w:val="-21"/>
                <w:lang w:eastAsia="zh-CN"/>
              </w:rPr>
              <w:t>。</w:t>
            </w:r>
            <w:r>
              <w:rPr>
                <w:spacing w:val="-18"/>
                <w:w w:val="93"/>
              </w:rPr>
              <w:t>04</w:t>
            </w:r>
          </w:p>
        </w:tc>
        <w:tc>
          <w:tcPr>
            <w:tcW w:w="1833" w:type="dxa"/>
            <w:vAlign w:val="top"/>
          </w:tcPr>
          <w:p w14:paraId="47280391">
            <w:pPr>
              <w:pStyle w:val="6"/>
              <w:spacing w:before="101" w:line="206" w:lineRule="auto"/>
              <w:ind w:left="113" w:right="101" w:firstLine="2"/>
              <w:jc w:val="both"/>
            </w:pPr>
            <w:r>
              <w:rPr>
                <w:spacing w:val="39"/>
              </w:rPr>
              <w:t>聊城实验小学北</w:t>
            </w:r>
            <w:r>
              <w:rPr>
                <w:spacing w:val="3"/>
              </w:rPr>
              <w:t>侧,站前街东侧,</w:t>
            </w:r>
            <w:r>
              <w:rPr>
                <w:spacing w:val="39"/>
              </w:rPr>
              <w:t>岳庄新村小区西</w:t>
            </w:r>
            <w:r>
              <w:rPr>
                <w:spacing w:val="10"/>
              </w:rPr>
              <w:t>南侧</w:t>
            </w:r>
          </w:p>
        </w:tc>
        <w:tc>
          <w:tcPr>
            <w:tcW w:w="1131" w:type="dxa"/>
            <w:vAlign w:val="top"/>
          </w:tcPr>
          <w:p w14:paraId="2B8F31F0">
            <w:pPr>
              <w:spacing w:line="435" w:lineRule="auto"/>
              <w:rPr>
                <w:rFonts w:ascii="Arial"/>
                <w:sz w:val="21"/>
              </w:rPr>
            </w:pPr>
          </w:p>
          <w:p w14:paraId="27B9E372">
            <w:pPr>
              <w:pStyle w:val="6"/>
              <w:spacing w:before="82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0C77C64D">
            <w:pPr>
              <w:spacing w:line="436" w:lineRule="auto"/>
              <w:rPr>
                <w:rFonts w:ascii="Arial"/>
                <w:sz w:val="21"/>
              </w:rPr>
            </w:pPr>
          </w:p>
          <w:p w14:paraId="3A989BF6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40E7F2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C9C4F3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72D9441C">
            <w:pPr>
              <w:spacing w:line="324" w:lineRule="auto"/>
              <w:rPr>
                <w:rFonts w:ascii="Arial"/>
                <w:sz w:val="21"/>
              </w:rPr>
            </w:pPr>
          </w:p>
          <w:p w14:paraId="7ABB3588">
            <w:pPr>
              <w:pStyle w:val="6"/>
              <w:spacing w:before="81" w:line="163" w:lineRule="auto"/>
              <w:ind w:left="293"/>
            </w:pPr>
            <w:r>
              <w:t>4</w:t>
            </w:r>
          </w:p>
        </w:tc>
        <w:tc>
          <w:tcPr>
            <w:tcW w:w="1133" w:type="dxa"/>
            <w:vAlign w:val="top"/>
          </w:tcPr>
          <w:p w14:paraId="76881EF4">
            <w:pPr>
              <w:pStyle w:val="6"/>
              <w:spacing w:before="241" w:line="206" w:lineRule="auto"/>
              <w:ind w:left="362" w:right="153" w:hanging="205"/>
            </w:pPr>
            <w:r>
              <w:rPr>
                <w:spacing w:val="14"/>
              </w:rPr>
              <w:t>西荣社区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2B45B85E">
            <w:pPr>
              <w:spacing w:line="293" w:lineRule="auto"/>
              <w:rPr>
                <w:rFonts w:ascii="Arial"/>
                <w:sz w:val="21"/>
              </w:rPr>
            </w:pPr>
          </w:p>
          <w:p w14:paraId="067F3285">
            <w:pPr>
              <w:pStyle w:val="6"/>
              <w:spacing w:before="81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2678D8B4">
            <w:pPr>
              <w:spacing w:line="326" w:lineRule="auto"/>
              <w:rPr>
                <w:rFonts w:ascii="Arial"/>
                <w:sz w:val="21"/>
              </w:rPr>
            </w:pPr>
          </w:p>
          <w:p w14:paraId="70FE12A6">
            <w:pPr>
              <w:pStyle w:val="6"/>
              <w:spacing w:before="82" w:line="165" w:lineRule="auto"/>
              <w:ind w:left="309"/>
            </w:pPr>
            <w:r>
              <w:rPr>
                <w:spacing w:val="-20"/>
              </w:rPr>
              <w:t>3</w:t>
            </w:r>
            <w:r>
              <w:rPr>
                <w:rFonts w:hint="eastAsia"/>
                <w:spacing w:val="-23"/>
                <w:lang w:eastAsia="zh-CN"/>
              </w:rPr>
              <w:t>。</w:t>
            </w:r>
            <w:r>
              <w:rPr>
                <w:spacing w:val="-20"/>
              </w:rPr>
              <w:t>3</w:t>
            </w:r>
          </w:p>
        </w:tc>
        <w:tc>
          <w:tcPr>
            <w:tcW w:w="1833" w:type="dxa"/>
            <w:vAlign w:val="top"/>
          </w:tcPr>
          <w:p w14:paraId="0420CD0D">
            <w:pPr>
              <w:pStyle w:val="6"/>
              <w:spacing w:before="100" w:line="206" w:lineRule="auto"/>
              <w:ind w:left="114" w:right="108"/>
              <w:jc w:val="both"/>
            </w:pPr>
            <w:r>
              <w:rPr>
                <w:spacing w:val="39"/>
              </w:rPr>
              <w:t>光岳路与辽河路</w:t>
            </w:r>
            <w:r>
              <w:rPr>
                <w:spacing w:val="7"/>
              </w:rPr>
              <w:t>交叉口东北角,绿</w:t>
            </w:r>
            <w:r>
              <w:rPr>
                <w:spacing w:val="16"/>
              </w:rPr>
              <w:t>城百合新城西侧</w:t>
            </w:r>
          </w:p>
        </w:tc>
        <w:tc>
          <w:tcPr>
            <w:tcW w:w="1131" w:type="dxa"/>
            <w:vAlign w:val="top"/>
          </w:tcPr>
          <w:p w14:paraId="09426F98">
            <w:pPr>
              <w:pStyle w:val="6"/>
              <w:spacing w:before="238" w:line="205" w:lineRule="auto"/>
              <w:ind w:left="51" w:right="45" w:firstLine="106"/>
            </w:pPr>
            <w:r>
              <w:rPr>
                <w:spacing w:val="14"/>
              </w:rPr>
              <w:t>聊城经济</w:t>
            </w:r>
            <w:r>
              <w:rPr>
                <w:spacing w:val="15"/>
              </w:rPr>
              <w:t>技术开发区</w:t>
            </w:r>
          </w:p>
        </w:tc>
        <w:tc>
          <w:tcPr>
            <w:tcW w:w="1633" w:type="dxa"/>
            <w:vAlign w:val="top"/>
          </w:tcPr>
          <w:p w14:paraId="18150BCA">
            <w:pPr>
              <w:spacing w:line="296" w:lineRule="auto"/>
              <w:rPr>
                <w:rFonts w:ascii="Arial"/>
                <w:sz w:val="21"/>
              </w:rPr>
            </w:pPr>
          </w:p>
          <w:p w14:paraId="32F26A92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571D82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68E45CDB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6D85828A">
            <w:pPr>
              <w:spacing w:line="269" w:lineRule="auto"/>
              <w:rPr>
                <w:rFonts w:ascii="Arial"/>
                <w:sz w:val="21"/>
              </w:rPr>
            </w:pPr>
          </w:p>
          <w:p w14:paraId="44CC5DF0">
            <w:pPr>
              <w:pStyle w:val="6"/>
              <w:spacing w:before="81" w:line="162" w:lineRule="auto"/>
              <w:ind w:left="297"/>
            </w:pPr>
            <w:r>
              <w:t>5</w:t>
            </w:r>
          </w:p>
        </w:tc>
        <w:tc>
          <w:tcPr>
            <w:tcW w:w="1133" w:type="dxa"/>
            <w:vAlign w:val="top"/>
          </w:tcPr>
          <w:p w14:paraId="56091708">
            <w:pPr>
              <w:pStyle w:val="6"/>
              <w:spacing w:before="186" w:line="206" w:lineRule="auto"/>
              <w:ind w:left="363" w:right="153" w:hanging="188"/>
            </w:pPr>
            <w:r>
              <w:rPr>
                <w:spacing w:val="9"/>
              </w:rPr>
              <w:t>中海社区</w:t>
            </w:r>
            <w:r>
              <w:rPr>
                <w:spacing w:val="10"/>
              </w:rPr>
              <w:t>公园</w:t>
            </w:r>
          </w:p>
        </w:tc>
        <w:tc>
          <w:tcPr>
            <w:tcW w:w="842" w:type="dxa"/>
            <w:vAlign w:val="top"/>
          </w:tcPr>
          <w:p w14:paraId="45013CB5">
            <w:pPr>
              <w:pStyle w:val="6"/>
              <w:spacing w:before="320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36D4B3BC">
            <w:pPr>
              <w:spacing w:line="268" w:lineRule="auto"/>
              <w:rPr>
                <w:rFonts w:ascii="Arial"/>
                <w:sz w:val="21"/>
              </w:rPr>
            </w:pPr>
          </w:p>
          <w:p w14:paraId="00B442EF">
            <w:pPr>
              <w:pStyle w:val="6"/>
              <w:spacing w:before="82" w:line="167" w:lineRule="auto"/>
              <w:ind w:left="305"/>
            </w:pPr>
            <w:r>
              <w:rPr>
                <w:spacing w:val="-18"/>
              </w:rPr>
              <w:t>0</w:t>
            </w:r>
            <w:r>
              <w:rPr>
                <w:rFonts w:hint="eastAsia"/>
                <w:spacing w:val="-26"/>
                <w:lang w:eastAsia="zh-CN"/>
              </w:rPr>
              <w:t>。</w:t>
            </w:r>
            <w:r>
              <w:rPr>
                <w:spacing w:val="-18"/>
              </w:rPr>
              <w:t>7</w:t>
            </w:r>
          </w:p>
        </w:tc>
        <w:tc>
          <w:tcPr>
            <w:tcW w:w="1833" w:type="dxa"/>
            <w:vAlign w:val="top"/>
          </w:tcPr>
          <w:p w14:paraId="0DA3C6E4">
            <w:pPr>
              <w:pStyle w:val="6"/>
              <w:spacing w:before="183" w:line="206" w:lineRule="auto"/>
              <w:ind w:left="114" w:right="108" w:firstLine="19"/>
            </w:pPr>
            <w:r>
              <w:rPr>
                <w:spacing w:val="36"/>
              </w:rPr>
              <w:t>中华路与海河路</w:t>
            </w:r>
            <w:r>
              <w:rPr>
                <w:spacing w:val="16"/>
              </w:rPr>
              <w:t>交叉口东南侧</w:t>
            </w:r>
          </w:p>
        </w:tc>
        <w:tc>
          <w:tcPr>
            <w:tcW w:w="1131" w:type="dxa"/>
            <w:vAlign w:val="top"/>
          </w:tcPr>
          <w:p w14:paraId="0F112655">
            <w:pPr>
              <w:pStyle w:val="6"/>
              <w:spacing w:before="183" w:line="205" w:lineRule="auto"/>
              <w:ind w:left="154" w:right="45" w:hanging="102"/>
            </w:pPr>
            <w:r>
              <w:rPr>
                <w:spacing w:val="15"/>
              </w:rPr>
              <w:t>聊城经济技</w:t>
            </w:r>
            <w:r>
              <w:rPr>
                <w:spacing w:val="14"/>
              </w:rPr>
              <w:t>术开发区</w:t>
            </w:r>
          </w:p>
        </w:tc>
        <w:tc>
          <w:tcPr>
            <w:tcW w:w="1633" w:type="dxa"/>
            <w:vAlign w:val="top"/>
          </w:tcPr>
          <w:p w14:paraId="01653AEB">
            <w:pPr>
              <w:spacing w:line="241" w:lineRule="auto"/>
              <w:rPr>
                <w:rFonts w:ascii="Arial"/>
                <w:sz w:val="21"/>
              </w:rPr>
            </w:pPr>
          </w:p>
          <w:p w14:paraId="445C595E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399D69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84" w:type="dxa"/>
            <w:vAlign w:val="top"/>
          </w:tcPr>
          <w:p w14:paraId="60D10CC9">
            <w:pPr>
              <w:pStyle w:val="6"/>
              <w:spacing w:before="101" w:line="204" w:lineRule="auto"/>
              <w:ind w:left="79" w:right="67" w:firstLine="60"/>
              <w:jc w:val="both"/>
            </w:pPr>
            <w:r>
              <w:rPr>
                <w:spacing w:val="10"/>
              </w:rPr>
              <w:t>郊野</w:t>
            </w:r>
            <w:r>
              <w:rPr>
                <w:spacing w:val="40"/>
              </w:rPr>
              <w:t>公园</w:t>
            </w:r>
            <w:r>
              <w:rPr>
                <w:spacing w:val="4"/>
              </w:rPr>
              <w:t>(1处)</w:t>
            </w:r>
          </w:p>
        </w:tc>
        <w:tc>
          <w:tcPr>
            <w:tcW w:w="677" w:type="dxa"/>
            <w:vAlign w:val="top"/>
          </w:tcPr>
          <w:p w14:paraId="4A00A1C0">
            <w:pPr>
              <w:spacing w:line="322" w:lineRule="auto"/>
              <w:rPr>
                <w:rFonts w:ascii="Arial"/>
                <w:sz w:val="21"/>
              </w:rPr>
            </w:pPr>
          </w:p>
          <w:p w14:paraId="68A5728E">
            <w:pPr>
              <w:pStyle w:val="6"/>
              <w:spacing w:before="82" w:line="164" w:lineRule="auto"/>
              <w:ind w:left="299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3D2B2846">
            <w:pPr>
              <w:spacing w:line="295" w:lineRule="auto"/>
              <w:rPr>
                <w:rFonts w:ascii="Arial"/>
                <w:sz w:val="21"/>
              </w:rPr>
            </w:pPr>
          </w:p>
          <w:p w14:paraId="735FC4BD">
            <w:pPr>
              <w:pStyle w:val="6"/>
              <w:spacing w:before="82" w:line="184" w:lineRule="auto"/>
              <w:ind w:left="154"/>
            </w:pPr>
            <w:r>
              <w:rPr>
                <w:spacing w:val="14"/>
              </w:rPr>
              <w:t>康乐公园</w:t>
            </w:r>
          </w:p>
        </w:tc>
        <w:tc>
          <w:tcPr>
            <w:tcW w:w="842" w:type="dxa"/>
            <w:vAlign w:val="top"/>
          </w:tcPr>
          <w:p w14:paraId="0B94245F">
            <w:pPr>
              <w:spacing w:line="293" w:lineRule="auto"/>
              <w:rPr>
                <w:rFonts w:ascii="Arial"/>
                <w:sz w:val="21"/>
              </w:rPr>
            </w:pPr>
          </w:p>
          <w:p w14:paraId="1BF2D706">
            <w:pPr>
              <w:pStyle w:val="6"/>
              <w:spacing w:before="82" w:line="183" w:lineRule="auto"/>
              <w:ind w:left="218"/>
            </w:pPr>
            <w:r>
              <w:rPr>
                <w:spacing w:val="10"/>
              </w:rPr>
              <w:t>新建</w:t>
            </w:r>
          </w:p>
        </w:tc>
        <w:tc>
          <w:tcPr>
            <w:tcW w:w="909" w:type="dxa"/>
            <w:vAlign w:val="top"/>
          </w:tcPr>
          <w:p w14:paraId="44C810C8">
            <w:pPr>
              <w:tabs>
                <w:tab w:val="left" w:pos="547"/>
              </w:tabs>
              <w:spacing w:before="279"/>
              <w:ind w:left="35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833" w:type="dxa"/>
            <w:vAlign w:val="top"/>
          </w:tcPr>
          <w:p w14:paraId="577885C0">
            <w:pPr>
              <w:pStyle w:val="6"/>
              <w:spacing w:before="100" w:line="205" w:lineRule="auto"/>
              <w:ind w:left="116" w:right="108" w:hanging="2"/>
              <w:jc w:val="both"/>
            </w:pPr>
            <w:r>
              <w:rPr>
                <w:spacing w:val="7"/>
              </w:rPr>
              <w:t>徒骇河西岸,滨河西路以东,松桂路</w:t>
            </w:r>
            <w:r>
              <w:rPr>
                <w:spacing w:val="15"/>
              </w:rPr>
              <w:t>大桥西北侧</w:t>
            </w:r>
          </w:p>
        </w:tc>
        <w:tc>
          <w:tcPr>
            <w:tcW w:w="1131" w:type="dxa"/>
            <w:vAlign w:val="top"/>
          </w:tcPr>
          <w:p w14:paraId="4BE6102B">
            <w:pPr>
              <w:pStyle w:val="6"/>
              <w:spacing w:before="103" w:line="179" w:lineRule="auto"/>
              <w:ind w:left="157"/>
            </w:pPr>
            <w:r>
              <w:rPr>
                <w:spacing w:val="14"/>
              </w:rPr>
              <w:t>聊城江北</w:t>
            </w:r>
          </w:p>
          <w:p w14:paraId="15BD9C65">
            <w:pPr>
              <w:pStyle w:val="6"/>
              <w:spacing w:before="34" w:line="181" w:lineRule="auto"/>
              <w:ind w:left="155"/>
            </w:pPr>
            <w:r>
              <w:rPr>
                <w:spacing w:val="14"/>
              </w:rPr>
              <w:t>水城旅游</w:t>
            </w:r>
          </w:p>
          <w:p w14:paraId="07394B56">
            <w:pPr>
              <w:pStyle w:val="6"/>
              <w:spacing w:before="32" w:line="181" w:lineRule="auto"/>
              <w:ind w:left="261"/>
            </w:pPr>
            <w:r>
              <w:rPr>
                <w:spacing w:val="13"/>
              </w:rPr>
              <w:t>度假区</w:t>
            </w:r>
          </w:p>
        </w:tc>
        <w:tc>
          <w:tcPr>
            <w:tcW w:w="1633" w:type="dxa"/>
            <w:vAlign w:val="top"/>
          </w:tcPr>
          <w:p w14:paraId="0AD744E9">
            <w:pPr>
              <w:spacing w:line="297" w:lineRule="auto"/>
              <w:rPr>
                <w:rFonts w:ascii="Arial"/>
                <w:sz w:val="21"/>
              </w:rPr>
            </w:pPr>
          </w:p>
          <w:p w14:paraId="3FD28FB8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1349EA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2E744AEA">
            <w:pPr>
              <w:spacing w:line="264" w:lineRule="auto"/>
              <w:rPr>
                <w:rFonts w:ascii="Arial"/>
                <w:sz w:val="21"/>
              </w:rPr>
            </w:pPr>
          </w:p>
          <w:p w14:paraId="616AFC32">
            <w:pPr>
              <w:spacing w:line="264" w:lineRule="auto"/>
              <w:rPr>
                <w:rFonts w:ascii="Arial"/>
                <w:sz w:val="21"/>
              </w:rPr>
            </w:pPr>
          </w:p>
          <w:p w14:paraId="26FF8214">
            <w:pPr>
              <w:spacing w:line="264" w:lineRule="auto"/>
              <w:rPr>
                <w:rFonts w:ascii="Arial"/>
                <w:sz w:val="21"/>
              </w:rPr>
            </w:pPr>
          </w:p>
          <w:p w14:paraId="45207E12">
            <w:pPr>
              <w:spacing w:line="264" w:lineRule="auto"/>
              <w:rPr>
                <w:rFonts w:ascii="Arial"/>
                <w:sz w:val="21"/>
              </w:rPr>
            </w:pPr>
          </w:p>
          <w:p w14:paraId="61732AF7">
            <w:pPr>
              <w:spacing w:line="264" w:lineRule="auto"/>
              <w:rPr>
                <w:rFonts w:ascii="Arial"/>
                <w:sz w:val="21"/>
              </w:rPr>
            </w:pPr>
          </w:p>
          <w:p w14:paraId="4310CAF3">
            <w:pPr>
              <w:spacing w:line="264" w:lineRule="auto"/>
              <w:rPr>
                <w:rFonts w:ascii="Arial"/>
                <w:sz w:val="21"/>
              </w:rPr>
            </w:pPr>
          </w:p>
          <w:p w14:paraId="4DFF0F14">
            <w:pPr>
              <w:spacing w:line="265" w:lineRule="auto"/>
              <w:rPr>
                <w:rFonts w:ascii="Arial"/>
                <w:sz w:val="21"/>
              </w:rPr>
            </w:pPr>
          </w:p>
          <w:p w14:paraId="1B35145B">
            <w:pPr>
              <w:spacing w:line="265" w:lineRule="auto"/>
              <w:rPr>
                <w:rFonts w:ascii="Arial"/>
                <w:sz w:val="21"/>
              </w:rPr>
            </w:pPr>
          </w:p>
          <w:p w14:paraId="2EDBAD73">
            <w:pPr>
              <w:pStyle w:val="6"/>
              <w:spacing w:before="82" w:line="205" w:lineRule="auto"/>
              <w:ind w:left="66" w:right="67" w:firstLine="74"/>
              <w:jc w:val="both"/>
            </w:pPr>
            <w:r>
              <w:rPr>
                <w:spacing w:val="9"/>
              </w:rPr>
              <w:t>游园</w:t>
            </w:r>
            <w:r>
              <w:rPr>
                <w:spacing w:val="21"/>
              </w:rPr>
              <w:t>和口</w:t>
            </w:r>
            <w:r>
              <w:rPr>
                <w:spacing w:val="46"/>
              </w:rPr>
              <w:t>袋公</w:t>
            </w:r>
            <w:r>
              <w:rPr>
                <w:spacing w:val="27"/>
              </w:rPr>
              <w:t>园(不</w:t>
            </w:r>
            <w:r>
              <w:rPr>
                <w:spacing w:val="46"/>
              </w:rPr>
              <w:t>少于</w:t>
            </w:r>
            <w:r>
              <w:rPr>
                <w:spacing w:val="-3"/>
                <w:position w:val="-1"/>
              </w:rPr>
              <w:t>30</w:t>
            </w:r>
            <w:r>
              <w:rPr>
                <w:spacing w:val="-3"/>
                <w:position w:val="1"/>
              </w:rPr>
              <w:t>处)</w:t>
            </w:r>
          </w:p>
        </w:tc>
        <w:tc>
          <w:tcPr>
            <w:tcW w:w="677" w:type="dxa"/>
            <w:vAlign w:val="top"/>
          </w:tcPr>
          <w:p w14:paraId="4EE47E55">
            <w:pPr>
              <w:spacing w:line="464" w:lineRule="auto"/>
              <w:rPr>
                <w:rFonts w:ascii="Arial"/>
                <w:sz w:val="21"/>
              </w:rPr>
            </w:pPr>
          </w:p>
          <w:p w14:paraId="439C2C46">
            <w:pPr>
              <w:pStyle w:val="6"/>
              <w:spacing w:before="81" w:line="164" w:lineRule="auto"/>
              <w:ind w:left="299"/>
            </w:pPr>
            <w:r>
              <w:t>1</w:t>
            </w:r>
          </w:p>
        </w:tc>
        <w:tc>
          <w:tcPr>
            <w:tcW w:w="1133" w:type="dxa"/>
            <w:vAlign w:val="top"/>
          </w:tcPr>
          <w:p w14:paraId="4214AA8E">
            <w:pPr>
              <w:pStyle w:val="6"/>
              <w:spacing w:before="102" w:line="182" w:lineRule="auto"/>
              <w:ind w:left="156"/>
            </w:pPr>
            <w:r>
              <w:rPr>
                <w:spacing w:val="14"/>
              </w:rPr>
              <w:t>东昌府区</w:t>
            </w:r>
          </w:p>
          <w:p w14:paraId="36EEA4B8">
            <w:pPr>
              <w:pStyle w:val="6"/>
              <w:spacing w:before="34" w:line="203" w:lineRule="auto"/>
              <w:ind w:left="50" w:right="56" w:firstLine="105"/>
            </w:pPr>
            <w:r>
              <w:t>游园和口</w:t>
            </w:r>
            <w:r>
              <w:rPr>
                <w:spacing w:val="30"/>
              </w:rPr>
              <w:t>袋公园(不</w:t>
            </w:r>
            <w:r>
              <w:t>少于</w:t>
            </w:r>
            <w:r>
              <w:rPr>
                <w:position w:val="-2"/>
              </w:rPr>
              <w:t>12</w:t>
            </w:r>
            <w:r>
              <w:t>处)</w:t>
            </w:r>
          </w:p>
        </w:tc>
        <w:tc>
          <w:tcPr>
            <w:tcW w:w="842" w:type="dxa"/>
            <w:vAlign w:val="top"/>
          </w:tcPr>
          <w:p w14:paraId="72CF6002">
            <w:pPr>
              <w:spacing w:line="296" w:lineRule="auto"/>
              <w:rPr>
                <w:rFonts w:ascii="Arial"/>
                <w:sz w:val="21"/>
              </w:rPr>
            </w:pPr>
          </w:p>
          <w:p w14:paraId="0BA53ED6">
            <w:pPr>
              <w:pStyle w:val="6"/>
              <w:spacing w:before="81" w:line="206" w:lineRule="auto"/>
              <w:ind w:left="221" w:right="87" w:hanging="56"/>
            </w:pPr>
            <w:r>
              <w:rPr>
                <w:spacing w:val="-5"/>
              </w:rPr>
              <w:t>新建、</w:t>
            </w: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623D352F">
            <w:pPr>
              <w:spacing w:line="265" w:lineRule="auto"/>
              <w:rPr>
                <w:rFonts w:ascii="Arial"/>
                <w:sz w:val="21"/>
              </w:rPr>
            </w:pPr>
          </w:p>
          <w:p w14:paraId="17A202EC">
            <w:pPr>
              <w:spacing w:line="266" w:lineRule="auto"/>
              <w:rPr>
                <w:rFonts w:ascii="Arial"/>
                <w:sz w:val="21"/>
              </w:rPr>
            </w:pPr>
          </w:p>
          <w:p w14:paraId="3B023133">
            <w:pPr>
              <w:pStyle w:val="6"/>
              <w:spacing w:before="81" w:line="143" w:lineRule="exact"/>
              <w:ind w:left="354"/>
            </w:pPr>
            <w:r>
              <w:rPr>
                <w:position w:val="-8"/>
              </w:rPr>
              <w:t>—</w:t>
            </w:r>
          </w:p>
        </w:tc>
        <w:tc>
          <w:tcPr>
            <w:tcW w:w="1833" w:type="dxa"/>
            <w:vAlign w:val="top"/>
          </w:tcPr>
          <w:p w14:paraId="70BAAA73">
            <w:pPr>
              <w:pStyle w:val="6"/>
              <w:spacing w:before="104" w:line="205" w:lineRule="auto"/>
              <w:ind w:left="114" w:right="108"/>
              <w:jc w:val="both"/>
            </w:pPr>
            <w:r>
              <w:rPr>
                <w:spacing w:val="-5"/>
              </w:rPr>
              <w:t>结合辖区内公园</w:t>
            </w:r>
            <w:r>
              <w:rPr>
                <w:spacing w:val="39"/>
              </w:rPr>
              <w:t>绿化活动场地覆盖盲区和实际情</w:t>
            </w:r>
            <w:r>
              <w:rPr>
                <w:spacing w:val="12"/>
              </w:rPr>
              <w:t>况选择</w:t>
            </w:r>
          </w:p>
        </w:tc>
        <w:tc>
          <w:tcPr>
            <w:tcW w:w="1131" w:type="dxa"/>
            <w:vAlign w:val="top"/>
          </w:tcPr>
          <w:p w14:paraId="2F09B83D">
            <w:pPr>
              <w:spacing w:line="437" w:lineRule="auto"/>
              <w:rPr>
                <w:rFonts w:ascii="Arial"/>
                <w:sz w:val="21"/>
              </w:rPr>
            </w:pPr>
          </w:p>
          <w:p w14:paraId="2D0014C7">
            <w:pPr>
              <w:pStyle w:val="6"/>
              <w:spacing w:before="82" w:line="182" w:lineRule="auto"/>
              <w:ind w:left="157"/>
            </w:pPr>
            <w:r>
              <w:rPr>
                <w:spacing w:val="14"/>
              </w:rPr>
              <w:t>东昌府区</w:t>
            </w:r>
          </w:p>
        </w:tc>
        <w:tc>
          <w:tcPr>
            <w:tcW w:w="1633" w:type="dxa"/>
            <w:vAlign w:val="top"/>
          </w:tcPr>
          <w:p w14:paraId="77C1DFF4">
            <w:pPr>
              <w:spacing w:line="438" w:lineRule="auto"/>
              <w:rPr>
                <w:rFonts w:ascii="Arial"/>
                <w:sz w:val="21"/>
              </w:rPr>
            </w:pPr>
          </w:p>
          <w:p w14:paraId="44E31D33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1D41B9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641814D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2A5690C2">
            <w:pPr>
              <w:spacing w:line="464" w:lineRule="auto"/>
              <w:rPr>
                <w:rFonts w:ascii="Arial"/>
                <w:sz w:val="21"/>
              </w:rPr>
            </w:pPr>
          </w:p>
          <w:p w14:paraId="18597E01">
            <w:pPr>
              <w:pStyle w:val="6"/>
              <w:spacing w:before="82" w:line="164" w:lineRule="auto"/>
              <w:ind w:left="295"/>
            </w:pPr>
            <w:r>
              <w:t>2</w:t>
            </w:r>
          </w:p>
        </w:tc>
        <w:tc>
          <w:tcPr>
            <w:tcW w:w="1133" w:type="dxa"/>
            <w:vAlign w:val="top"/>
          </w:tcPr>
          <w:p w14:paraId="0268B596">
            <w:pPr>
              <w:pStyle w:val="6"/>
              <w:spacing w:before="103" w:line="204" w:lineRule="auto"/>
              <w:ind w:left="102" w:right="101" w:firstLine="52"/>
              <w:jc w:val="both"/>
            </w:pPr>
            <w:r>
              <w:rPr>
                <w:spacing w:val="14"/>
              </w:rPr>
              <w:t>术开发区</w:t>
            </w:r>
            <w:r>
              <w:rPr>
                <w:spacing w:val="15"/>
              </w:rPr>
              <w:t>游园和口</w:t>
            </w:r>
            <w:r>
              <w:rPr>
                <w:spacing w:val="20"/>
              </w:rPr>
              <w:t>袋公园(不</w:t>
            </w:r>
            <w:r>
              <w:rPr>
                <w:spacing w:val="2"/>
              </w:rPr>
              <w:t>少于</w:t>
            </w:r>
            <w:r>
              <w:rPr>
                <w:spacing w:val="2"/>
                <w:position w:val="-2"/>
              </w:rPr>
              <w:t>6</w:t>
            </w:r>
            <w:r>
              <w:rPr>
                <w:spacing w:val="2"/>
              </w:rPr>
              <w:t>处)</w:t>
            </w:r>
          </w:p>
        </w:tc>
        <w:tc>
          <w:tcPr>
            <w:tcW w:w="842" w:type="dxa"/>
            <w:vAlign w:val="top"/>
          </w:tcPr>
          <w:p w14:paraId="3FCF35C0">
            <w:pPr>
              <w:spacing w:line="297" w:lineRule="auto"/>
              <w:rPr>
                <w:rFonts w:ascii="Arial"/>
                <w:sz w:val="21"/>
              </w:rPr>
            </w:pPr>
          </w:p>
          <w:p w14:paraId="24933CB4">
            <w:pPr>
              <w:pStyle w:val="6"/>
              <w:spacing w:before="81" w:line="206" w:lineRule="auto"/>
              <w:ind w:left="221" w:right="87" w:hanging="56"/>
            </w:pPr>
            <w:r>
              <w:rPr>
                <w:spacing w:val="-5"/>
              </w:rPr>
              <w:t>新建、</w:t>
            </w: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65795BB7">
            <w:pPr>
              <w:spacing w:line="266" w:lineRule="auto"/>
              <w:rPr>
                <w:rFonts w:ascii="Arial"/>
                <w:sz w:val="21"/>
              </w:rPr>
            </w:pPr>
          </w:p>
          <w:p w14:paraId="7E6BBEF6">
            <w:pPr>
              <w:spacing w:line="266" w:lineRule="auto"/>
              <w:rPr>
                <w:rFonts w:ascii="Arial"/>
                <w:sz w:val="21"/>
              </w:rPr>
            </w:pPr>
          </w:p>
          <w:p w14:paraId="42AFBFDB">
            <w:pPr>
              <w:pStyle w:val="6"/>
              <w:spacing w:before="81" w:line="143" w:lineRule="exact"/>
              <w:ind w:left="354"/>
            </w:pPr>
            <w:r>
              <w:rPr>
                <w:position w:val="-8"/>
              </w:rPr>
              <w:t>—</w:t>
            </w:r>
          </w:p>
        </w:tc>
        <w:tc>
          <w:tcPr>
            <w:tcW w:w="1833" w:type="dxa"/>
            <w:vAlign w:val="top"/>
          </w:tcPr>
          <w:p w14:paraId="3C3DCAD0">
            <w:pPr>
              <w:pStyle w:val="6"/>
              <w:spacing w:before="105" w:line="205" w:lineRule="auto"/>
              <w:ind w:left="114" w:right="108"/>
              <w:jc w:val="both"/>
            </w:pPr>
            <w:r>
              <w:rPr>
                <w:spacing w:val="-5"/>
              </w:rPr>
              <w:t>结合辖区内公园</w:t>
            </w:r>
            <w:r>
              <w:rPr>
                <w:spacing w:val="39"/>
              </w:rPr>
              <w:t>绿化活动场地覆盖盲区和实际情</w:t>
            </w:r>
            <w:r>
              <w:rPr>
                <w:spacing w:val="12"/>
              </w:rPr>
              <w:t>况选择</w:t>
            </w:r>
          </w:p>
        </w:tc>
        <w:tc>
          <w:tcPr>
            <w:tcW w:w="1131" w:type="dxa"/>
            <w:vAlign w:val="top"/>
          </w:tcPr>
          <w:p w14:paraId="69050A6A">
            <w:pPr>
              <w:spacing w:line="299" w:lineRule="auto"/>
              <w:rPr>
                <w:rFonts w:ascii="Arial"/>
                <w:sz w:val="21"/>
              </w:rPr>
            </w:pPr>
          </w:p>
          <w:p w14:paraId="4EA17F70">
            <w:pPr>
              <w:pStyle w:val="6"/>
              <w:spacing w:before="81" w:line="205" w:lineRule="auto"/>
              <w:ind w:left="51" w:right="45" w:firstLine="106"/>
            </w:pPr>
            <w:r>
              <w:rPr>
                <w:spacing w:val="14"/>
              </w:rPr>
              <w:t>聊城经济</w:t>
            </w:r>
            <w:r>
              <w:rPr>
                <w:spacing w:val="15"/>
              </w:rPr>
              <w:t>技术开发区</w:t>
            </w:r>
          </w:p>
        </w:tc>
        <w:tc>
          <w:tcPr>
            <w:tcW w:w="1633" w:type="dxa"/>
            <w:vAlign w:val="top"/>
          </w:tcPr>
          <w:p w14:paraId="43B696BA">
            <w:pPr>
              <w:spacing w:line="439" w:lineRule="auto"/>
              <w:rPr>
                <w:rFonts w:ascii="Arial"/>
                <w:sz w:val="21"/>
              </w:rPr>
            </w:pPr>
          </w:p>
          <w:p w14:paraId="325D1E4C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06E1E4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04EBD37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D260E17">
            <w:pPr>
              <w:rPr>
                <w:rFonts w:ascii="Arial"/>
                <w:sz w:val="21"/>
              </w:rPr>
            </w:pPr>
          </w:p>
          <w:p w14:paraId="52437BF7">
            <w:pPr>
              <w:spacing w:line="241" w:lineRule="auto"/>
              <w:rPr>
                <w:rFonts w:ascii="Arial"/>
                <w:sz w:val="21"/>
              </w:rPr>
            </w:pPr>
          </w:p>
          <w:p w14:paraId="16798AA7">
            <w:pPr>
              <w:spacing w:line="241" w:lineRule="auto"/>
              <w:rPr>
                <w:rFonts w:ascii="Arial"/>
                <w:sz w:val="21"/>
              </w:rPr>
            </w:pPr>
          </w:p>
          <w:p w14:paraId="3D74C8E9">
            <w:pPr>
              <w:pStyle w:val="6"/>
              <w:spacing w:before="82" w:line="161" w:lineRule="auto"/>
              <w:ind w:left="296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0EB67A0A">
            <w:pPr>
              <w:pStyle w:val="6"/>
              <w:spacing w:before="79" w:line="182" w:lineRule="auto"/>
              <w:ind w:left="156"/>
            </w:pPr>
            <w:r>
              <w:rPr>
                <w:spacing w:val="14"/>
              </w:rPr>
              <w:t>聊城高新</w:t>
            </w:r>
          </w:p>
          <w:p w14:paraId="3BF4AB11">
            <w:pPr>
              <w:pStyle w:val="6"/>
              <w:spacing w:before="33" w:line="181" w:lineRule="auto"/>
              <w:ind w:left="155"/>
            </w:pPr>
            <w:r>
              <w:rPr>
                <w:spacing w:val="14"/>
              </w:rPr>
              <w:t>技术产业</w:t>
            </w:r>
          </w:p>
          <w:p w14:paraId="4A1EABCF">
            <w:pPr>
              <w:pStyle w:val="6"/>
              <w:spacing w:before="34" w:line="180" w:lineRule="auto"/>
              <w:ind w:left="159"/>
            </w:pPr>
            <w:r>
              <w:rPr>
                <w:spacing w:val="13"/>
              </w:rPr>
              <w:t>开发区游</w:t>
            </w:r>
          </w:p>
          <w:p w14:paraId="67BA704D">
            <w:pPr>
              <w:pStyle w:val="6"/>
              <w:spacing w:before="36" w:line="181" w:lineRule="auto"/>
              <w:ind w:left="169"/>
            </w:pPr>
            <w:r>
              <w:rPr>
                <w:spacing w:val="11"/>
              </w:rPr>
              <w:t>园和口袋</w:t>
            </w:r>
          </w:p>
          <w:p w14:paraId="1DA3D939">
            <w:pPr>
              <w:pStyle w:val="6"/>
              <w:spacing w:before="33" w:line="173" w:lineRule="auto"/>
              <w:ind w:left="101"/>
            </w:pPr>
            <w:r>
              <w:rPr>
                <w:spacing w:val="20"/>
              </w:rPr>
              <w:t>公园(不少</w:t>
            </w:r>
          </w:p>
          <w:p w14:paraId="6D9FF750">
            <w:pPr>
              <w:pStyle w:val="6"/>
              <w:spacing w:before="45" w:line="171" w:lineRule="auto"/>
              <w:ind w:left="214"/>
            </w:pPr>
            <w:r>
              <w:rPr>
                <w:spacing w:val="-4"/>
              </w:rPr>
              <w:t>于</w:t>
            </w:r>
            <w:r>
              <w:rPr>
                <w:spacing w:val="-4"/>
                <w:position w:val="-2"/>
              </w:rPr>
              <w:t>6</w:t>
            </w:r>
            <w:r>
              <w:rPr>
                <w:spacing w:val="-4"/>
              </w:rPr>
              <w:t>处)</w:t>
            </w:r>
          </w:p>
        </w:tc>
        <w:tc>
          <w:tcPr>
            <w:tcW w:w="842" w:type="dxa"/>
            <w:vAlign w:val="top"/>
          </w:tcPr>
          <w:p w14:paraId="158F7AC8">
            <w:pPr>
              <w:spacing w:line="275" w:lineRule="auto"/>
              <w:rPr>
                <w:rFonts w:ascii="Arial"/>
                <w:sz w:val="21"/>
              </w:rPr>
            </w:pPr>
          </w:p>
          <w:p w14:paraId="70D9FC20">
            <w:pPr>
              <w:spacing w:line="275" w:lineRule="auto"/>
              <w:rPr>
                <w:rFonts w:ascii="Arial"/>
                <w:sz w:val="21"/>
              </w:rPr>
            </w:pPr>
          </w:p>
          <w:p w14:paraId="76D57282">
            <w:pPr>
              <w:pStyle w:val="6"/>
              <w:spacing w:before="82" w:line="206" w:lineRule="auto"/>
              <w:ind w:left="221" w:right="87" w:hanging="56"/>
            </w:pPr>
            <w:r>
              <w:rPr>
                <w:spacing w:val="-5"/>
              </w:rPr>
              <w:t>新建、</w:t>
            </w: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77E8A6CE">
            <w:pPr>
              <w:spacing w:line="261" w:lineRule="auto"/>
              <w:rPr>
                <w:rFonts w:ascii="Arial"/>
                <w:sz w:val="21"/>
              </w:rPr>
            </w:pPr>
          </w:p>
          <w:p w14:paraId="284D12DA">
            <w:pPr>
              <w:spacing w:line="262" w:lineRule="auto"/>
              <w:rPr>
                <w:rFonts w:ascii="Arial"/>
                <w:sz w:val="21"/>
              </w:rPr>
            </w:pPr>
          </w:p>
          <w:p w14:paraId="379337C4">
            <w:pPr>
              <w:spacing w:line="262" w:lineRule="auto"/>
              <w:rPr>
                <w:rFonts w:ascii="Arial"/>
                <w:sz w:val="21"/>
              </w:rPr>
            </w:pPr>
          </w:p>
          <w:p w14:paraId="63F4FF0C">
            <w:pPr>
              <w:pStyle w:val="6"/>
              <w:spacing w:before="82" w:line="142" w:lineRule="exact"/>
              <w:ind w:left="354"/>
            </w:pPr>
            <w:r>
              <w:rPr>
                <w:position w:val="-8"/>
              </w:rPr>
              <w:t>—</w:t>
            </w:r>
          </w:p>
        </w:tc>
        <w:tc>
          <w:tcPr>
            <w:tcW w:w="1833" w:type="dxa"/>
            <w:vAlign w:val="top"/>
          </w:tcPr>
          <w:p w14:paraId="5C8D61E4">
            <w:pPr>
              <w:spacing w:line="277" w:lineRule="auto"/>
              <w:rPr>
                <w:rFonts w:ascii="Arial"/>
                <w:sz w:val="21"/>
              </w:rPr>
            </w:pPr>
          </w:p>
          <w:p w14:paraId="49C7CA08">
            <w:pPr>
              <w:pStyle w:val="6"/>
              <w:spacing w:before="81" w:line="205" w:lineRule="auto"/>
              <w:ind w:left="114" w:right="108"/>
              <w:jc w:val="both"/>
            </w:pPr>
            <w:r>
              <w:rPr>
                <w:spacing w:val="-5"/>
              </w:rPr>
              <w:t>结合辖区内公园</w:t>
            </w:r>
            <w:r>
              <w:rPr>
                <w:spacing w:val="39"/>
              </w:rPr>
              <w:t>绿化活动场地覆盖盲区和实际情</w:t>
            </w:r>
            <w:r>
              <w:rPr>
                <w:spacing w:val="12"/>
              </w:rPr>
              <w:t>况选择</w:t>
            </w:r>
          </w:p>
        </w:tc>
        <w:tc>
          <w:tcPr>
            <w:tcW w:w="1131" w:type="dxa"/>
            <w:vAlign w:val="top"/>
          </w:tcPr>
          <w:p w14:paraId="0E086711">
            <w:pPr>
              <w:spacing w:line="414" w:lineRule="auto"/>
              <w:rPr>
                <w:rFonts w:ascii="Arial"/>
                <w:sz w:val="21"/>
              </w:rPr>
            </w:pPr>
          </w:p>
          <w:p w14:paraId="194EF681">
            <w:pPr>
              <w:pStyle w:val="6"/>
              <w:spacing w:before="81" w:line="182" w:lineRule="auto"/>
              <w:ind w:left="157"/>
            </w:pPr>
            <w:r>
              <w:rPr>
                <w:spacing w:val="14"/>
              </w:rPr>
              <w:t>聊城高新</w:t>
            </w:r>
          </w:p>
          <w:p w14:paraId="41083B30">
            <w:pPr>
              <w:pStyle w:val="6"/>
              <w:spacing w:before="33" w:line="181" w:lineRule="auto"/>
              <w:ind w:left="156"/>
            </w:pPr>
            <w:r>
              <w:rPr>
                <w:spacing w:val="14"/>
              </w:rPr>
              <w:t>技术产业</w:t>
            </w:r>
          </w:p>
          <w:p w14:paraId="2BF2BE3F">
            <w:pPr>
              <w:pStyle w:val="6"/>
              <w:spacing w:before="35" w:line="178" w:lineRule="auto"/>
              <w:ind w:left="264"/>
            </w:pPr>
            <w:r>
              <w:rPr>
                <w:spacing w:val="11"/>
              </w:rPr>
              <w:t>开发区</w:t>
            </w:r>
          </w:p>
        </w:tc>
        <w:tc>
          <w:tcPr>
            <w:tcW w:w="1633" w:type="dxa"/>
            <w:vAlign w:val="top"/>
          </w:tcPr>
          <w:p w14:paraId="1F9A276F">
            <w:pPr>
              <w:spacing w:line="346" w:lineRule="auto"/>
              <w:rPr>
                <w:rFonts w:ascii="Arial"/>
                <w:sz w:val="21"/>
              </w:rPr>
            </w:pPr>
          </w:p>
          <w:p w14:paraId="4DCAAC57">
            <w:pPr>
              <w:spacing w:line="347" w:lineRule="auto"/>
              <w:rPr>
                <w:rFonts w:ascii="Arial"/>
                <w:sz w:val="21"/>
              </w:rPr>
            </w:pPr>
          </w:p>
          <w:p w14:paraId="2561E271">
            <w:pPr>
              <w:pStyle w:val="6"/>
              <w:spacing w:before="81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  <w:tr w14:paraId="08B87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6DBA341C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16EB3E49">
            <w:pPr>
              <w:rPr>
                <w:rFonts w:ascii="Arial"/>
                <w:sz w:val="21"/>
              </w:rPr>
            </w:pPr>
          </w:p>
          <w:p w14:paraId="5EB681BA">
            <w:pPr>
              <w:spacing w:line="241" w:lineRule="auto"/>
              <w:rPr>
                <w:rFonts w:ascii="Arial"/>
                <w:sz w:val="21"/>
              </w:rPr>
            </w:pPr>
          </w:p>
          <w:p w14:paraId="6FD53015">
            <w:pPr>
              <w:spacing w:line="241" w:lineRule="auto"/>
              <w:rPr>
                <w:rFonts w:ascii="Arial"/>
                <w:sz w:val="21"/>
              </w:rPr>
            </w:pPr>
          </w:p>
          <w:p w14:paraId="7C0E26F1">
            <w:pPr>
              <w:pStyle w:val="6"/>
              <w:spacing w:before="82" w:line="163" w:lineRule="auto"/>
              <w:ind w:left="293"/>
            </w:pPr>
            <w:r>
              <w:t>4</w:t>
            </w:r>
          </w:p>
        </w:tc>
        <w:tc>
          <w:tcPr>
            <w:tcW w:w="1133" w:type="dxa"/>
            <w:vAlign w:val="top"/>
          </w:tcPr>
          <w:p w14:paraId="19C2A06B">
            <w:pPr>
              <w:pStyle w:val="6"/>
              <w:spacing w:before="84" w:line="179" w:lineRule="auto"/>
              <w:ind w:left="156"/>
            </w:pPr>
            <w:r>
              <w:rPr>
                <w:spacing w:val="14"/>
              </w:rPr>
              <w:t>聊城江北</w:t>
            </w:r>
          </w:p>
          <w:p w14:paraId="52D81561">
            <w:pPr>
              <w:pStyle w:val="6"/>
              <w:spacing w:before="34" w:line="181" w:lineRule="auto"/>
              <w:ind w:left="154"/>
            </w:pPr>
            <w:r>
              <w:rPr>
                <w:spacing w:val="14"/>
              </w:rPr>
              <w:t>水城旅游</w:t>
            </w:r>
          </w:p>
          <w:p w14:paraId="0F1304EE">
            <w:pPr>
              <w:pStyle w:val="6"/>
              <w:spacing w:before="32" w:line="181" w:lineRule="auto"/>
              <w:ind w:left="155"/>
            </w:pPr>
            <w:r>
              <w:rPr>
                <w:spacing w:val="14"/>
              </w:rPr>
              <w:t>度假区游</w:t>
            </w:r>
          </w:p>
          <w:p w14:paraId="3849C2C8">
            <w:pPr>
              <w:pStyle w:val="6"/>
              <w:spacing w:before="36" w:line="181" w:lineRule="auto"/>
              <w:ind w:left="169"/>
            </w:pPr>
            <w:r>
              <w:rPr>
                <w:spacing w:val="11"/>
              </w:rPr>
              <w:t>园和口袋</w:t>
            </w:r>
          </w:p>
          <w:p w14:paraId="7CEF6C30">
            <w:pPr>
              <w:pStyle w:val="6"/>
              <w:spacing w:before="33" w:line="173" w:lineRule="auto"/>
              <w:ind w:left="101"/>
            </w:pPr>
            <w:r>
              <w:rPr>
                <w:spacing w:val="20"/>
              </w:rPr>
              <w:t>公园(不少</w:t>
            </w:r>
          </w:p>
          <w:p w14:paraId="0E9FB682">
            <w:pPr>
              <w:pStyle w:val="6"/>
              <w:spacing w:before="46" w:line="171" w:lineRule="auto"/>
              <w:ind w:left="214"/>
            </w:pPr>
            <w:r>
              <w:rPr>
                <w:spacing w:val="-4"/>
              </w:rPr>
              <w:t>于</w:t>
            </w:r>
            <w:r>
              <w:rPr>
                <w:spacing w:val="-4"/>
                <w:position w:val="-2"/>
              </w:rPr>
              <w:t>6</w:t>
            </w:r>
            <w:r>
              <w:rPr>
                <w:spacing w:val="-4"/>
              </w:rPr>
              <w:t>处)</w:t>
            </w:r>
          </w:p>
        </w:tc>
        <w:tc>
          <w:tcPr>
            <w:tcW w:w="842" w:type="dxa"/>
            <w:vAlign w:val="top"/>
          </w:tcPr>
          <w:p w14:paraId="690748C2">
            <w:pPr>
              <w:spacing w:line="276" w:lineRule="auto"/>
              <w:rPr>
                <w:rFonts w:ascii="Arial"/>
                <w:sz w:val="21"/>
              </w:rPr>
            </w:pPr>
          </w:p>
          <w:p w14:paraId="43276BDA">
            <w:pPr>
              <w:spacing w:line="277" w:lineRule="auto"/>
              <w:rPr>
                <w:rFonts w:ascii="Arial"/>
                <w:sz w:val="21"/>
              </w:rPr>
            </w:pPr>
          </w:p>
          <w:p w14:paraId="0A01AE90">
            <w:pPr>
              <w:pStyle w:val="6"/>
              <w:spacing w:before="81" w:line="206" w:lineRule="auto"/>
              <w:ind w:left="221" w:right="87" w:hanging="56"/>
            </w:pPr>
            <w:r>
              <w:rPr>
                <w:spacing w:val="-5"/>
              </w:rPr>
              <w:t>新建、</w:t>
            </w:r>
            <w:r>
              <w:rPr>
                <w:spacing w:val="8"/>
              </w:rPr>
              <w:t>改建</w:t>
            </w:r>
          </w:p>
        </w:tc>
        <w:tc>
          <w:tcPr>
            <w:tcW w:w="909" w:type="dxa"/>
            <w:vAlign w:val="top"/>
          </w:tcPr>
          <w:p w14:paraId="08240FDA">
            <w:pPr>
              <w:spacing w:line="262" w:lineRule="auto"/>
              <w:rPr>
                <w:rFonts w:ascii="Arial"/>
                <w:sz w:val="21"/>
              </w:rPr>
            </w:pPr>
          </w:p>
          <w:p w14:paraId="0B9B16ED">
            <w:pPr>
              <w:spacing w:line="263" w:lineRule="auto"/>
              <w:rPr>
                <w:rFonts w:ascii="Arial"/>
                <w:sz w:val="21"/>
              </w:rPr>
            </w:pPr>
          </w:p>
          <w:p w14:paraId="586B653D">
            <w:pPr>
              <w:spacing w:line="263" w:lineRule="auto"/>
              <w:rPr>
                <w:rFonts w:ascii="Arial"/>
                <w:sz w:val="21"/>
              </w:rPr>
            </w:pPr>
          </w:p>
          <w:p w14:paraId="7BEFFC34">
            <w:pPr>
              <w:pStyle w:val="6"/>
              <w:spacing w:before="81" w:line="142" w:lineRule="exact"/>
              <w:ind w:left="354"/>
            </w:pPr>
            <w:r>
              <w:rPr>
                <w:position w:val="-8"/>
              </w:rPr>
              <w:t>—</w:t>
            </w:r>
          </w:p>
        </w:tc>
        <w:tc>
          <w:tcPr>
            <w:tcW w:w="1833" w:type="dxa"/>
            <w:vAlign w:val="top"/>
          </w:tcPr>
          <w:p w14:paraId="64CB26AC">
            <w:pPr>
              <w:spacing w:line="279" w:lineRule="auto"/>
              <w:rPr>
                <w:rFonts w:ascii="Arial"/>
                <w:sz w:val="21"/>
              </w:rPr>
            </w:pPr>
          </w:p>
          <w:p w14:paraId="327CF0E9">
            <w:pPr>
              <w:pStyle w:val="6"/>
              <w:spacing w:before="82" w:line="205" w:lineRule="auto"/>
              <w:ind w:left="114" w:right="108"/>
              <w:jc w:val="both"/>
            </w:pPr>
            <w:r>
              <w:rPr>
                <w:spacing w:val="-5"/>
              </w:rPr>
              <w:t>结合辖区内公园</w:t>
            </w:r>
            <w:r>
              <w:rPr>
                <w:spacing w:val="39"/>
              </w:rPr>
              <w:t>绿化活动场地覆盖盲区和实际情</w:t>
            </w:r>
            <w:r>
              <w:rPr>
                <w:spacing w:val="12"/>
              </w:rPr>
              <w:t>况选择</w:t>
            </w:r>
          </w:p>
        </w:tc>
        <w:tc>
          <w:tcPr>
            <w:tcW w:w="1131" w:type="dxa"/>
            <w:vAlign w:val="top"/>
          </w:tcPr>
          <w:p w14:paraId="03001E08">
            <w:pPr>
              <w:spacing w:line="419" w:lineRule="auto"/>
              <w:rPr>
                <w:rFonts w:ascii="Arial"/>
                <w:sz w:val="21"/>
              </w:rPr>
            </w:pPr>
          </w:p>
          <w:p w14:paraId="168AFE75">
            <w:pPr>
              <w:pStyle w:val="6"/>
              <w:spacing w:before="82" w:line="179" w:lineRule="auto"/>
              <w:ind w:left="157"/>
            </w:pPr>
            <w:r>
              <w:rPr>
                <w:spacing w:val="14"/>
              </w:rPr>
              <w:t>聊城江北</w:t>
            </w:r>
          </w:p>
          <w:p w14:paraId="5B9E2D37">
            <w:pPr>
              <w:pStyle w:val="6"/>
              <w:spacing w:before="34" w:line="181" w:lineRule="auto"/>
              <w:ind w:left="155"/>
            </w:pPr>
            <w:r>
              <w:rPr>
                <w:spacing w:val="14"/>
              </w:rPr>
              <w:t>水城旅游</w:t>
            </w:r>
          </w:p>
          <w:p w14:paraId="25ED0846">
            <w:pPr>
              <w:pStyle w:val="6"/>
              <w:spacing w:before="32" w:line="181" w:lineRule="auto"/>
              <w:ind w:left="261"/>
            </w:pPr>
            <w:r>
              <w:rPr>
                <w:spacing w:val="13"/>
              </w:rPr>
              <w:t>度假区</w:t>
            </w:r>
          </w:p>
        </w:tc>
        <w:tc>
          <w:tcPr>
            <w:tcW w:w="1633" w:type="dxa"/>
            <w:vAlign w:val="top"/>
          </w:tcPr>
          <w:p w14:paraId="2CF8DAB1">
            <w:pPr>
              <w:spacing w:line="347" w:lineRule="auto"/>
              <w:rPr>
                <w:rFonts w:ascii="Arial"/>
                <w:sz w:val="21"/>
              </w:rPr>
            </w:pPr>
          </w:p>
          <w:p w14:paraId="070150A4">
            <w:pPr>
              <w:spacing w:line="348" w:lineRule="auto"/>
              <w:rPr>
                <w:rFonts w:ascii="Arial"/>
                <w:sz w:val="21"/>
              </w:rPr>
            </w:pPr>
          </w:p>
          <w:p w14:paraId="52A0D8FC">
            <w:pPr>
              <w:pStyle w:val="6"/>
              <w:spacing w:before="82" w:line="181" w:lineRule="auto"/>
              <w:ind w:left="172"/>
            </w:pPr>
            <w:r>
              <w:rPr>
                <w:spacing w:val="-8"/>
              </w:rPr>
              <w:t>2026—2030</w:t>
            </w:r>
            <w:r>
              <w:rPr>
                <w:spacing w:val="-8"/>
                <w:position w:val="2"/>
              </w:rPr>
              <w:t>年</w:t>
            </w:r>
          </w:p>
        </w:tc>
      </w:tr>
    </w:tbl>
    <w:p w14:paraId="4A290038">
      <w:pPr>
        <w:spacing w:line="287" w:lineRule="auto"/>
        <w:rPr>
          <w:rFonts w:ascii="Arial"/>
          <w:sz w:val="21"/>
        </w:rPr>
      </w:pPr>
    </w:p>
    <w:p w14:paraId="22C2D399">
      <w:pPr>
        <w:pStyle w:val="2"/>
        <w:spacing w:before="111" w:line="303" w:lineRule="exact"/>
        <w:ind w:left="7427"/>
        <w:rPr>
          <w:sz w:val="26"/>
          <w:szCs w:val="26"/>
        </w:rPr>
      </w:pPr>
      <w:r>
        <w:rPr>
          <w:spacing w:val="-22"/>
          <w:w w:val="99"/>
          <w:position w:val="-2"/>
          <w:sz w:val="26"/>
          <w:szCs w:val="26"/>
        </w:rPr>
        <w:t>—</w:t>
      </w:r>
      <w:r>
        <w:rPr>
          <w:spacing w:val="-22"/>
          <w:w w:val="99"/>
          <w:position w:val="-6"/>
          <w:sz w:val="26"/>
          <w:szCs w:val="26"/>
        </w:rPr>
        <w:t>13</w:t>
      </w:r>
      <w:r>
        <w:rPr>
          <w:spacing w:val="-22"/>
          <w:w w:val="99"/>
          <w:position w:val="-2"/>
          <w:sz w:val="26"/>
          <w:szCs w:val="26"/>
        </w:rPr>
        <w:t>—</w:t>
      </w:r>
    </w:p>
    <w:p w14:paraId="3243006E">
      <w:pPr>
        <w:spacing w:line="303" w:lineRule="exact"/>
        <w:rPr>
          <w:sz w:val="26"/>
          <w:szCs w:val="26"/>
        </w:rPr>
        <w:sectPr>
          <w:pgSz w:w="11906" w:h="16838"/>
          <w:pgMar w:top="1431" w:right="1527" w:bottom="400" w:left="1529" w:header="0" w:footer="0" w:gutter="0"/>
          <w:cols w:space="720" w:num="1"/>
        </w:sectPr>
      </w:pPr>
    </w:p>
    <w:p w14:paraId="43F7D432">
      <w:pPr>
        <w:spacing w:line="270" w:lineRule="auto"/>
        <w:rPr>
          <w:rFonts w:ascii="Arial"/>
          <w:sz w:val="21"/>
        </w:rPr>
      </w:pPr>
    </w:p>
    <w:p w14:paraId="708A8122">
      <w:pPr>
        <w:spacing w:line="271" w:lineRule="auto"/>
        <w:rPr>
          <w:rFonts w:ascii="Arial"/>
          <w:sz w:val="21"/>
        </w:rPr>
      </w:pPr>
    </w:p>
    <w:p w14:paraId="47AF4552">
      <w:pPr>
        <w:pStyle w:val="2"/>
        <w:spacing w:before="125" w:line="194" w:lineRule="auto"/>
      </w:pPr>
      <w:r>
        <w:rPr>
          <w:rFonts w:ascii="黑体" w:hAnsi="黑体" w:eastAsia="黑体" w:cs="黑体"/>
          <w:spacing w:val="-1"/>
          <w:position w:val="1"/>
        </w:rPr>
        <w:t>附件</w:t>
      </w:r>
      <w:r>
        <w:rPr>
          <w:spacing w:val="-1"/>
          <w:position w:val="-2"/>
        </w:rPr>
        <w:t>２</w:t>
      </w:r>
    </w:p>
    <w:p w14:paraId="7885529C">
      <w:pPr>
        <w:spacing w:line="302" w:lineRule="auto"/>
        <w:rPr>
          <w:rFonts w:ascii="Arial"/>
          <w:sz w:val="21"/>
        </w:rPr>
      </w:pPr>
    </w:p>
    <w:p w14:paraId="610AE966">
      <w:pPr>
        <w:spacing w:line="303" w:lineRule="auto"/>
        <w:rPr>
          <w:rFonts w:ascii="Arial"/>
          <w:sz w:val="21"/>
        </w:rPr>
      </w:pPr>
    </w:p>
    <w:p w14:paraId="7B34C3D7">
      <w:pPr>
        <w:pStyle w:val="2"/>
        <w:spacing w:before="167" w:line="177" w:lineRule="auto"/>
        <w:ind w:left="1653"/>
        <w:rPr>
          <w:sz w:val="39"/>
          <w:szCs w:val="39"/>
        </w:rPr>
      </w:pPr>
      <w:r>
        <w:rPr>
          <w:spacing w:val="-8"/>
          <w:sz w:val="39"/>
          <w:szCs w:val="39"/>
        </w:rPr>
        <w:t>主城四区</w:t>
      </w:r>
      <w:r>
        <w:rPr>
          <w:spacing w:val="-8"/>
          <w:position w:val="1"/>
          <w:sz w:val="39"/>
          <w:szCs w:val="39"/>
        </w:rPr>
        <w:t>“</w:t>
      </w:r>
      <w:r>
        <w:rPr>
          <w:spacing w:val="-8"/>
          <w:position w:val="-1"/>
          <w:sz w:val="39"/>
          <w:szCs w:val="39"/>
        </w:rPr>
        <w:t>公园＋</w:t>
      </w:r>
      <w:r>
        <w:rPr>
          <w:spacing w:val="-8"/>
          <w:position w:val="1"/>
          <w:sz w:val="39"/>
          <w:szCs w:val="39"/>
        </w:rPr>
        <w:t>”</w:t>
      </w:r>
      <w:r>
        <w:rPr>
          <w:spacing w:val="-8"/>
          <w:sz w:val="39"/>
          <w:szCs w:val="39"/>
        </w:rPr>
        <w:t>谋划一览表</w:t>
      </w:r>
    </w:p>
    <w:p w14:paraId="4814D0CD">
      <w:pPr>
        <w:spacing w:line="194" w:lineRule="exact"/>
      </w:pPr>
    </w:p>
    <w:tbl>
      <w:tblPr>
        <w:tblStyle w:val="5"/>
        <w:tblW w:w="8685" w:type="dxa"/>
        <w:tblInd w:w="1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69"/>
        <w:gridCol w:w="2415"/>
        <w:gridCol w:w="1592"/>
        <w:gridCol w:w="1879"/>
      </w:tblGrid>
      <w:tr w14:paraId="68C0E0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30" w:type="dxa"/>
            <w:vAlign w:val="top"/>
          </w:tcPr>
          <w:p w14:paraId="1AD666B7">
            <w:pPr>
              <w:spacing w:line="267" w:lineRule="auto"/>
              <w:rPr>
                <w:rFonts w:ascii="Arial"/>
                <w:sz w:val="21"/>
              </w:rPr>
            </w:pPr>
          </w:p>
          <w:p w14:paraId="1D86E6F5">
            <w:pPr>
              <w:spacing w:before="62" w:line="203" w:lineRule="auto"/>
              <w:ind w:left="2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编号</w:t>
            </w:r>
          </w:p>
        </w:tc>
        <w:tc>
          <w:tcPr>
            <w:tcW w:w="1969" w:type="dxa"/>
            <w:vAlign w:val="top"/>
          </w:tcPr>
          <w:p w14:paraId="4ED17CD5">
            <w:pPr>
              <w:spacing w:line="265" w:lineRule="auto"/>
              <w:rPr>
                <w:rFonts w:ascii="Arial"/>
                <w:sz w:val="21"/>
              </w:rPr>
            </w:pPr>
          </w:p>
          <w:p w14:paraId="0FA33C16">
            <w:pPr>
              <w:spacing w:before="62" w:line="207" w:lineRule="auto"/>
              <w:ind w:left="5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2415" w:type="dxa"/>
            <w:vAlign w:val="top"/>
          </w:tcPr>
          <w:p w14:paraId="6568A105">
            <w:pPr>
              <w:spacing w:line="265" w:lineRule="auto"/>
              <w:rPr>
                <w:rFonts w:ascii="Arial"/>
                <w:sz w:val="21"/>
              </w:rPr>
            </w:pPr>
          </w:p>
          <w:p w14:paraId="262E5F5B">
            <w:pPr>
              <w:spacing w:before="62" w:line="207" w:lineRule="auto"/>
              <w:ind w:left="8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实施内容</w:t>
            </w:r>
          </w:p>
        </w:tc>
        <w:tc>
          <w:tcPr>
            <w:tcW w:w="1592" w:type="dxa"/>
            <w:vAlign w:val="top"/>
          </w:tcPr>
          <w:p w14:paraId="1DCBDA92">
            <w:pPr>
              <w:spacing w:line="266" w:lineRule="auto"/>
              <w:rPr>
                <w:rFonts w:ascii="Arial"/>
                <w:sz w:val="21"/>
              </w:rPr>
            </w:pPr>
          </w:p>
          <w:p w14:paraId="332FAAE9">
            <w:pPr>
              <w:spacing w:before="61" w:line="205" w:lineRule="auto"/>
              <w:ind w:left="3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空间分区</w:t>
            </w:r>
          </w:p>
        </w:tc>
        <w:tc>
          <w:tcPr>
            <w:tcW w:w="1879" w:type="dxa"/>
            <w:vAlign w:val="top"/>
          </w:tcPr>
          <w:p w14:paraId="24E7DA55">
            <w:pPr>
              <w:spacing w:line="265" w:lineRule="auto"/>
              <w:rPr>
                <w:rFonts w:ascii="Arial"/>
                <w:sz w:val="21"/>
              </w:rPr>
            </w:pPr>
          </w:p>
          <w:p w14:paraId="55DA735D">
            <w:pPr>
              <w:spacing w:before="61" w:line="209" w:lineRule="auto"/>
              <w:ind w:left="5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推进年限</w:t>
            </w:r>
          </w:p>
        </w:tc>
      </w:tr>
      <w:tr w14:paraId="7C9F62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30" w:type="dxa"/>
            <w:vAlign w:val="top"/>
          </w:tcPr>
          <w:p w14:paraId="0339A738">
            <w:pPr>
              <w:spacing w:line="356" w:lineRule="auto"/>
              <w:rPr>
                <w:rFonts w:ascii="Arial"/>
                <w:sz w:val="21"/>
              </w:rPr>
            </w:pPr>
          </w:p>
          <w:p w14:paraId="39AB0F69">
            <w:pPr>
              <w:pStyle w:val="6"/>
              <w:spacing w:before="82" w:line="164" w:lineRule="auto"/>
              <w:ind w:left="377"/>
            </w:pPr>
            <w:r>
              <w:t>１</w:t>
            </w:r>
          </w:p>
        </w:tc>
        <w:tc>
          <w:tcPr>
            <w:tcW w:w="1969" w:type="dxa"/>
            <w:vAlign w:val="top"/>
          </w:tcPr>
          <w:p w14:paraId="413AB814">
            <w:pPr>
              <w:spacing w:line="331" w:lineRule="auto"/>
              <w:rPr>
                <w:rFonts w:ascii="Arial"/>
                <w:sz w:val="21"/>
              </w:rPr>
            </w:pPr>
          </w:p>
          <w:p w14:paraId="06EBB1D2">
            <w:pPr>
              <w:pStyle w:val="6"/>
              <w:spacing w:before="81" w:line="182" w:lineRule="auto"/>
              <w:ind w:left="259"/>
            </w:pPr>
            <w:r>
              <w:rPr>
                <w:spacing w:val="16"/>
              </w:rPr>
              <w:t>九州洼月季公园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top"/>
          </w:tcPr>
          <w:p w14:paraId="5F05A44B">
            <w:pPr>
              <w:spacing w:line="243" w:lineRule="auto"/>
              <w:rPr>
                <w:rFonts w:ascii="Arial"/>
                <w:sz w:val="21"/>
              </w:rPr>
            </w:pPr>
          </w:p>
          <w:p w14:paraId="03DED008">
            <w:pPr>
              <w:spacing w:line="243" w:lineRule="auto"/>
              <w:rPr>
                <w:rFonts w:ascii="Arial"/>
                <w:sz w:val="21"/>
              </w:rPr>
            </w:pPr>
          </w:p>
          <w:p w14:paraId="698E4946">
            <w:pPr>
              <w:spacing w:line="243" w:lineRule="auto"/>
              <w:rPr>
                <w:rFonts w:ascii="Arial"/>
                <w:sz w:val="21"/>
              </w:rPr>
            </w:pPr>
          </w:p>
          <w:p w14:paraId="10699DFD">
            <w:pPr>
              <w:spacing w:line="243" w:lineRule="auto"/>
              <w:rPr>
                <w:rFonts w:ascii="Arial"/>
                <w:sz w:val="21"/>
              </w:rPr>
            </w:pPr>
          </w:p>
          <w:p w14:paraId="71987400">
            <w:pPr>
              <w:spacing w:line="243" w:lineRule="auto"/>
              <w:rPr>
                <w:rFonts w:ascii="Arial"/>
                <w:sz w:val="21"/>
              </w:rPr>
            </w:pPr>
          </w:p>
          <w:p w14:paraId="7F8BAF21">
            <w:pPr>
              <w:spacing w:line="243" w:lineRule="auto"/>
              <w:rPr>
                <w:rFonts w:ascii="Arial"/>
                <w:sz w:val="21"/>
              </w:rPr>
            </w:pPr>
          </w:p>
          <w:p w14:paraId="3555A2B7">
            <w:pPr>
              <w:spacing w:line="243" w:lineRule="auto"/>
              <w:rPr>
                <w:rFonts w:ascii="Arial"/>
                <w:sz w:val="21"/>
              </w:rPr>
            </w:pPr>
          </w:p>
          <w:p w14:paraId="64240266">
            <w:pPr>
              <w:spacing w:line="243" w:lineRule="auto"/>
              <w:rPr>
                <w:rFonts w:ascii="Arial"/>
                <w:sz w:val="21"/>
              </w:rPr>
            </w:pPr>
          </w:p>
          <w:p w14:paraId="32DC688D">
            <w:pPr>
              <w:spacing w:line="243" w:lineRule="auto"/>
              <w:rPr>
                <w:rFonts w:ascii="Arial"/>
                <w:sz w:val="21"/>
              </w:rPr>
            </w:pPr>
          </w:p>
          <w:p w14:paraId="67F6AB69">
            <w:pPr>
              <w:spacing w:line="243" w:lineRule="auto"/>
              <w:rPr>
                <w:rFonts w:ascii="Arial"/>
                <w:sz w:val="21"/>
              </w:rPr>
            </w:pPr>
          </w:p>
          <w:p w14:paraId="073A5811">
            <w:pPr>
              <w:spacing w:line="243" w:lineRule="auto"/>
              <w:rPr>
                <w:rFonts w:ascii="Arial"/>
                <w:sz w:val="21"/>
              </w:rPr>
            </w:pPr>
          </w:p>
          <w:p w14:paraId="7FC81162">
            <w:pPr>
              <w:spacing w:line="243" w:lineRule="auto"/>
              <w:rPr>
                <w:rFonts w:ascii="Arial"/>
                <w:sz w:val="21"/>
              </w:rPr>
            </w:pPr>
          </w:p>
          <w:p w14:paraId="2476FEC5">
            <w:pPr>
              <w:spacing w:line="243" w:lineRule="auto"/>
              <w:rPr>
                <w:rFonts w:ascii="Arial"/>
                <w:sz w:val="21"/>
              </w:rPr>
            </w:pPr>
          </w:p>
          <w:p w14:paraId="1E33E99C">
            <w:pPr>
              <w:spacing w:line="243" w:lineRule="auto"/>
              <w:rPr>
                <w:rFonts w:ascii="Arial"/>
                <w:sz w:val="21"/>
              </w:rPr>
            </w:pPr>
          </w:p>
          <w:p w14:paraId="1AEFD4F2">
            <w:pPr>
              <w:spacing w:line="244" w:lineRule="auto"/>
              <w:rPr>
                <w:rFonts w:ascii="Arial"/>
                <w:sz w:val="21"/>
              </w:rPr>
            </w:pPr>
          </w:p>
          <w:p w14:paraId="519FA16F">
            <w:pPr>
              <w:pStyle w:val="6"/>
              <w:spacing w:before="81" w:line="267" w:lineRule="auto"/>
              <w:ind w:left="21" w:firstLine="104"/>
            </w:pPr>
            <w:r>
              <w:rPr>
                <w:spacing w:val="-4"/>
              </w:rPr>
              <w:t>因地制宜开展“公园</w:t>
            </w:r>
            <w:r>
              <w:rPr>
                <w:spacing w:val="-4"/>
                <w:position w:val="-2"/>
              </w:rPr>
              <w:t>＋</w:t>
            </w:r>
            <w:r>
              <w:rPr>
                <w:spacing w:val="-4"/>
              </w:rPr>
              <w:t>”</w:t>
            </w:r>
            <w:r>
              <w:rPr>
                <w:spacing w:val="1"/>
              </w:rPr>
              <w:t>功能融合和公园绿地开</w:t>
            </w:r>
            <w:r>
              <w:rPr>
                <w:spacing w:val="6"/>
              </w:rPr>
              <w:t>放共享</w:t>
            </w:r>
            <w:r>
              <w:rPr>
                <w:rFonts w:hint="eastAsia"/>
                <w:spacing w:val="-16"/>
                <w:lang w:eastAsia="zh-CN"/>
              </w:rPr>
              <w:t>。</w:t>
            </w:r>
            <w:r>
              <w:rPr>
                <w:spacing w:val="6"/>
              </w:rPr>
              <w:t>合理布局特色</w:t>
            </w:r>
            <w:r>
              <w:rPr>
                <w:spacing w:val="13"/>
              </w:rPr>
              <w:t>设施,推进“公园＋体育”</w:t>
            </w:r>
            <w:r>
              <w:rPr>
                <w:spacing w:val="3"/>
              </w:rPr>
              <w:t>“公园＋智慧”;开展公园文化和节庆活动,推进</w:t>
            </w:r>
            <w:r>
              <w:rPr>
                <w:spacing w:val="4"/>
              </w:rPr>
              <w:t>“公园＋文旅”.</w:t>
            </w:r>
          </w:p>
        </w:tc>
        <w:tc>
          <w:tcPr>
            <w:tcW w:w="1592" w:type="dxa"/>
            <w:vAlign w:val="top"/>
          </w:tcPr>
          <w:p w14:paraId="4A04907D">
            <w:pPr>
              <w:pStyle w:val="6"/>
              <w:spacing w:before="228" w:line="270" w:lineRule="auto"/>
              <w:ind w:left="281" w:right="172" w:hanging="104"/>
            </w:pPr>
            <w:r>
              <w:rPr>
                <w:spacing w:val="16"/>
              </w:rPr>
              <w:t>聊城高新技术</w:t>
            </w:r>
            <w:r>
              <w:rPr>
                <w:spacing w:val="15"/>
              </w:rPr>
              <w:t>产业开发区</w:t>
            </w:r>
          </w:p>
        </w:tc>
        <w:tc>
          <w:tcPr>
            <w:tcW w:w="1879" w:type="dxa"/>
            <w:vAlign w:val="top"/>
          </w:tcPr>
          <w:p w14:paraId="76B5234E">
            <w:pPr>
              <w:spacing w:line="331" w:lineRule="auto"/>
              <w:rPr>
                <w:rFonts w:ascii="Arial"/>
                <w:sz w:val="21"/>
              </w:rPr>
            </w:pPr>
          </w:p>
          <w:p w14:paraId="571C822C">
            <w:pPr>
              <w:pStyle w:val="6"/>
              <w:spacing w:before="81" w:line="181" w:lineRule="auto"/>
              <w:ind w:left="610"/>
            </w:pPr>
            <w:r>
              <w:rPr>
                <w:spacing w:val="-94"/>
              </w:rPr>
              <w:t>２０２５</w:t>
            </w:r>
            <w:r>
              <w:rPr>
                <w:position w:val="1"/>
              </w:rPr>
              <w:t>年</w:t>
            </w:r>
          </w:p>
        </w:tc>
      </w:tr>
      <w:tr w14:paraId="0FE3E0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30" w:type="dxa"/>
            <w:vAlign w:val="top"/>
          </w:tcPr>
          <w:p w14:paraId="073857BA">
            <w:pPr>
              <w:spacing w:line="399" w:lineRule="auto"/>
              <w:rPr>
                <w:rFonts w:ascii="Arial"/>
                <w:sz w:val="21"/>
              </w:rPr>
            </w:pPr>
          </w:p>
          <w:p w14:paraId="7CCBD506">
            <w:pPr>
              <w:pStyle w:val="6"/>
              <w:spacing w:before="81" w:line="164" w:lineRule="auto"/>
              <w:ind w:left="373"/>
            </w:pPr>
            <w:r>
              <w:t>２</w:t>
            </w:r>
          </w:p>
        </w:tc>
        <w:tc>
          <w:tcPr>
            <w:tcW w:w="1969" w:type="dxa"/>
            <w:vAlign w:val="top"/>
          </w:tcPr>
          <w:p w14:paraId="320FC234">
            <w:pPr>
              <w:spacing w:line="372" w:lineRule="auto"/>
              <w:rPr>
                <w:rFonts w:ascii="Arial"/>
                <w:sz w:val="21"/>
              </w:rPr>
            </w:pPr>
          </w:p>
          <w:p w14:paraId="1726A2AD">
            <w:pPr>
              <w:pStyle w:val="6"/>
              <w:spacing w:before="82" w:line="183" w:lineRule="auto"/>
              <w:ind w:left="467"/>
            </w:pPr>
            <w:r>
              <w:rPr>
                <w:spacing w:val="15"/>
              </w:rPr>
              <w:t>望岳湖公园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73A0724D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3B2A1B61">
            <w:pPr>
              <w:pStyle w:val="6"/>
              <w:spacing w:before="273" w:line="270" w:lineRule="auto"/>
              <w:ind w:left="279" w:right="172" w:hanging="102"/>
            </w:pPr>
            <w:r>
              <w:rPr>
                <w:spacing w:val="16"/>
              </w:rPr>
              <w:t>聊城江北水城</w:t>
            </w:r>
            <w:r>
              <w:rPr>
                <w:spacing w:val="15"/>
              </w:rPr>
              <w:t>旅游度假区</w:t>
            </w:r>
          </w:p>
        </w:tc>
        <w:tc>
          <w:tcPr>
            <w:tcW w:w="1879" w:type="dxa"/>
            <w:vAlign w:val="top"/>
          </w:tcPr>
          <w:p w14:paraId="2E56A650">
            <w:pPr>
              <w:spacing w:line="374" w:lineRule="auto"/>
              <w:rPr>
                <w:rFonts w:ascii="Arial"/>
                <w:sz w:val="21"/>
              </w:rPr>
            </w:pPr>
          </w:p>
          <w:p w14:paraId="5BCC40F0">
            <w:pPr>
              <w:pStyle w:val="6"/>
              <w:spacing w:before="81" w:line="181" w:lineRule="auto"/>
              <w:ind w:left="610"/>
            </w:pPr>
            <w:r>
              <w:rPr>
                <w:spacing w:val="-94"/>
              </w:rPr>
              <w:t>２０２５</w:t>
            </w:r>
            <w:r>
              <w:rPr>
                <w:position w:val="1"/>
              </w:rPr>
              <w:t>年</w:t>
            </w:r>
          </w:p>
        </w:tc>
      </w:tr>
      <w:tr w14:paraId="0AF3AC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30" w:type="dxa"/>
            <w:vAlign w:val="top"/>
          </w:tcPr>
          <w:p w14:paraId="0B073282">
            <w:pPr>
              <w:spacing w:line="325" w:lineRule="auto"/>
              <w:rPr>
                <w:rFonts w:ascii="Arial"/>
                <w:sz w:val="21"/>
              </w:rPr>
            </w:pPr>
          </w:p>
          <w:p w14:paraId="7700FBFD">
            <w:pPr>
              <w:pStyle w:val="6"/>
              <w:spacing w:before="82" w:line="161" w:lineRule="auto"/>
              <w:ind w:left="374"/>
            </w:pPr>
            <w:r>
              <w:t>３</w:t>
            </w:r>
          </w:p>
        </w:tc>
        <w:tc>
          <w:tcPr>
            <w:tcW w:w="1969" w:type="dxa"/>
            <w:vAlign w:val="top"/>
          </w:tcPr>
          <w:p w14:paraId="4B103090">
            <w:pPr>
              <w:spacing w:line="293" w:lineRule="auto"/>
              <w:rPr>
                <w:rFonts w:ascii="Arial"/>
                <w:sz w:val="21"/>
              </w:rPr>
            </w:pPr>
          </w:p>
          <w:p w14:paraId="1994AF54">
            <w:pPr>
              <w:pStyle w:val="6"/>
              <w:spacing w:before="82" w:line="183" w:lineRule="auto"/>
              <w:ind w:left="574"/>
            </w:pPr>
            <w:r>
              <w:rPr>
                <w:spacing w:val="14"/>
              </w:rPr>
              <w:t>湖滨公园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6712A809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613D6097">
            <w:pPr>
              <w:spacing w:line="294" w:lineRule="auto"/>
              <w:rPr>
                <w:rFonts w:ascii="Arial"/>
                <w:sz w:val="21"/>
              </w:rPr>
            </w:pPr>
          </w:p>
          <w:p w14:paraId="52F095F8">
            <w:pPr>
              <w:pStyle w:val="6"/>
              <w:spacing w:before="82" w:line="182" w:lineRule="auto"/>
              <w:ind w:left="387"/>
            </w:pPr>
            <w:r>
              <w:rPr>
                <w:spacing w:val="14"/>
              </w:rPr>
              <w:t>东昌府区</w:t>
            </w:r>
          </w:p>
        </w:tc>
        <w:tc>
          <w:tcPr>
            <w:tcW w:w="1879" w:type="dxa"/>
            <w:vAlign w:val="top"/>
          </w:tcPr>
          <w:p w14:paraId="3B0C71EB">
            <w:pPr>
              <w:spacing w:line="295" w:lineRule="auto"/>
              <w:rPr>
                <w:rFonts w:ascii="Arial"/>
                <w:sz w:val="21"/>
              </w:rPr>
            </w:pPr>
          </w:p>
          <w:p w14:paraId="728BF9DC">
            <w:pPr>
              <w:pStyle w:val="6"/>
              <w:spacing w:before="82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0A5461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30" w:type="dxa"/>
            <w:vAlign w:val="top"/>
          </w:tcPr>
          <w:p w14:paraId="57444915">
            <w:pPr>
              <w:spacing w:line="323" w:lineRule="auto"/>
              <w:rPr>
                <w:rFonts w:ascii="Arial"/>
                <w:sz w:val="21"/>
              </w:rPr>
            </w:pPr>
          </w:p>
          <w:p w14:paraId="16B5B3BC">
            <w:pPr>
              <w:pStyle w:val="6"/>
              <w:spacing w:before="81" w:line="163" w:lineRule="auto"/>
              <w:ind w:left="371"/>
            </w:pPr>
            <w:r>
              <w:t>４</w:t>
            </w:r>
          </w:p>
        </w:tc>
        <w:tc>
          <w:tcPr>
            <w:tcW w:w="1969" w:type="dxa"/>
            <w:vAlign w:val="top"/>
          </w:tcPr>
          <w:p w14:paraId="32B1A352">
            <w:pPr>
              <w:spacing w:line="295" w:lineRule="auto"/>
              <w:rPr>
                <w:rFonts w:ascii="Arial"/>
                <w:sz w:val="21"/>
              </w:rPr>
            </w:pPr>
          </w:p>
          <w:p w14:paraId="413DDCF4">
            <w:pPr>
              <w:pStyle w:val="6"/>
              <w:spacing w:before="82" w:line="182" w:lineRule="auto"/>
              <w:ind w:left="362"/>
            </w:pPr>
            <w:r>
              <w:rPr>
                <w:spacing w:val="16"/>
              </w:rPr>
              <w:t>卫育紫荆公园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57D913F2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275B3E38">
            <w:pPr>
              <w:spacing w:line="295" w:lineRule="auto"/>
              <w:rPr>
                <w:rFonts w:ascii="Arial"/>
                <w:sz w:val="21"/>
              </w:rPr>
            </w:pPr>
          </w:p>
          <w:p w14:paraId="26B21F5B">
            <w:pPr>
              <w:pStyle w:val="6"/>
              <w:spacing w:before="81" w:line="182" w:lineRule="auto"/>
              <w:ind w:left="387"/>
            </w:pPr>
            <w:r>
              <w:rPr>
                <w:spacing w:val="14"/>
              </w:rPr>
              <w:t>东昌府区</w:t>
            </w:r>
          </w:p>
        </w:tc>
        <w:tc>
          <w:tcPr>
            <w:tcW w:w="1879" w:type="dxa"/>
            <w:vAlign w:val="top"/>
          </w:tcPr>
          <w:p w14:paraId="3E31BAAA">
            <w:pPr>
              <w:spacing w:line="296" w:lineRule="auto"/>
              <w:rPr>
                <w:rFonts w:ascii="Arial"/>
                <w:sz w:val="21"/>
              </w:rPr>
            </w:pPr>
          </w:p>
          <w:p w14:paraId="52225016">
            <w:pPr>
              <w:pStyle w:val="6"/>
              <w:spacing w:before="81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03F508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30" w:type="dxa"/>
            <w:vAlign w:val="top"/>
          </w:tcPr>
          <w:p w14:paraId="5F14F951">
            <w:pPr>
              <w:spacing w:line="324" w:lineRule="auto"/>
              <w:rPr>
                <w:rFonts w:ascii="Arial"/>
                <w:sz w:val="21"/>
              </w:rPr>
            </w:pPr>
          </w:p>
          <w:p w14:paraId="30F657F0">
            <w:pPr>
              <w:pStyle w:val="6"/>
              <w:spacing w:before="82" w:line="162" w:lineRule="auto"/>
              <w:ind w:left="375"/>
            </w:pPr>
            <w:r>
              <w:t>５</w:t>
            </w:r>
          </w:p>
        </w:tc>
        <w:tc>
          <w:tcPr>
            <w:tcW w:w="1969" w:type="dxa"/>
            <w:vAlign w:val="top"/>
          </w:tcPr>
          <w:p w14:paraId="5BAD54D6">
            <w:pPr>
              <w:spacing w:line="296" w:lineRule="auto"/>
              <w:rPr>
                <w:rFonts w:ascii="Arial"/>
                <w:sz w:val="21"/>
              </w:rPr>
            </w:pPr>
          </w:p>
          <w:p w14:paraId="615819F3">
            <w:pPr>
              <w:pStyle w:val="6"/>
              <w:spacing w:before="82" w:line="181" w:lineRule="auto"/>
              <w:ind w:left="571"/>
            </w:pPr>
            <w:r>
              <w:rPr>
                <w:spacing w:val="14"/>
              </w:rPr>
              <w:t>水城公园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20FD461B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3C52F995">
            <w:pPr>
              <w:spacing w:line="295" w:lineRule="auto"/>
              <w:rPr>
                <w:rFonts w:ascii="Arial"/>
                <w:sz w:val="21"/>
              </w:rPr>
            </w:pPr>
          </w:p>
          <w:p w14:paraId="3F926ADF">
            <w:pPr>
              <w:pStyle w:val="6"/>
              <w:spacing w:before="82" w:line="182" w:lineRule="auto"/>
              <w:ind w:left="387"/>
            </w:pPr>
            <w:r>
              <w:rPr>
                <w:spacing w:val="14"/>
              </w:rPr>
              <w:t>东昌府区</w:t>
            </w:r>
          </w:p>
        </w:tc>
        <w:tc>
          <w:tcPr>
            <w:tcW w:w="1879" w:type="dxa"/>
            <w:vAlign w:val="top"/>
          </w:tcPr>
          <w:p w14:paraId="61549252">
            <w:pPr>
              <w:spacing w:line="296" w:lineRule="auto"/>
              <w:rPr>
                <w:rFonts w:ascii="Arial"/>
                <w:sz w:val="21"/>
              </w:rPr>
            </w:pPr>
          </w:p>
          <w:p w14:paraId="77FA55ED">
            <w:pPr>
              <w:pStyle w:val="6"/>
              <w:spacing w:before="82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75F1FA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30" w:type="dxa"/>
            <w:vAlign w:val="top"/>
          </w:tcPr>
          <w:p w14:paraId="0E9FE104">
            <w:pPr>
              <w:spacing w:line="325" w:lineRule="auto"/>
              <w:rPr>
                <w:rFonts w:ascii="Arial"/>
                <w:sz w:val="21"/>
              </w:rPr>
            </w:pPr>
          </w:p>
          <w:p w14:paraId="7DACE725">
            <w:pPr>
              <w:pStyle w:val="6"/>
              <w:spacing w:before="81" w:line="162" w:lineRule="auto"/>
              <w:ind w:left="376"/>
            </w:pPr>
            <w:r>
              <w:t>６</w:t>
            </w:r>
          </w:p>
        </w:tc>
        <w:tc>
          <w:tcPr>
            <w:tcW w:w="1969" w:type="dxa"/>
            <w:vAlign w:val="top"/>
          </w:tcPr>
          <w:p w14:paraId="312292AB">
            <w:pPr>
              <w:spacing w:line="297" w:lineRule="auto"/>
              <w:rPr>
                <w:rFonts w:ascii="Arial"/>
                <w:sz w:val="21"/>
              </w:rPr>
            </w:pPr>
          </w:p>
          <w:p w14:paraId="7281ED8A">
            <w:pPr>
              <w:pStyle w:val="6"/>
              <w:spacing w:before="81" w:line="181" w:lineRule="auto"/>
              <w:ind w:left="571"/>
            </w:pPr>
            <w:r>
              <w:rPr>
                <w:spacing w:val="14"/>
              </w:rPr>
              <w:t>人民广场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7D6020EF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7B3F12FA">
            <w:pPr>
              <w:spacing w:line="296" w:lineRule="auto"/>
              <w:rPr>
                <w:rFonts w:ascii="Arial"/>
                <w:sz w:val="21"/>
              </w:rPr>
            </w:pPr>
          </w:p>
          <w:p w14:paraId="5EB1B6B6">
            <w:pPr>
              <w:pStyle w:val="6"/>
              <w:spacing w:before="81" w:line="182" w:lineRule="auto"/>
              <w:ind w:left="387"/>
            </w:pPr>
            <w:r>
              <w:rPr>
                <w:spacing w:val="14"/>
              </w:rPr>
              <w:t>东昌府区</w:t>
            </w:r>
          </w:p>
        </w:tc>
        <w:tc>
          <w:tcPr>
            <w:tcW w:w="1879" w:type="dxa"/>
            <w:vAlign w:val="top"/>
          </w:tcPr>
          <w:p w14:paraId="4ED13C8D">
            <w:pPr>
              <w:spacing w:line="297" w:lineRule="auto"/>
              <w:rPr>
                <w:rFonts w:ascii="Arial"/>
                <w:sz w:val="21"/>
              </w:rPr>
            </w:pPr>
          </w:p>
          <w:p w14:paraId="21CB4D1F">
            <w:pPr>
              <w:pStyle w:val="6"/>
              <w:spacing w:before="81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55DBC5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30" w:type="dxa"/>
            <w:vAlign w:val="top"/>
          </w:tcPr>
          <w:p w14:paraId="694E92A7">
            <w:pPr>
              <w:spacing w:line="325" w:lineRule="auto"/>
              <w:rPr>
                <w:rFonts w:ascii="Arial"/>
                <w:sz w:val="21"/>
              </w:rPr>
            </w:pPr>
          </w:p>
          <w:p w14:paraId="5083607F">
            <w:pPr>
              <w:pStyle w:val="6"/>
              <w:spacing w:before="81" w:line="163" w:lineRule="auto"/>
              <w:ind w:left="375"/>
            </w:pPr>
            <w:r>
              <w:t>７</w:t>
            </w:r>
          </w:p>
        </w:tc>
        <w:tc>
          <w:tcPr>
            <w:tcW w:w="1969" w:type="dxa"/>
            <w:vAlign w:val="top"/>
          </w:tcPr>
          <w:p w14:paraId="2944CD65">
            <w:pPr>
              <w:spacing w:line="297" w:lineRule="auto"/>
              <w:rPr>
                <w:rFonts w:ascii="Arial"/>
                <w:sz w:val="21"/>
              </w:rPr>
            </w:pPr>
          </w:p>
          <w:p w14:paraId="4492FD1D">
            <w:pPr>
              <w:pStyle w:val="6"/>
              <w:spacing w:before="82" w:line="181" w:lineRule="auto"/>
              <w:ind w:left="571"/>
            </w:pPr>
            <w:r>
              <w:rPr>
                <w:spacing w:val="14"/>
              </w:rPr>
              <w:t>龙湾公园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385B75C4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240EDA83">
            <w:pPr>
              <w:spacing w:line="296" w:lineRule="auto"/>
              <w:rPr>
                <w:rFonts w:ascii="Arial"/>
                <w:sz w:val="21"/>
              </w:rPr>
            </w:pPr>
          </w:p>
          <w:p w14:paraId="5CBFCC3A">
            <w:pPr>
              <w:pStyle w:val="6"/>
              <w:spacing w:before="82" w:line="182" w:lineRule="auto"/>
              <w:ind w:left="387"/>
            </w:pPr>
            <w:r>
              <w:rPr>
                <w:spacing w:val="14"/>
              </w:rPr>
              <w:t>东昌府区</w:t>
            </w:r>
          </w:p>
        </w:tc>
        <w:tc>
          <w:tcPr>
            <w:tcW w:w="1879" w:type="dxa"/>
            <w:vAlign w:val="top"/>
          </w:tcPr>
          <w:p w14:paraId="4C376EF6">
            <w:pPr>
              <w:spacing w:line="297" w:lineRule="auto"/>
              <w:rPr>
                <w:rFonts w:ascii="Arial"/>
                <w:sz w:val="21"/>
              </w:rPr>
            </w:pPr>
          </w:p>
          <w:p w14:paraId="04B12716">
            <w:pPr>
              <w:pStyle w:val="6"/>
              <w:spacing w:before="82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6EB9DA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30" w:type="dxa"/>
            <w:vAlign w:val="top"/>
          </w:tcPr>
          <w:p w14:paraId="4A1F7478">
            <w:pPr>
              <w:spacing w:line="422" w:lineRule="auto"/>
              <w:rPr>
                <w:rFonts w:ascii="Arial"/>
                <w:sz w:val="21"/>
              </w:rPr>
            </w:pPr>
          </w:p>
          <w:p w14:paraId="7F8ED909">
            <w:pPr>
              <w:pStyle w:val="6"/>
              <w:spacing w:before="81" w:line="164" w:lineRule="auto"/>
              <w:ind w:left="373"/>
            </w:pPr>
            <w:r>
              <w:t>８</w:t>
            </w:r>
          </w:p>
        </w:tc>
        <w:tc>
          <w:tcPr>
            <w:tcW w:w="1969" w:type="dxa"/>
            <w:vAlign w:val="top"/>
          </w:tcPr>
          <w:p w14:paraId="0F3018BC">
            <w:pPr>
              <w:spacing w:line="397" w:lineRule="auto"/>
              <w:rPr>
                <w:rFonts w:ascii="Arial"/>
                <w:sz w:val="21"/>
              </w:rPr>
            </w:pPr>
          </w:p>
          <w:p w14:paraId="337C4C18">
            <w:pPr>
              <w:pStyle w:val="6"/>
              <w:spacing w:before="82" w:line="179" w:lineRule="auto"/>
              <w:ind w:left="361"/>
            </w:pPr>
            <w:r>
              <w:rPr>
                <w:spacing w:val="16"/>
              </w:rPr>
              <w:t>凤凰苑植物园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 w14:paraId="0B80E90C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0117964C">
            <w:pPr>
              <w:pStyle w:val="6"/>
              <w:spacing w:before="298" w:line="270" w:lineRule="auto"/>
              <w:ind w:left="279" w:right="172" w:hanging="102"/>
            </w:pPr>
            <w:r>
              <w:rPr>
                <w:spacing w:val="16"/>
              </w:rPr>
              <w:t>聊城江北水城</w:t>
            </w:r>
            <w:r>
              <w:rPr>
                <w:spacing w:val="15"/>
              </w:rPr>
              <w:t>旅游度假区</w:t>
            </w:r>
          </w:p>
        </w:tc>
        <w:tc>
          <w:tcPr>
            <w:tcW w:w="1879" w:type="dxa"/>
            <w:vAlign w:val="top"/>
          </w:tcPr>
          <w:p w14:paraId="29B1C114">
            <w:pPr>
              <w:spacing w:line="396" w:lineRule="auto"/>
              <w:rPr>
                <w:rFonts w:ascii="Arial"/>
                <w:sz w:val="21"/>
              </w:rPr>
            </w:pPr>
          </w:p>
          <w:p w14:paraId="50244A8C">
            <w:pPr>
              <w:pStyle w:val="6"/>
              <w:spacing w:before="82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  <w:tr w14:paraId="31B5FE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830" w:type="dxa"/>
            <w:vAlign w:val="top"/>
          </w:tcPr>
          <w:p w14:paraId="1245C877">
            <w:pPr>
              <w:spacing w:line="242" w:lineRule="auto"/>
              <w:rPr>
                <w:rFonts w:ascii="Arial"/>
                <w:sz w:val="21"/>
              </w:rPr>
            </w:pPr>
          </w:p>
          <w:p w14:paraId="108D1D07">
            <w:pPr>
              <w:spacing w:line="242" w:lineRule="auto"/>
              <w:rPr>
                <w:rFonts w:ascii="Arial"/>
                <w:sz w:val="21"/>
              </w:rPr>
            </w:pPr>
          </w:p>
          <w:p w14:paraId="3BAF6AEB">
            <w:pPr>
              <w:spacing w:line="243" w:lineRule="auto"/>
              <w:rPr>
                <w:rFonts w:ascii="Arial"/>
                <w:sz w:val="21"/>
              </w:rPr>
            </w:pPr>
          </w:p>
          <w:p w14:paraId="1524C886">
            <w:pPr>
              <w:pStyle w:val="6"/>
              <w:spacing w:before="81" w:line="161" w:lineRule="auto"/>
              <w:ind w:left="376"/>
            </w:pPr>
            <w:r>
              <w:t>９</w:t>
            </w:r>
          </w:p>
        </w:tc>
        <w:tc>
          <w:tcPr>
            <w:tcW w:w="1969" w:type="dxa"/>
            <w:vAlign w:val="top"/>
          </w:tcPr>
          <w:p w14:paraId="49B2D908">
            <w:pPr>
              <w:spacing w:line="349" w:lineRule="auto"/>
              <w:rPr>
                <w:rFonts w:ascii="Arial"/>
                <w:sz w:val="21"/>
              </w:rPr>
            </w:pPr>
          </w:p>
          <w:p w14:paraId="43D9EB7E">
            <w:pPr>
              <w:spacing w:line="350" w:lineRule="auto"/>
              <w:rPr>
                <w:rFonts w:ascii="Arial"/>
                <w:sz w:val="21"/>
              </w:rPr>
            </w:pPr>
          </w:p>
          <w:p w14:paraId="0C4A0E20">
            <w:pPr>
              <w:pStyle w:val="6"/>
              <w:spacing w:before="82" w:line="179" w:lineRule="auto"/>
              <w:ind w:left="258"/>
            </w:pPr>
            <w:r>
              <w:rPr>
                <w:spacing w:val="16"/>
              </w:rPr>
              <w:t>小湄河湿地公园</w:t>
            </w:r>
          </w:p>
        </w:tc>
        <w:tc>
          <w:tcPr>
            <w:tcW w:w="2415" w:type="dxa"/>
            <w:vMerge w:val="continue"/>
            <w:tcBorders>
              <w:top w:val="nil"/>
            </w:tcBorders>
            <w:vAlign w:val="top"/>
          </w:tcPr>
          <w:p w14:paraId="0B196377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C0C5B41">
            <w:pPr>
              <w:pStyle w:val="6"/>
              <w:spacing w:before="230" w:line="183" w:lineRule="auto"/>
              <w:ind w:left="177"/>
            </w:pPr>
            <w:r>
              <w:rPr>
                <w:spacing w:val="16"/>
              </w:rPr>
              <w:t>聊城经济技术</w:t>
            </w:r>
          </w:p>
          <w:p w14:paraId="53CA7127">
            <w:pPr>
              <w:pStyle w:val="6"/>
              <w:spacing w:before="118" w:line="182" w:lineRule="auto"/>
              <w:ind w:left="127"/>
            </w:pPr>
            <w:r>
              <w:rPr>
                <w:spacing w:val="-3"/>
              </w:rPr>
              <w:t>开发区、聊城高</w:t>
            </w:r>
          </w:p>
          <w:p w14:paraId="0E45C058">
            <w:pPr>
              <w:pStyle w:val="6"/>
              <w:spacing w:before="120" w:line="181" w:lineRule="auto"/>
              <w:ind w:left="174"/>
            </w:pPr>
            <w:r>
              <w:rPr>
                <w:spacing w:val="16"/>
              </w:rPr>
              <w:t>新技术产业开</w:t>
            </w:r>
          </w:p>
          <w:p w14:paraId="1FB0A97E">
            <w:pPr>
              <w:pStyle w:val="6"/>
              <w:spacing w:before="123" w:line="178" w:lineRule="auto"/>
              <w:ind w:left="596"/>
            </w:pPr>
            <w:r>
              <w:rPr>
                <w:spacing w:val="9"/>
              </w:rPr>
              <w:t>发区</w:t>
            </w:r>
          </w:p>
        </w:tc>
        <w:tc>
          <w:tcPr>
            <w:tcW w:w="1879" w:type="dxa"/>
            <w:vAlign w:val="top"/>
          </w:tcPr>
          <w:p w14:paraId="289A04CA">
            <w:pPr>
              <w:spacing w:line="349" w:lineRule="auto"/>
              <w:rPr>
                <w:rFonts w:ascii="Arial"/>
                <w:sz w:val="21"/>
              </w:rPr>
            </w:pPr>
          </w:p>
          <w:p w14:paraId="4A53FF94">
            <w:pPr>
              <w:spacing w:line="349" w:lineRule="auto"/>
              <w:rPr>
                <w:rFonts w:ascii="Arial"/>
                <w:sz w:val="21"/>
              </w:rPr>
            </w:pPr>
          </w:p>
          <w:p w14:paraId="2A4CFF7C">
            <w:pPr>
              <w:pStyle w:val="6"/>
              <w:spacing w:before="81" w:line="181" w:lineRule="auto"/>
              <w:ind w:left="296"/>
            </w:pPr>
            <w:r>
              <w:rPr>
                <w:spacing w:val="-90"/>
              </w:rPr>
              <w:t>２０２６</w:t>
            </w:r>
            <w:r>
              <w:rPr>
                <w:spacing w:val="7"/>
              </w:rPr>
              <w:t>—</w:t>
            </w:r>
            <w:r>
              <w:rPr>
                <w:spacing w:val="-90"/>
              </w:rPr>
              <w:t>２０３０</w:t>
            </w:r>
            <w:r>
              <w:rPr>
                <w:spacing w:val="7"/>
                <w:position w:val="2"/>
              </w:rPr>
              <w:t>年</w:t>
            </w:r>
          </w:p>
        </w:tc>
      </w:tr>
    </w:tbl>
    <w:p w14:paraId="51CED3F3">
      <w:pPr>
        <w:spacing w:line="267" w:lineRule="auto"/>
        <w:rPr>
          <w:rFonts w:ascii="Arial"/>
          <w:sz w:val="21"/>
        </w:rPr>
      </w:pPr>
    </w:p>
    <w:p w14:paraId="15878001">
      <w:pPr>
        <w:pStyle w:val="2"/>
        <w:spacing w:before="112" w:line="303" w:lineRule="exact"/>
        <w:ind w:left="99"/>
        <w:rPr>
          <w:sz w:val="26"/>
          <w:szCs w:val="26"/>
        </w:rPr>
      </w:pPr>
      <w:r>
        <w:rPr>
          <w:spacing w:val="-10"/>
          <w:position w:val="-2"/>
          <w:sz w:val="26"/>
          <w:szCs w:val="26"/>
        </w:rPr>
        <w:t>—</w:t>
      </w:r>
      <w:r>
        <w:rPr>
          <w:spacing w:val="-100"/>
          <w:w w:val="84"/>
          <w:position w:val="-6"/>
          <w:sz w:val="26"/>
          <w:szCs w:val="26"/>
        </w:rPr>
        <w:t>１４</w:t>
      </w:r>
      <w:r>
        <w:rPr>
          <w:spacing w:val="-10"/>
          <w:position w:val="-2"/>
          <w:sz w:val="26"/>
          <w:szCs w:val="26"/>
        </w:rPr>
        <w:t>—</w:t>
      </w:r>
    </w:p>
    <w:p w14:paraId="594C5C3D">
      <w:pPr>
        <w:spacing w:line="303" w:lineRule="exact"/>
        <w:rPr>
          <w:sz w:val="26"/>
          <w:szCs w:val="26"/>
        </w:rPr>
        <w:sectPr>
          <w:pgSz w:w="11906" w:h="16838"/>
          <w:pgMar w:top="1431" w:right="1609" w:bottom="400" w:left="1591" w:header="0" w:footer="0" w:gutter="0"/>
          <w:cols w:space="720" w:num="1"/>
        </w:sectPr>
      </w:pPr>
    </w:p>
    <w:p w14:paraId="3865C8EE">
      <w:pPr>
        <w:spacing w:before="1"/>
      </w:pPr>
    </w:p>
    <w:p w14:paraId="00C89B82">
      <w:pPr>
        <w:spacing w:before="1"/>
      </w:pPr>
    </w:p>
    <w:p w14:paraId="29DE5263">
      <w:pPr>
        <w:spacing w:before="1"/>
      </w:pPr>
    </w:p>
    <w:p w14:paraId="1936631D">
      <w:pPr>
        <w:spacing w:before="1"/>
      </w:pPr>
    </w:p>
    <w:p w14:paraId="3ECB8E51">
      <w:pPr>
        <w:spacing w:before="1"/>
      </w:pPr>
    </w:p>
    <w:p w14:paraId="10382348"/>
    <w:p w14:paraId="31ECB52C"/>
    <w:p w14:paraId="38225E28"/>
    <w:p w14:paraId="0A8D1EA2"/>
    <w:p w14:paraId="0D6C60BD"/>
    <w:p w14:paraId="09E773F2"/>
    <w:p w14:paraId="5660D2A4"/>
    <w:p w14:paraId="6FAC729B"/>
    <w:p w14:paraId="2DDB5793"/>
    <w:p w14:paraId="7C7AA160"/>
    <w:p w14:paraId="2EF85F7D"/>
    <w:p w14:paraId="4F3D2F99"/>
    <w:p w14:paraId="2D0CC041"/>
    <w:p w14:paraId="1FFA2DD9"/>
    <w:p w14:paraId="0E069B17"/>
    <w:p w14:paraId="5C1A2135"/>
    <w:p w14:paraId="7E4FD14E"/>
    <w:p w14:paraId="3EB181B3"/>
    <w:p w14:paraId="2AD2CD7A"/>
    <w:p w14:paraId="7CB099C0"/>
    <w:p w14:paraId="5FD1E79C"/>
    <w:p w14:paraId="36B2636C"/>
    <w:p w14:paraId="5EF8F5B9"/>
    <w:p w14:paraId="1A0D1124"/>
    <w:p w14:paraId="54C8E028"/>
    <w:p w14:paraId="2A69F121"/>
    <w:p w14:paraId="53D651C7"/>
    <w:p w14:paraId="0D6CF1DB"/>
    <w:p w14:paraId="549FA3FD"/>
    <w:p w14:paraId="21376B36"/>
    <w:p w14:paraId="6DFCB152"/>
    <w:p w14:paraId="4555D2FB"/>
    <w:p w14:paraId="2FC8262C"/>
    <w:p w14:paraId="30E8E1F0"/>
    <w:p w14:paraId="74CD4B64"/>
    <w:p w14:paraId="64C13104"/>
    <w:p w14:paraId="2B728B5C"/>
    <w:p w14:paraId="456DA053"/>
    <w:p w14:paraId="4BA05646"/>
    <w:p w14:paraId="637E0552"/>
    <w:p w14:paraId="0CB712AA"/>
    <w:p w14:paraId="7ECE063B"/>
    <w:p w14:paraId="41B92317"/>
    <w:p w14:paraId="381142BD"/>
    <w:p w14:paraId="793D3DFC"/>
    <w:p w14:paraId="34A01BAF"/>
    <w:p w14:paraId="055CC293"/>
    <w:tbl>
      <w:tblPr>
        <w:tblStyle w:val="5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4"/>
        <w:gridCol w:w="4479"/>
      </w:tblGrid>
      <w:tr w14:paraId="64D3A6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04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782ED3D4">
            <w:pPr>
              <w:pStyle w:val="6"/>
              <w:spacing w:before="144" w:line="203" w:lineRule="auto"/>
              <w:ind w:left="294"/>
              <w:rPr>
                <w:sz w:val="26"/>
                <w:szCs w:val="26"/>
              </w:rPr>
            </w:pPr>
            <w:r>
              <w:rPr>
                <w:spacing w:val="15"/>
                <w:sz w:val="26"/>
                <w:szCs w:val="26"/>
              </w:rPr>
              <w:t>聊城市人民政府办公室</w:t>
            </w:r>
          </w:p>
        </w:tc>
        <w:tc>
          <w:tcPr>
            <w:tcW w:w="4479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08DDAD37">
            <w:pPr>
              <w:pStyle w:val="6"/>
              <w:spacing w:before="144" w:line="203" w:lineRule="auto"/>
              <w:ind w:left="1362"/>
              <w:rPr>
                <w:sz w:val="26"/>
                <w:szCs w:val="26"/>
              </w:rPr>
            </w:pPr>
            <w:r>
              <w:rPr>
                <w:spacing w:val="-28"/>
                <w:position w:val="-2"/>
                <w:sz w:val="26"/>
                <w:szCs w:val="26"/>
              </w:rPr>
              <w:t>2024</w:t>
            </w:r>
            <w:r>
              <w:rPr>
                <w:spacing w:val="-28"/>
                <w:position w:val="1"/>
                <w:sz w:val="26"/>
                <w:szCs w:val="26"/>
              </w:rPr>
              <w:t>年</w:t>
            </w:r>
            <w:r>
              <w:rPr>
                <w:spacing w:val="-28"/>
                <w:position w:val="-2"/>
                <w:sz w:val="26"/>
                <w:szCs w:val="26"/>
              </w:rPr>
              <w:t>12</w:t>
            </w:r>
            <w:r>
              <w:rPr>
                <w:spacing w:val="-28"/>
                <w:position w:val="1"/>
                <w:sz w:val="26"/>
                <w:szCs w:val="26"/>
              </w:rPr>
              <w:t>月</w:t>
            </w:r>
            <w:r>
              <w:rPr>
                <w:spacing w:val="-28"/>
                <w:position w:val="-2"/>
                <w:sz w:val="26"/>
                <w:szCs w:val="26"/>
              </w:rPr>
              <w:t>31</w:t>
            </w:r>
            <w:r>
              <w:rPr>
                <w:spacing w:val="-28"/>
                <w:position w:val="1"/>
                <w:sz w:val="26"/>
                <w:szCs w:val="26"/>
              </w:rPr>
              <w:t>日印发</w:t>
            </w:r>
          </w:p>
        </w:tc>
      </w:tr>
    </w:tbl>
    <w:p w14:paraId="39C321CE">
      <w:pPr>
        <w:rPr>
          <w:rFonts w:ascii="Arial"/>
          <w:sz w:val="21"/>
        </w:rPr>
      </w:pPr>
    </w:p>
    <w:sectPr>
      <w:pgSz w:w="11906" w:h="16838"/>
      <w:pgMar w:top="1431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7FEC8">
    <w:pPr>
      <w:pStyle w:val="2"/>
      <w:spacing w:line="292" w:lineRule="exact"/>
      <w:ind w:left="7531"/>
      <w:rPr>
        <w:sz w:val="26"/>
        <w:szCs w:val="26"/>
      </w:rPr>
    </w:pPr>
    <w:r>
      <w:rPr>
        <w:spacing w:val="-17"/>
        <w:w w:val="95"/>
        <w:position w:val="-2"/>
        <w:sz w:val="26"/>
        <w:szCs w:val="26"/>
      </w:rPr>
      <w:t>—</w:t>
    </w:r>
    <w:r>
      <w:rPr>
        <w:spacing w:val="-17"/>
        <w:w w:val="95"/>
        <w:position w:val="-6"/>
        <w:sz w:val="26"/>
        <w:szCs w:val="26"/>
      </w:rPr>
      <w:t>1</w:t>
    </w:r>
    <w:r>
      <w:rPr>
        <w:spacing w:val="-17"/>
        <w:w w:val="95"/>
        <w:position w:val="-2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5B1E">
    <w:pPr>
      <w:pStyle w:val="2"/>
      <w:spacing w:line="292" w:lineRule="exact"/>
      <w:ind w:left="7379"/>
      <w:rPr>
        <w:sz w:val="26"/>
        <w:szCs w:val="26"/>
      </w:rPr>
    </w:pPr>
    <w:r>
      <w:rPr>
        <w:spacing w:val="-24"/>
        <w:position w:val="-2"/>
        <w:sz w:val="26"/>
        <w:szCs w:val="26"/>
      </w:rPr>
      <w:t>—</w:t>
    </w:r>
    <w:r>
      <w:rPr>
        <w:spacing w:val="-24"/>
        <w:position w:val="-6"/>
        <w:sz w:val="26"/>
        <w:szCs w:val="26"/>
      </w:rPr>
      <w:t>11</w:t>
    </w:r>
    <w:r>
      <w:rPr>
        <w:spacing w:val="-24"/>
        <w:position w:val="-2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0FC87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269AA">
    <w:pPr>
      <w:pStyle w:val="2"/>
      <w:spacing w:line="292" w:lineRule="exact"/>
      <w:ind w:left="123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-8"/>
        <w:w w:val="93"/>
        <w:position w:val="-6"/>
        <w:sz w:val="26"/>
        <w:szCs w:val="26"/>
      </w:rPr>
      <w:t>2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1E538">
    <w:pPr>
      <w:pStyle w:val="2"/>
      <w:spacing w:line="286" w:lineRule="exact"/>
      <w:ind w:left="7529"/>
      <w:rPr>
        <w:sz w:val="26"/>
        <w:szCs w:val="26"/>
      </w:rPr>
    </w:pPr>
    <w:r>
      <w:rPr>
        <w:spacing w:val="-11"/>
        <w:w w:val="94"/>
        <w:position w:val="-1"/>
        <w:sz w:val="26"/>
        <w:szCs w:val="26"/>
      </w:rPr>
      <w:t>—</w:t>
    </w:r>
    <w:r>
      <w:rPr>
        <w:spacing w:val="-11"/>
        <w:w w:val="94"/>
        <w:position w:val="-5"/>
        <w:sz w:val="26"/>
        <w:szCs w:val="26"/>
      </w:rPr>
      <w:t>3</w:t>
    </w:r>
    <w:r>
      <w:rPr>
        <w:spacing w:val="-11"/>
        <w:w w:val="94"/>
        <w:position w:val="-1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54479">
    <w:pPr>
      <w:pStyle w:val="2"/>
      <w:spacing w:line="288" w:lineRule="exact"/>
      <w:ind w:left="7533"/>
      <w:rPr>
        <w:sz w:val="26"/>
        <w:szCs w:val="26"/>
      </w:rPr>
    </w:pPr>
    <w:r>
      <w:rPr>
        <w:spacing w:val="-11"/>
        <w:w w:val="93"/>
        <w:position w:val="-1"/>
        <w:sz w:val="26"/>
        <w:szCs w:val="26"/>
      </w:rPr>
      <w:t>—</w:t>
    </w:r>
    <w:r>
      <w:rPr>
        <w:spacing w:val="-11"/>
        <w:w w:val="93"/>
        <w:position w:val="-5"/>
        <w:sz w:val="26"/>
        <w:szCs w:val="26"/>
      </w:rPr>
      <w:t>5</w:t>
    </w:r>
    <w:r>
      <w:rPr>
        <w:spacing w:val="-11"/>
        <w:w w:val="93"/>
        <w:position w:val="-1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CCFF9">
    <w:pPr>
      <w:pStyle w:val="2"/>
      <w:spacing w:line="289" w:lineRule="exact"/>
      <w:ind w:left="123"/>
      <w:rPr>
        <w:sz w:val="26"/>
        <w:szCs w:val="26"/>
      </w:rPr>
    </w:pPr>
    <w:r>
      <w:rPr>
        <w:spacing w:val="-6"/>
        <w:w w:val="91"/>
        <w:position w:val="-1"/>
        <w:sz w:val="26"/>
        <w:szCs w:val="26"/>
      </w:rPr>
      <w:t>—</w:t>
    </w:r>
    <w:r>
      <w:rPr>
        <w:spacing w:val="-6"/>
        <w:w w:val="91"/>
        <w:position w:val="-5"/>
        <w:sz w:val="26"/>
        <w:szCs w:val="26"/>
      </w:rPr>
      <w:t>6</w:t>
    </w:r>
    <w:r>
      <w:rPr>
        <w:spacing w:val="-6"/>
        <w:w w:val="91"/>
        <w:position w:val="-1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7ACC">
    <w:pPr>
      <w:pStyle w:val="2"/>
      <w:spacing w:line="289" w:lineRule="exact"/>
      <w:ind w:left="7527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-8"/>
        <w:w w:val="93"/>
        <w:position w:val="-6"/>
        <w:sz w:val="26"/>
        <w:szCs w:val="26"/>
      </w:rPr>
      <w:t>7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2A1A">
    <w:pPr>
      <w:pStyle w:val="2"/>
      <w:spacing w:line="291" w:lineRule="exact"/>
      <w:ind w:left="122"/>
      <w:rPr>
        <w:sz w:val="26"/>
        <w:szCs w:val="26"/>
      </w:rPr>
    </w:pPr>
    <w:r>
      <w:rPr>
        <w:spacing w:val="-7"/>
        <w:w w:val="93"/>
        <w:position w:val="-2"/>
        <w:sz w:val="26"/>
        <w:szCs w:val="26"/>
      </w:rPr>
      <w:t>—</w:t>
    </w:r>
    <w:r>
      <w:rPr>
        <w:spacing w:val="-7"/>
        <w:w w:val="93"/>
        <w:position w:val="-6"/>
        <w:sz w:val="26"/>
        <w:szCs w:val="26"/>
      </w:rPr>
      <w:t>8</w:t>
    </w:r>
    <w:r>
      <w:rPr>
        <w:spacing w:val="-7"/>
        <w:w w:val="93"/>
        <w:position w:val="-2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E2628">
    <w:pPr>
      <w:pStyle w:val="2"/>
      <w:spacing w:line="286" w:lineRule="exact"/>
      <w:ind w:left="7528"/>
      <w:rPr>
        <w:sz w:val="26"/>
        <w:szCs w:val="26"/>
      </w:rPr>
    </w:pPr>
    <w:r>
      <w:rPr>
        <w:spacing w:val="-7"/>
        <w:w w:val="92"/>
        <w:position w:val="-1"/>
        <w:sz w:val="26"/>
        <w:szCs w:val="26"/>
      </w:rPr>
      <w:t>—</w:t>
    </w:r>
    <w:r>
      <w:rPr>
        <w:spacing w:val="-7"/>
        <w:w w:val="92"/>
        <w:position w:val="-5"/>
        <w:sz w:val="26"/>
        <w:szCs w:val="26"/>
      </w:rPr>
      <w:t>9</w:t>
    </w:r>
    <w:r>
      <w:rPr>
        <w:spacing w:val="-7"/>
        <w:w w:val="92"/>
        <w:position w:val="-1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74F8">
    <w:pPr>
      <w:pStyle w:val="2"/>
      <w:spacing w:line="290" w:lineRule="exact"/>
      <w:ind w:left="123"/>
      <w:rPr>
        <w:sz w:val="26"/>
        <w:szCs w:val="26"/>
      </w:rPr>
    </w:pPr>
    <w:r>
      <w:rPr>
        <w:spacing w:val="-18"/>
        <w:w w:val="98"/>
        <w:position w:val="-1"/>
        <w:sz w:val="26"/>
        <w:szCs w:val="26"/>
      </w:rPr>
      <w:t>—</w:t>
    </w:r>
    <w:r>
      <w:rPr>
        <w:spacing w:val="-18"/>
        <w:w w:val="98"/>
        <w:position w:val="-5"/>
        <w:sz w:val="26"/>
        <w:szCs w:val="26"/>
      </w:rPr>
      <w:t>10</w:t>
    </w:r>
    <w:r>
      <w:rPr>
        <w:spacing w:val="-18"/>
        <w:w w:val="98"/>
        <w:position w:val="-1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52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6962</Words>
  <Characters>7128</Characters>
  <TotalTime>5</TotalTime>
  <ScaleCrop>false</ScaleCrop>
  <LinksUpToDate>false</LinksUpToDate>
  <CharactersWithSpaces>8758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2025-01-03T08:28:00Z</dcterms:created>
  <dc:creator>作者</dc:creator>
  <cp:keywords>关键字</cp:keywords>
  <cp:lastModifiedBy>Luminary</cp:lastModifiedBy>
  <dcterms:modified xsi:type="dcterms:W3CDTF">2025-01-04T08:24:37Z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2025-01-04T16:14:14Z</vt:filetime>
  </property>
  <property fmtid="{D5CDD505-2E9C-101B-9397-08002B2CF9AE}" pid="4" name="KSOTemplateDocerSaveRecord">
    <vt:lpwstr>eyJoZGlkIjoiZTVjMDQxYjA4NGI5N2RkYmNkNTlkMDJkZjEzOTc1NTciLCJ1c2VySWQiOiI2MzMyNTgyMjYifQ==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DB68C5056C2341F89E84723FC9BEB595_12</vt:lpwstr>
  </property>
</Properties>
</file>