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60" w:lineRule="exact"/>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eastAsia="方正小标宋简体" w:cs="Times New Roman"/>
          <w:b w:val="0"/>
          <w:bCs/>
          <w:color w:val="000000" w:themeColor="text1"/>
          <w:sz w:val="44"/>
          <w:szCs w:val="44"/>
          <w14:textFill>
            <w14:solidFill>
              <w14:schemeClr w14:val="tx1"/>
            </w14:solidFill>
          </w14:textFill>
        </w:rPr>
      </w:pPr>
      <w:bookmarkStart w:id="0" w:name="_Hlk54274533"/>
      <w:r>
        <w:rPr>
          <w:rFonts w:hint="eastAsia" w:ascii="方正小标宋简体" w:eastAsia="方正小标宋简体" w:cs="Times New Roman"/>
          <w:b w:val="0"/>
          <w:bCs/>
          <w:color w:val="000000" w:themeColor="text1"/>
          <w:sz w:val="44"/>
          <w:szCs w:val="44"/>
          <w14:textFill>
            <w14:solidFill>
              <w14:schemeClr w14:val="tx1"/>
            </w14:solidFill>
          </w14:textFill>
        </w:rPr>
        <w:t>聊城职业技术学院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eastAsia="方正小标宋简体" w:cs="Times New Roman"/>
          <w:b w:val="0"/>
          <w:bCs/>
          <w:color w:val="000000" w:themeColor="text1"/>
          <w:sz w:val="44"/>
          <w:szCs w:val="44"/>
          <w:lang w:eastAsia="zh-CN"/>
          <w14:textFill>
            <w14:solidFill>
              <w14:schemeClr w14:val="tx1"/>
            </w14:solidFill>
          </w14:textFill>
        </w:rPr>
      </w:pPr>
      <w:r>
        <w:rPr>
          <w:rFonts w:hint="eastAsia" w:ascii="方正小标宋简体" w:eastAsia="方正小标宋简体" w:cs="Times New Roman"/>
          <w:b w:val="0"/>
          <w:bCs/>
          <w:color w:val="000000" w:themeColor="text1"/>
          <w:sz w:val="44"/>
          <w:szCs w:val="44"/>
          <w14:textFill>
            <w14:solidFill>
              <w14:schemeClr w14:val="tx1"/>
            </w14:solidFill>
          </w14:textFill>
        </w:rPr>
        <w:t>国家助学金实施办法</w:t>
      </w:r>
      <w:r>
        <w:rPr>
          <w:rFonts w:hint="eastAsia" w:ascii="方正小标宋简体" w:eastAsia="方正小标宋简体" w:cs="Times New Roman"/>
          <w:b w:val="0"/>
          <w:bCs/>
          <w:color w:val="000000" w:themeColor="text1"/>
          <w:sz w:val="44"/>
          <w:szCs w:val="44"/>
          <w:lang w:eastAsia="zh-CN"/>
          <w14:textFill>
            <w14:solidFill>
              <w14:schemeClr w14:val="tx1"/>
            </w14:solidFill>
          </w14:textFill>
        </w:rPr>
        <w:t>（</w:t>
      </w:r>
      <w:r>
        <w:rPr>
          <w:rFonts w:hint="eastAsia" w:ascii="方正小标宋简体" w:eastAsia="方正小标宋简体" w:cs="Times New Roman"/>
          <w:b w:val="0"/>
          <w:bCs/>
          <w:color w:val="000000" w:themeColor="text1"/>
          <w:sz w:val="44"/>
          <w:szCs w:val="44"/>
          <w:lang w:val="en-US" w:eastAsia="zh-CN"/>
          <w14:textFill>
            <w14:solidFill>
              <w14:schemeClr w14:val="tx1"/>
            </w14:solidFill>
          </w14:textFill>
        </w:rPr>
        <w:t>修订</w:t>
      </w:r>
      <w:r>
        <w:rPr>
          <w:rFonts w:hint="eastAsia" w:ascii="方正小标宋简体" w:eastAsia="方正小标宋简体" w:cs="Times New Roman"/>
          <w:b w:val="0"/>
          <w:bCs/>
          <w:color w:val="000000" w:themeColor="text1"/>
          <w:sz w:val="44"/>
          <w:szCs w:val="44"/>
          <w:lang w:eastAsia="zh-CN"/>
          <w14:textFill>
            <w14:solidFill>
              <w14:schemeClr w14:val="tx1"/>
            </w14:solidFill>
          </w14:textFill>
        </w:rPr>
        <w:t>）</w:t>
      </w:r>
    </w:p>
    <w:p>
      <w:pPr>
        <w:spacing w:line="610" w:lineRule="exact"/>
        <w:jc w:val="center"/>
        <w:rPr>
          <w:rFonts w:hint="eastAsia" w:ascii="黑体" w:eastAsia="黑体"/>
          <w:b/>
          <w:bCs/>
          <w:color w:val="000000" w:themeColor="text1"/>
          <w:sz w:val="32"/>
          <w:szCs w:val="32"/>
          <w14:textFill>
            <w14:solidFill>
              <w14:schemeClr w14:val="tx1"/>
            </w14:solidFill>
          </w14:textFill>
        </w:rPr>
      </w:pPr>
    </w:p>
    <w:p>
      <w:pPr>
        <w:spacing w:line="610" w:lineRule="exact"/>
        <w:jc w:val="center"/>
        <w:rPr>
          <w:rFonts w:hint="eastAsia" w:ascii="黑体" w:eastAsia="黑体"/>
          <w:b/>
          <w:bCs/>
          <w:color w:val="000000" w:themeColor="text1"/>
          <w:sz w:val="32"/>
          <w:szCs w:val="32"/>
          <w14:textFill>
            <w14:solidFill>
              <w14:schemeClr w14:val="tx1"/>
            </w14:solidFill>
          </w14:textFill>
        </w:rPr>
      </w:pPr>
      <w:r>
        <w:rPr>
          <w:rFonts w:hint="eastAsia" w:ascii="黑体" w:eastAsia="黑体"/>
          <w:b/>
          <w:bCs/>
          <w:color w:val="000000" w:themeColor="text1"/>
          <w:sz w:val="32"/>
          <w:szCs w:val="32"/>
          <w14:textFill>
            <w14:solidFill>
              <w14:schemeClr w14:val="tx1"/>
            </w14:solidFill>
          </w14:textFill>
        </w:rPr>
        <w:t>第一章</w:t>
      </w:r>
      <w:r>
        <w:rPr>
          <w:rFonts w:hint="eastAsia" w:ascii="黑体" w:eastAsia="黑体"/>
          <w:b/>
          <w:bCs/>
          <w:color w:val="000000" w:themeColor="text1"/>
          <w:sz w:val="32"/>
          <w:szCs w:val="32"/>
          <w:lang w:val="en-US" w:eastAsia="zh-CN"/>
          <w14:textFill>
            <w14:solidFill>
              <w14:schemeClr w14:val="tx1"/>
            </w14:solidFill>
          </w14:textFill>
        </w:rPr>
        <w:t xml:space="preserve">  </w:t>
      </w:r>
      <w:r>
        <w:rPr>
          <w:rFonts w:hint="eastAsia" w:ascii="黑体" w:eastAsia="黑体"/>
          <w:b/>
          <w:bCs/>
          <w:color w:val="000000" w:themeColor="text1"/>
          <w:sz w:val="32"/>
          <w:szCs w:val="32"/>
          <w14:textFill>
            <w14:solidFill>
              <w14:schemeClr w14:val="tx1"/>
            </w14:solidFill>
          </w14:textFill>
        </w:rPr>
        <w:t>总</w:t>
      </w:r>
      <w:r>
        <w:rPr>
          <w:rFonts w:hint="eastAsia" w:ascii="黑体" w:eastAsia="黑体"/>
          <w:b/>
          <w:bCs/>
          <w:color w:val="000000" w:themeColor="text1"/>
          <w:sz w:val="32"/>
          <w:szCs w:val="32"/>
          <w:lang w:val="en-US" w:eastAsia="zh-CN"/>
          <w14:textFill>
            <w14:solidFill>
              <w14:schemeClr w14:val="tx1"/>
            </w14:solidFill>
          </w14:textFill>
        </w:rPr>
        <w:t xml:space="preserve">  </w:t>
      </w:r>
      <w:r>
        <w:rPr>
          <w:rFonts w:hint="eastAsia" w:ascii="黑体" w:eastAsia="黑体"/>
          <w:b/>
          <w:bCs/>
          <w:color w:val="000000" w:themeColor="text1"/>
          <w:sz w:val="32"/>
          <w:szCs w:val="32"/>
          <w14:textFill>
            <w14:solidFill>
              <w14:schemeClr w14:val="tx1"/>
            </w14:solidFill>
          </w14:textFill>
        </w:rPr>
        <w:t>则</w:t>
      </w:r>
    </w:p>
    <w:p>
      <w:pPr>
        <w:spacing w:line="580" w:lineRule="exact"/>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14:textFill>
            <w14:solidFill>
              <w14:schemeClr w14:val="tx1"/>
            </w14:solidFill>
          </w14:textFill>
        </w:rPr>
        <w:t>第一条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为体现党和政府对家庭经济困难学生的关怀，帮助他们顺利完成学业，根据《山东省学生资助资金管理办法》《山东省本专科生国家助学金实施细则》《山东省教育厅</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山东省财政厅</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山东省扶贫开发办公室关于进一步规范建档立卡贫困家庭学生资助工作的通知》（</w:t>
      </w:r>
      <w:r>
        <w:rPr>
          <w:rFonts w:hint="eastAsia" w:ascii="仿宋_GB2312" w:hAnsi="仿宋_GB2312" w:eastAsia="仿宋_GB2312" w:cs="仿宋_GB2312"/>
          <w:color w:val="000000" w:themeColor="text1"/>
          <w:sz w:val="32"/>
          <w:szCs w:val="32"/>
          <w14:textFill>
            <w14:solidFill>
              <w14:schemeClr w14:val="tx1"/>
            </w14:solidFill>
          </w14:textFill>
        </w:rPr>
        <w:t>鲁教财函〔2019〕30号</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文件精神，制定</w:t>
      </w:r>
      <w:r>
        <w:rPr>
          <w:rFonts w:hint="eastAsia" w:ascii="仿宋_GB2312" w:eastAsia="仿宋_GB2312"/>
          <w:color w:val="000000" w:themeColor="text1"/>
          <w:sz w:val="32"/>
          <w:szCs w:val="32"/>
          <w:lang w:val="en-US" w:eastAsia="zh-CN"/>
          <w14:textFill>
            <w14:solidFill>
              <w14:schemeClr w14:val="tx1"/>
            </w14:solidFill>
          </w14:textFill>
        </w:rPr>
        <w:t>本</w:t>
      </w:r>
      <w:r>
        <w:rPr>
          <w:rFonts w:hint="eastAsia" w:ascii="仿宋_GB2312" w:eastAsia="仿宋_GB2312"/>
          <w:color w:val="000000" w:themeColor="text1"/>
          <w:sz w:val="32"/>
          <w:szCs w:val="32"/>
          <w14:textFill>
            <w14:solidFill>
              <w14:schemeClr w14:val="tx1"/>
            </w14:solidFill>
          </w14:textFill>
        </w:rPr>
        <w:t>办法。</w:t>
      </w:r>
    </w:p>
    <w:p>
      <w:pPr>
        <w:adjustRightInd w:val="0"/>
        <w:snapToGrid w:val="0"/>
        <w:spacing w:line="580" w:lineRule="exact"/>
        <w:ind w:firstLine="640"/>
        <w:rPr>
          <w:rFonts w:eastAsia="仿宋_GB2312"/>
          <w:color w:val="000000" w:themeColor="text1"/>
          <w:sz w:val="32"/>
          <w:szCs w:val="28"/>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国家助学金由中央和地方政府共同出资设立，用于</w:t>
      </w:r>
      <w:r>
        <w:rPr>
          <w:rFonts w:eastAsia="仿宋_GB2312"/>
          <w:color w:val="000000" w:themeColor="text1"/>
          <w:sz w:val="32"/>
          <w:szCs w:val="28"/>
          <w14:textFill>
            <w14:solidFill>
              <w14:schemeClr w14:val="tx1"/>
            </w14:solidFill>
          </w14:textFill>
        </w:rPr>
        <w:t>资助高校全日制</w:t>
      </w:r>
      <w:r>
        <w:rPr>
          <w:rFonts w:hint="eastAsia" w:eastAsia="仿宋_GB2312"/>
          <w:color w:val="000000" w:themeColor="text1"/>
          <w:sz w:val="32"/>
          <w:szCs w:val="28"/>
          <w14:textFill>
            <w14:solidFill>
              <w14:schemeClr w14:val="tx1"/>
            </w14:solidFill>
          </w14:textFill>
        </w:rPr>
        <w:t>大专</w:t>
      </w:r>
      <w:r>
        <w:rPr>
          <w:rFonts w:eastAsia="仿宋_GB2312"/>
          <w:color w:val="000000" w:themeColor="text1"/>
          <w:sz w:val="32"/>
          <w:szCs w:val="28"/>
          <w14:textFill>
            <w14:solidFill>
              <w14:schemeClr w14:val="tx1"/>
            </w14:solidFill>
          </w14:textFill>
        </w:rPr>
        <w:t>在校生中的家庭经济困难学生。</w:t>
      </w:r>
    </w:p>
    <w:p>
      <w:pPr>
        <w:spacing w:line="610" w:lineRule="exact"/>
        <w:jc w:val="center"/>
        <w:rPr>
          <w:rFonts w:hint="eastAsia" w:ascii="黑体" w:eastAsia="黑体"/>
          <w:b/>
          <w:bCs/>
          <w:color w:val="000000" w:themeColor="text1"/>
          <w:sz w:val="32"/>
          <w:szCs w:val="32"/>
          <w14:textFill>
            <w14:solidFill>
              <w14:schemeClr w14:val="tx1"/>
            </w14:solidFill>
          </w14:textFill>
        </w:rPr>
      </w:pPr>
      <w:r>
        <w:rPr>
          <w:rFonts w:hint="eastAsia" w:ascii="黑体" w:eastAsia="黑体"/>
          <w:b/>
          <w:bCs/>
          <w:color w:val="000000" w:themeColor="text1"/>
          <w:sz w:val="32"/>
          <w:szCs w:val="32"/>
          <w14:textFill>
            <w14:solidFill>
              <w14:schemeClr w14:val="tx1"/>
            </w14:solidFill>
          </w14:textFill>
        </w:rPr>
        <w:t>第二章</w:t>
      </w:r>
      <w:r>
        <w:rPr>
          <w:rFonts w:hint="eastAsia" w:ascii="黑体" w:eastAsia="黑体"/>
          <w:b/>
          <w:bCs/>
          <w:color w:val="000000" w:themeColor="text1"/>
          <w:sz w:val="32"/>
          <w:szCs w:val="32"/>
          <w:lang w:val="en-US" w:eastAsia="zh-CN"/>
          <w14:textFill>
            <w14:solidFill>
              <w14:schemeClr w14:val="tx1"/>
            </w14:solidFill>
          </w14:textFill>
        </w:rPr>
        <w:t xml:space="preserve">  </w:t>
      </w:r>
      <w:r>
        <w:rPr>
          <w:rFonts w:hint="eastAsia" w:ascii="黑体" w:eastAsia="黑体"/>
          <w:b/>
          <w:bCs/>
          <w:color w:val="000000" w:themeColor="text1"/>
          <w:sz w:val="32"/>
          <w:szCs w:val="32"/>
          <w14:textFill>
            <w14:solidFill>
              <w14:schemeClr w14:val="tx1"/>
            </w14:solidFill>
          </w14:textFill>
        </w:rPr>
        <w:t>评审条件</w:t>
      </w:r>
    </w:p>
    <w:p>
      <w:pPr>
        <w:spacing w:line="61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第三条 </w:t>
      </w:r>
      <w:r>
        <w:rPr>
          <w:rFonts w:hint="eastAsia" w:ascii="仿宋_GB2312" w:eastAsia="仿宋_GB2312"/>
          <w:color w:val="000000" w:themeColor="text1"/>
          <w:sz w:val="32"/>
          <w:szCs w:val="32"/>
          <w14:textFill>
            <w14:solidFill>
              <w14:schemeClr w14:val="tx1"/>
            </w14:solidFill>
          </w14:textFill>
        </w:rPr>
        <w:t xml:space="preserve"> 国家助学金的基本申请条件：</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eastAsia="仿宋_GB2312"/>
          <w:color w:val="000000" w:themeColor="text1"/>
          <w:sz w:val="32"/>
          <w:szCs w:val="28"/>
          <w14:textFill>
            <w14:solidFill>
              <w14:schemeClr w14:val="tx1"/>
            </w14:solidFill>
          </w14:textFill>
        </w:rPr>
        <w:t>（一）具有中华人民共和国国籍；</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eastAsia="仿宋_GB2312"/>
          <w:color w:val="000000" w:themeColor="text1"/>
          <w:sz w:val="32"/>
          <w:szCs w:val="28"/>
          <w14:textFill>
            <w14:solidFill>
              <w14:schemeClr w14:val="tx1"/>
            </w14:solidFill>
          </w14:textFill>
        </w:rPr>
        <w:t>（二）热爱社会主义祖国，拥护中国共产党的领导；</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eastAsia="仿宋_GB2312"/>
          <w:color w:val="000000" w:themeColor="text1"/>
          <w:sz w:val="32"/>
          <w:szCs w:val="28"/>
          <w14:textFill>
            <w14:solidFill>
              <w14:schemeClr w14:val="tx1"/>
            </w14:solidFill>
          </w14:textFill>
        </w:rPr>
        <w:t>（三）遵守宪法和法律，遵守学校规章制度；</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eastAsia="仿宋_GB2312"/>
          <w:color w:val="000000" w:themeColor="text1"/>
          <w:sz w:val="32"/>
          <w:szCs w:val="28"/>
          <w14:textFill>
            <w14:solidFill>
              <w14:schemeClr w14:val="tx1"/>
            </w14:solidFill>
          </w14:textFill>
        </w:rPr>
        <w:t>（四）诚实守信，道德品质优良；</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eastAsia="仿宋_GB2312"/>
          <w:color w:val="000000" w:themeColor="text1"/>
          <w:sz w:val="32"/>
          <w:szCs w:val="28"/>
          <w14:textFill>
            <w14:solidFill>
              <w14:schemeClr w14:val="tx1"/>
            </w14:solidFill>
          </w14:textFill>
        </w:rPr>
        <w:t>（五）勤奋学习，积极上进；</w:t>
      </w:r>
    </w:p>
    <w:p>
      <w:pPr>
        <w:adjustRightInd w:val="0"/>
        <w:spacing w:line="580" w:lineRule="exact"/>
        <w:ind w:firstLine="640"/>
        <w:rPr>
          <w:rFonts w:hint="eastAsia" w:eastAsia="仿宋_GB2312"/>
          <w:color w:val="000000" w:themeColor="text1"/>
          <w:sz w:val="32"/>
          <w:szCs w:val="28"/>
          <w14:textFill>
            <w14:solidFill>
              <w14:schemeClr w14:val="tx1"/>
            </w14:solidFill>
          </w14:textFill>
        </w:rPr>
      </w:pPr>
      <w:r>
        <w:rPr>
          <w:rFonts w:eastAsia="仿宋_GB2312"/>
          <w:color w:val="000000" w:themeColor="text1"/>
          <w:sz w:val="32"/>
          <w:szCs w:val="28"/>
          <w14:textFill>
            <w14:solidFill>
              <w14:schemeClr w14:val="tx1"/>
            </w14:solidFill>
          </w14:textFill>
        </w:rPr>
        <w:t>（六）家庭经济困难，生活俭朴</w:t>
      </w:r>
      <w:r>
        <w:rPr>
          <w:rFonts w:hint="eastAsia" w:eastAsia="仿宋_GB2312"/>
          <w:color w:val="000000" w:themeColor="text1"/>
          <w:sz w:val="32"/>
          <w:szCs w:val="28"/>
          <w:lang w:eastAsia="zh-CN"/>
          <w14:textFill>
            <w14:solidFill>
              <w14:schemeClr w14:val="tx1"/>
            </w14:solidFill>
          </w14:textFill>
        </w:rPr>
        <w:t>；</w:t>
      </w:r>
      <w:r>
        <w:rPr>
          <w:rFonts w:hint="eastAsia" w:eastAsia="仿宋_GB2312"/>
          <w:color w:val="000000" w:themeColor="text1"/>
          <w:sz w:val="32"/>
          <w:szCs w:val="28"/>
          <w14:textFill>
            <w14:solidFill>
              <w14:schemeClr w14:val="tx1"/>
            </w14:solidFill>
          </w14:textFill>
        </w:rPr>
        <w:t>符合《聊城职业技术学院家庭经济困难学生认定办法》中的规定，经认定为家庭经济困难学生。</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第四条</w:t>
      </w:r>
      <w:r>
        <w:rPr>
          <w:rFonts w:eastAsia="仿宋_GB2312"/>
          <w:b/>
          <w:color w:val="000000" w:themeColor="text1"/>
          <w:sz w:val="32"/>
          <w:szCs w:val="28"/>
          <w14:textFill>
            <w14:solidFill>
              <w14:schemeClr w14:val="tx1"/>
            </w14:solidFill>
          </w14:textFill>
        </w:rPr>
        <w:t>　</w:t>
      </w:r>
      <w:r>
        <w:rPr>
          <w:rFonts w:eastAsia="仿宋_GB2312"/>
          <w:color w:val="000000" w:themeColor="text1"/>
          <w:sz w:val="32"/>
          <w:szCs w:val="28"/>
          <w14:textFill>
            <w14:solidFill>
              <w14:schemeClr w14:val="tx1"/>
            </w14:solidFill>
          </w14:textFill>
        </w:rPr>
        <w:t>在同一学年内，申请并获得国家助学金的学生，可同时申请并获得国家奖学金</w:t>
      </w:r>
      <w:r>
        <w:rPr>
          <w:rFonts w:hint="eastAsia" w:eastAsia="仿宋_GB2312"/>
          <w:color w:val="000000" w:themeColor="text1"/>
          <w:sz w:val="32"/>
          <w:szCs w:val="28"/>
          <w14:textFill>
            <w14:solidFill>
              <w14:schemeClr w14:val="tx1"/>
            </w14:solidFill>
          </w14:textFill>
        </w:rPr>
        <w:t>、省政府奖学金或励志奖学金</w:t>
      </w:r>
      <w:r>
        <w:rPr>
          <w:rFonts w:eastAsia="仿宋_GB2312"/>
          <w:color w:val="000000" w:themeColor="text1"/>
          <w:sz w:val="32"/>
          <w:szCs w:val="28"/>
          <w14:textFill>
            <w14:solidFill>
              <w14:schemeClr w14:val="tx1"/>
            </w14:solidFill>
          </w14:textFill>
        </w:rPr>
        <w:t>。</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hint="eastAsia" w:eastAsia="仿宋_GB2312"/>
          <w:color w:val="000000" w:themeColor="text1"/>
          <w:sz w:val="32"/>
          <w:szCs w:val="28"/>
          <w14:textFill>
            <w14:solidFill>
              <w14:schemeClr w14:val="tx1"/>
            </w14:solidFill>
          </w14:textFill>
        </w:rPr>
        <w:t>公费医学生、公费农科生、退役</w:t>
      </w:r>
      <w:r>
        <w:rPr>
          <w:rFonts w:eastAsia="仿宋_GB2312"/>
          <w:color w:val="000000" w:themeColor="text1"/>
          <w:sz w:val="32"/>
          <w:szCs w:val="28"/>
          <w14:textFill>
            <w14:solidFill>
              <w14:schemeClr w14:val="tx1"/>
            </w14:solidFill>
          </w14:textFill>
        </w:rPr>
        <w:t>士兵</w:t>
      </w:r>
      <w:r>
        <w:rPr>
          <w:rFonts w:hint="eastAsia" w:eastAsia="仿宋_GB2312"/>
          <w:color w:val="000000" w:themeColor="text1"/>
          <w:sz w:val="32"/>
          <w:szCs w:val="28"/>
          <w14:textFill>
            <w14:solidFill>
              <w14:schemeClr w14:val="tx1"/>
            </w14:solidFill>
          </w14:textFill>
        </w:rPr>
        <w:t>免费</w:t>
      </w:r>
      <w:r>
        <w:rPr>
          <w:rFonts w:eastAsia="仿宋_GB2312"/>
          <w:color w:val="000000" w:themeColor="text1"/>
          <w:sz w:val="32"/>
          <w:szCs w:val="28"/>
          <w14:textFill>
            <w14:solidFill>
              <w14:schemeClr w14:val="tx1"/>
            </w14:solidFill>
          </w14:textFill>
        </w:rPr>
        <w:t>教育学生</w:t>
      </w:r>
      <w:r>
        <w:rPr>
          <w:rFonts w:hint="eastAsia" w:eastAsia="仿宋_GB2312"/>
          <w:color w:val="000000" w:themeColor="text1"/>
          <w:sz w:val="32"/>
          <w:szCs w:val="28"/>
          <w14:textFill>
            <w14:solidFill>
              <w14:schemeClr w14:val="tx1"/>
            </w14:solidFill>
          </w14:textFill>
        </w:rPr>
        <w:t>等其它已享受政策性生活补助的学生不再同时获得国家助学金</w:t>
      </w:r>
      <w:r>
        <w:rPr>
          <w:rFonts w:eastAsia="仿宋_GB2312"/>
          <w:color w:val="000000" w:themeColor="text1"/>
          <w:sz w:val="32"/>
          <w:szCs w:val="28"/>
          <w14:textFill>
            <w14:solidFill>
              <w14:schemeClr w14:val="tx1"/>
            </w14:solidFill>
          </w14:textFill>
        </w:rPr>
        <w:t>。</w:t>
      </w:r>
    </w:p>
    <w:p>
      <w:pPr>
        <w:adjustRightInd w:val="0"/>
        <w:spacing w:line="58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国家助学金主要资助家庭经济困难学生的生活费用开支，资助对象为家庭经济困难学生，平均资助标准为每生每</w:t>
      </w:r>
      <w:r>
        <w:rPr>
          <w:rFonts w:hint="eastAsia" w:ascii="仿宋_GB2312" w:eastAsia="仿宋_GB2312"/>
          <w:color w:val="000000" w:themeColor="text1"/>
          <w:sz w:val="32"/>
          <w:szCs w:val="32"/>
          <w:lang w:val="en-US" w:eastAsia="zh-CN"/>
          <w14:textFill>
            <w14:solidFill>
              <w14:schemeClr w14:val="tx1"/>
            </w14:solidFill>
          </w14:textFill>
        </w:rPr>
        <w:t>学</w:t>
      </w:r>
      <w:r>
        <w:rPr>
          <w:rFonts w:hint="eastAsia" w:ascii="仿宋_GB2312" w:eastAsia="仿宋_GB2312"/>
          <w:color w:val="000000" w:themeColor="text1"/>
          <w:sz w:val="32"/>
          <w:szCs w:val="32"/>
          <w14:textFill>
            <w14:solidFill>
              <w14:schemeClr w14:val="tx1"/>
            </w14:solidFill>
          </w14:textFill>
        </w:rPr>
        <w:t>年3300元，具体标准由高校结合实际在2200—4400元范围内自主确定。我校具体分为三档：一档2300元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二档3300元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三档4300元。</w:t>
      </w:r>
    </w:p>
    <w:p>
      <w:pPr>
        <w:adjustRightInd w:val="0"/>
        <w:spacing w:line="58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建档立卡贫困家庭学生、</w:t>
      </w:r>
      <w:r>
        <w:rPr>
          <w:rFonts w:hint="eastAsia" w:ascii="仿宋_GB2312" w:eastAsia="仿宋_GB2312"/>
          <w:color w:val="000000" w:themeColor="text1"/>
          <w:sz w:val="32"/>
          <w:szCs w:val="32"/>
          <w:lang w:val="en-US" w:eastAsia="zh-CN"/>
          <w14:textFill>
            <w14:solidFill>
              <w14:schemeClr w14:val="tx1"/>
            </w14:solidFill>
          </w14:textFill>
        </w:rPr>
        <w:t>城乡最低生活保障家庭学生</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城乡特困供养学生</w:t>
      </w:r>
      <w:r>
        <w:rPr>
          <w:rFonts w:hint="eastAsia" w:ascii="仿宋_GB2312" w:eastAsia="仿宋_GB2312"/>
          <w:color w:val="000000" w:themeColor="text1"/>
          <w:sz w:val="32"/>
          <w:szCs w:val="32"/>
          <w14:textFill>
            <w14:solidFill>
              <w14:schemeClr w14:val="tx1"/>
            </w14:solidFill>
          </w14:textFill>
        </w:rPr>
        <w:t>、孤儿、重点困境儿童、烈士子女、家庭经济困难的残疾学生及残疾人子女等特殊困难学生，每生每年获得国家助学金的标准不低于平均标准。</w:t>
      </w:r>
    </w:p>
    <w:p>
      <w:pPr>
        <w:adjustRightInd w:val="0"/>
        <w:spacing w:line="58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第七条 </w:t>
      </w:r>
      <w:r>
        <w:rPr>
          <w:rFonts w:eastAsia="仿宋_GB2312"/>
          <w:color w:val="000000" w:themeColor="text1"/>
          <w:sz w:val="32"/>
          <w:szCs w:val="28"/>
          <w14:textFill>
            <w14:solidFill>
              <w14:schemeClr w14:val="tx1"/>
            </w14:solidFill>
          </w14:textFill>
        </w:rPr>
        <w:t xml:space="preserve"> 国家助学金申请与评审工作按学年组织实施，评</w:t>
      </w:r>
      <w:r>
        <w:rPr>
          <w:rFonts w:hint="eastAsia" w:eastAsia="仿宋_GB2312"/>
          <w:color w:val="000000" w:themeColor="text1"/>
          <w:sz w:val="32"/>
          <w:szCs w:val="28"/>
          <w14:textFill>
            <w14:solidFill>
              <w14:schemeClr w14:val="tx1"/>
            </w14:solidFill>
          </w14:textFill>
        </w:rPr>
        <w:t>审</w:t>
      </w:r>
      <w:r>
        <w:rPr>
          <w:rFonts w:eastAsia="仿宋_GB2312"/>
          <w:color w:val="000000" w:themeColor="text1"/>
          <w:sz w:val="32"/>
          <w:szCs w:val="28"/>
          <w14:textFill>
            <w14:solidFill>
              <w14:schemeClr w14:val="tx1"/>
            </w14:solidFill>
          </w14:textFill>
        </w:rPr>
        <w:t>工作坚持公开、公平、公正的原则。</w:t>
      </w:r>
    </w:p>
    <w:p>
      <w:pPr>
        <w:spacing w:line="610" w:lineRule="exact"/>
        <w:jc w:val="center"/>
        <w:rPr>
          <w:rFonts w:hint="eastAsia" w:ascii="黑体" w:eastAsia="黑体"/>
          <w:b/>
          <w:bCs/>
          <w:color w:val="000000" w:themeColor="text1"/>
          <w:sz w:val="32"/>
          <w:szCs w:val="32"/>
          <w14:textFill>
            <w14:solidFill>
              <w14:schemeClr w14:val="tx1"/>
            </w14:solidFill>
          </w14:textFill>
        </w:rPr>
      </w:pPr>
      <w:r>
        <w:rPr>
          <w:rFonts w:hint="eastAsia" w:ascii="黑体" w:eastAsia="黑体"/>
          <w:b/>
          <w:bCs/>
          <w:color w:val="000000" w:themeColor="text1"/>
          <w:sz w:val="32"/>
          <w:szCs w:val="32"/>
          <w14:textFill>
            <w14:solidFill>
              <w14:schemeClr w14:val="tx1"/>
            </w14:solidFill>
          </w14:textFill>
        </w:rPr>
        <w:t>第三章</w:t>
      </w:r>
      <w:r>
        <w:rPr>
          <w:rFonts w:hint="eastAsia" w:ascii="黑体" w:eastAsia="黑体"/>
          <w:b/>
          <w:bCs/>
          <w:color w:val="000000" w:themeColor="text1"/>
          <w:sz w:val="32"/>
          <w:szCs w:val="32"/>
          <w:lang w:val="en-US" w:eastAsia="zh-CN"/>
          <w14:textFill>
            <w14:solidFill>
              <w14:schemeClr w14:val="tx1"/>
            </w14:solidFill>
          </w14:textFill>
        </w:rPr>
        <w:t xml:space="preserve"> </w:t>
      </w:r>
      <w:r>
        <w:rPr>
          <w:rFonts w:hint="eastAsia" w:ascii="黑体" w:eastAsia="黑体"/>
          <w:b/>
          <w:bCs/>
          <w:color w:val="000000" w:themeColor="text1"/>
          <w:sz w:val="32"/>
          <w:szCs w:val="32"/>
          <w14:textFill>
            <w14:solidFill>
              <w14:schemeClr w14:val="tx1"/>
            </w14:solidFill>
          </w14:textFill>
        </w:rPr>
        <w:t xml:space="preserve"> 评审程序</w:t>
      </w:r>
    </w:p>
    <w:p>
      <w:pPr>
        <w:spacing w:line="61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家庭经济困难学生可根据</w:t>
      </w:r>
      <w:r>
        <w:rPr>
          <w:rFonts w:eastAsia="仿宋_GB2312"/>
          <w:color w:val="000000" w:themeColor="text1"/>
          <w:sz w:val="32"/>
          <w:szCs w:val="28"/>
          <w14:textFill>
            <w14:solidFill>
              <w14:schemeClr w14:val="tx1"/>
            </w14:solidFill>
          </w14:textFill>
        </w:rPr>
        <w:t>国家助学金基本申请条件及其他有关规定，向学校</w:t>
      </w:r>
      <w:r>
        <w:rPr>
          <w:rFonts w:hint="eastAsia" w:eastAsia="仿宋_GB2312"/>
          <w:color w:val="000000" w:themeColor="text1"/>
          <w:sz w:val="32"/>
          <w:szCs w:val="28"/>
          <w14:textFill>
            <w14:solidFill>
              <w14:schemeClr w14:val="tx1"/>
            </w14:solidFill>
          </w14:textFill>
        </w:rPr>
        <w:t>所在</w:t>
      </w:r>
      <w:r>
        <w:rPr>
          <w:rFonts w:hint="eastAsia" w:eastAsia="仿宋_GB2312"/>
          <w:color w:val="000000" w:themeColor="text1"/>
          <w:sz w:val="32"/>
          <w:szCs w:val="28"/>
          <w:lang w:eastAsia="zh-CN"/>
          <w14:textFill>
            <w14:solidFill>
              <w14:schemeClr w14:val="tx1"/>
            </w14:solidFill>
          </w14:textFill>
        </w:rPr>
        <w:t>系（院）</w:t>
      </w:r>
      <w:r>
        <w:rPr>
          <w:rFonts w:hint="eastAsia" w:eastAsia="仿宋_GB2312"/>
          <w:color w:val="000000" w:themeColor="text1"/>
          <w:sz w:val="32"/>
          <w:szCs w:val="28"/>
          <w:lang w:val="en-US" w:eastAsia="zh-CN"/>
          <w14:textFill>
            <w14:solidFill>
              <w14:schemeClr w14:val="tx1"/>
            </w14:solidFill>
          </w14:textFill>
        </w:rPr>
        <w:t>部</w:t>
      </w:r>
      <w:r>
        <w:rPr>
          <w:rFonts w:eastAsia="仿宋_GB2312"/>
          <w:color w:val="000000" w:themeColor="text1"/>
          <w:sz w:val="32"/>
          <w:szCs w:val="28"/>
          <w14:textFill>
            <w14:solidFill>
              <w14:schemeClr w14:val="tx1"/>
            </w14:solidFill>
          </w14:textFill>
        </w:rPr>
        <w:t>提出申请，</w:t>
      </w:r>
      <w:r>
        <w:rPr>
          <w:rFonts w:hint="eastAsia" w:ascii="仿宋_GB2312" w:eastAsia="仿宋_GB2312"/>
          <w:color w:val="000000" w:themeColor="text1"/>
          <w:sz w:val="32"/>
          <w:szCs w:val="32"/>
          <w14:textFill>
            <w14:solidFill>
              <w14:schemeClr w14:val="tx1"/>
            </w14:solidFill>
          </w14:textFill>
        </w:rPr>
        <w:t>递交</w:t>
      </w:r>
      <w:r>
        <w:rPr>
          <w:rFonts w:eastAsia="仿宋_GB2312"/>
          <w:color w:val="000000" w:themeColor="text1"/>
          <w:sz w:val="32"/>
          <w:szCs w:val="28"/>
          <w14:textFill>
            <w14:solidFill>
              <w14:schemeClr w14:val="tx1"/>
            </w14:solidFill>
          </w14:textFill>
        </w:rPr>
        <w:t>《本专科生国家助学金申请表》（</w:t>
      </w:r>
      <w:r>
        <w:rPr>
          <w:rFonts w:hint="eastAsia" w:ascii="仿宋_GB2312" w:hAnsi="仿宋_GB2312" w:eastAsia="仿宋_GB2312" w:cs="仿宋_GB2312"/>
          <w:color w:val="000000" w:themeColor="text1"/>
          <w:sz w:val="32"/>
          <w:szCs w:val="28"/>
          <w14:textFill>
            <w14:solidFill>
              <w14:schemeClr w14:val="tx1"/>
            </w14:solidFill>
          </w14:textFill>
        </w:rPr>
        <w:t>见附件</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3.1</w:t>
      </w:r>
      <w:r>
        <w:rPr>
          <w:rFonts w:eastAsia="仿宋_GB2312"/>
          <w:color w:val="000000" w:themeColor="text1"/>
          <w:sz w:val="32"/>
          <w:szCs w:val="28"/>
          <w14:textFill>
            <w14:solidFill>
              <w14:schemeClr w14:val="tx1"/>
            </w14:solidFill>
          </w14:textFill>
        </w:rPr>
        <w:t>）</w:t>
      </w:r>
      <w:r>
        <w:rPr>
          <w:rFonts w:hint="eastAsia" w:eastAsia="仿宋_GB2312"/>
          <w:color w:val="000000" w:themeColor="text1"/>
          <w:sz w:val="32"/>
          <w:szCs w:val="28"/>
          <w:lang w:eastAsia="zh-CN"/>
          <w14:textFill>
            <w14:solidFill>
              <w14:schemeClr w14:val="tx1"/>
            </w14:solidFill>
          </w14:textFill>
        </w:rPr>
        <w:t>。</w:t>
      </w:r>
      <w:r>
        <w:rPr>
          <w:rFonts w:hint="eastAsia" w:eastAsia="仿宋_GB2312"/>
          <w:color w:val="000000" w:themeColor="text1"/>
          <w:sz w:val="32"/>
          <w:szCs w:val="28"/>
          <w:lang w:val="en-US" w:eastAsia="zh-CN"/>
          <w14:textFill>
            <w14:solidFill>
              <w14:schemeClr w14:val="tx1"/>
            </w14:solidFill>
          </w14:textFill>
        </w:rPr>
        <w:t>申请表需</w:t>
      </w:r>
      <w:r>
        <w:rPr>
          <w:rFonts w:hint="eastAsia" w:ascii="仿宋_GB2312" w:eastAsia="仿宋_GB2312"/>
          <w:color w:val="000000" w:themeColor="text1"/>
          <w:sz w:val="32"/>
          <w:szCs w:val="32"/>
          <w14:textFill>
            <w14:solidFill>
              <w14:schemeClr w14:val="tx1"/>
            </w14:solidFill>
          </w14:textFill>
        </w:rPr>
        <w:t>一式二份</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国家助学金评审每学年进行一次，符合条件的学生可连续申请。</w:t>
      </w:r>
    </w:p>
    <w:p>
      <w:pPr>
        <w:spacing w:line="60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lang w:eastAsia="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学校成立国家助学金评审工作小组，负责国家助学金评审工作。</w:t>
      </w:r>
      <w:r>
        <w:rPr>
          <w:rFonts w:hint="eastAsia" w:ascii="仿宋_GB2312" w:eastAsia="仿宋_GB2312"/>
          <w:color w:val="000000" w:themeColor="text1"/>
          <w:sz w:val="32"/>
          <w:szCs w:val="32"/>
          <w14:textFill>
            <w14:solidFill>
              <w14:schemeClr w14:val="tx1"/>
            </w14:solidFill>
          </w14:textFill>
        </w:rPr>
        <w:t>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成立国家助学金评审工作小组，负责本</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助学金评审工作的具体组织和材料收集、审核认定</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成立班级（专业、年级）民主评议小组，</w:t>
      </w:r>
      <w:r>
        <w:rPr>
          <w:rFonts w:hint="eastAsia" w:ascii="仿宋_GB2312" w:eastAsia="仿宋_GB2312"/>
          <w:color w:val="000000" w:themeColor="text1"/>
          <w:sz w:val="32"/>
          <w:szCs w:val="32"/>
          <w:lang w:val="en-US" w:eastAsia="zh-CN"/>
          <w14:textFill>
            <w14:solidFill>
              <w14:schemeClr w14:val="tx1"/>
            </w14:solidFill>
          </w14:textFill>
        </w:rPr>
        <w:t>实行民主评议。</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国家助学金评审小组将初审合格学生名单以书面形式</w:t>
      </w:r>
      <w:r>
        <w:rPr>
          <w:rFonts w:hint="eastAsia" w:ascii="仿宋_GB2312" w:eastAsia="仿宋_GB2312"/>
          <w:color w:val="000000" w:themeColor="text1"/>
          <w:sz w:val="32"/>
          <w:szCs w:val="32"/>
          <w:lang w:val="en-US" w:eastAsia="zh-CN"/>
          <w14:textFill>
            <w14:solidFill>
              <w14:schemeClr w14:val="tx1"/>
            </w14:solidFill>
          </w14:textFill>
        </w:rPr>
        <w:t>在</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部范围内</w:t>
      </w:r>
      <w:r>
        <w:rPr>
          <w:rFonts w:hint="eastAsia" w:ascii="仿宋_GB2312" w:eastAsia="仿宋_GB2312"/>
          <w:color w:val="000000" w:themeColor="text1"/>
          <w:sz w:val="32"/>
          <w:szCs w:val="32"/>
          <w14:textFill>
            <w14:solidFill>
              <w14:schemeClr w14:val="tx1"/>
            </w14:solidFill>
          </w14:textFill>
        </w:rPr>
        <w:t>公示不少于</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个工作日，报学生资助管理中心。</w:t>
      </w:r>
    </w:p>
    <w:p>
      <w:pPr>
        <w:adjustRightInd w:val="0"/>
        <w:spacing w:line="600" w:lineRule="exact"/>
        <w:ind w:firstLine="640"/>
        <w:rPr>
          <w:rFonts w:eastAsia="仿宋_GB2312"/>
          <w:color w:val="000000" w:themeColor="text1"/>
          <w:sz w:val="32"/>
          <w:szCs w:val="28"/>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学生资助管理中心</w:t>
      </w:r>
      <w:r>
        <w:rPr>
          <w:rFonts w:eastAsia="仿宋_GB2312"/>
          <w:color w:val="000000" w:themeColor="text1"/>
          <w:sz w:val="32"/>
          <w:szCs w:val="28"/>
          <w14:textFill>
            <w14:solidFill>
              <w14:schemeClr w14:val="tx1"/>
            </w14:solidFill>
          </w14:textFill>
        </w:rPr>
        <w:t>结合本校家庭经济困难学生等级认定情况，组织</w:t>
      </w:r>
      <w:r>
        <w:rPr>
          <w:rFonts w:hint="eastAsia" w:eastAsia="仿宋_GB2312"/>
          <w:color w:val="000000" w:themeColor="text1"/>
          <w:sz w:val="32"/>
          <w:szCs w:val="28"/>
          <w14:textFill>
            <w14:solidFill>
              <w14:schemeClr w14:val="tx1"/>
            </w14:solidFill>
          </w14:textFill>
        </w:rPr>
        <w:t>审核</w:t>
      </w:r>
      <w:r>
        <w:rPr>
          <w:rFonts w:eastAsia="仿宋_GB2312"/>
          <w:color w:val="000000" w:themeColor="text1"/>
          <w:sz w:val="32"/>
          <w:szCs w:val="28"/>
          <w14:textFill>
            <w14:solidFill>
              <w14:schemeClr w14:val="tx1"/>
            </w14:solidFill>
          </w14:textFill>
        </w:rPr>
        <w:t>，提出享受国家助学金资助</w:t>
      </w:r>
      <w:r>
        <w:rPr>
          <w:rFonts w:hint="eastAsia" w:eastAsia="仿宋_GB2312"/>
          <w:color w:val="000000" w:themeColor="text1"/>
          <w:sz w:val="32"/>
          <w:szCs w:val="28"/>
          <w14:textFill>
            <w14:solidFill>
              <w14:schemeClr w14:val="tx1"/>
            </w14:solidFill>
          </w14:textFill>
        </w:rPr>
        <w:t>建议</w:t>
      </w:r>
      <w:r>
        <w:rPr>
          <w:rFonts w:eastAsia="仿宋_GB2312"/>
          <w:color w:val="000000" w:themeColor="text1"/>
          <w:sz w:val="32"/>
          <w:szCs w:val="28"/>
          <w14:textFill>
            <w14:solidFill>
              <w14:schemeClr w14:val="tx1"/>
            </w14:solidFill>
          </w14:textFill>
        </w:rPr>
        <w:t>名单及资助档次，报学校</w:t>
      </w:r>
      <w:r>
        <w:rPr>
          <w:rFonts w:hint="eastAsia" w:eastAsia="仿宋_GB2312"/>
          <w:color w:val="000000" w:themeColor="text1"/>
          <w:sz w:val="32"/>
          <w:szCs w:val="28"/>
          <w14:textFill>
            <w14:solidFill>
              <w14:schemeClr w14:val="tx1"/>
            </w14:solidFill>
          </w14:textFill>
        </w:rPr>
        <w:t>学生资助工作</w:t>
      </w:r>
      <w:r>
        <w:rPr>
          <w:rFonts w:eastAsia="仿宋_GB2312"/>
          <w:color w:val="000000" w:themeColor="text1"/>
          <w:sz w:val="32"/>
          <w:szCs w:val="28"/>
          <w14:textFill>
            <w14:solidFill>
              <w14:schemeClr w14:val="tx1"/>
            </w14:solidFill>
          </w14:textFill>
        </w:rPr>
        <w:t>领导小组审</w:t>
      </w:r>
      <w:r>
        <w:rPr>
          <w:rFonts w:hint="eastAsia" w:eastAsia="仿宋_GB2312"/>
          <w:color w:val="000000" w:themeColor="text1"/>
          <w:sz w:val="32"/>
          <w:szCs w:val="28"/>
          <w14:textFill>
            <w14:solidFill>
              <w14:schemeClr w14:val="tx1"/>
            </w14:solidFill>
          </w14:textFill>
        </w:rPr>
        <w:t>批，</w:t>
      </w:r>
      <w:r>
        <w:rPr>
          <w:rFonts w:eastAsia="仿宋_GB2312"/>
          <w:color w:val="000000" w:themeColor="text1"/>
          <w:sz w:val="32"/>
          <w:szCs w:val="28"/>
          <w14:textFill>
            <w14:solidFill>
              <w14:schemeClr w14:val="tx1"/>
            </w14:solidFill>
          </w14:textFill>
        </w:rPr>
        <w:t>确定评审结果</w:t>
      </w:r>
      <w:r>
        <w:rPr>
          <w:rFonts w:hint="eastAsia" w:eastAsia="仿宋_GB2312"/>
          <w:color w:val="000000" w:themeColor="text1"/>
          <w:sz w:val="32"/>
          <w:szCs w:val="28"/>
          <w14:textFill>
            <w14:solidFill>
              <w14:schemeClr w14:val="tx1"/>
            </w14:solidFill>
          </w14:textFill>
        </w:rPr>
        <w:t>。审批学生名单及受助档次以书面形式</w:t>
      </w:r>
      <w:r>
        <w:rPr>
          <w:rFonts w:hint="eastAsia" w:ascii="仿宋_GB2312" w:eastAsia="仿宋_GB2312"/>
          <w:color w:val="000000" w:themeColor="text1"/>
          <w:sz w:val="32"/>
          <w:szCs w:val="32"/>
          <w14:textFill>
            <w14:solidFill>
              <w14:schemeClr w14:val="tx1"/>
            </w14:solidFill>
          </w14:textFill>
        </w:rPr>
        <w:t>向全校师生公示不少于5个工作日，公示无异议后报上级教育主管部门</w:t>
      </w:r>
      <w:r>
        <w:rPr>
          <w:rFonts w:hint="eastAsia" w:eastAsia="仿宋_GB2312"/>
          <w:color w:val="000000" w:themeColor="text1"/>
          <w:sz w:val="32"/>
          <w:szCs w:val="28"/>
          <w14:textFill>
            <w14:solidFill>
              <w14:schemeClr w14:val="tx1"/>
            </w14:solidFill>
          </w14:textFill>
        </w:rPr>
        <w:t>备案</w:t>
      </w:r>
      <w:r>
        <w:rPr>
          <w:rFonts w:eastAsia="仿宋_GB2312"/>
          <w:color w:val="000000" w:themeColor="text1"/>
          <w:sz w:val="32"/>
          <w:szCs w:val="28"/>
          <w14:textFill>
            <w14:solidFill>
              <w14:schemeClr w14:val="tx1"/>
            </w14:solidFill>
          </w14:textFill>
        </w:rPr>
        <w:t>。</w:t>
      </w:r>
    </w:p>
    <w:p>
      <w:pPr>
        <w:adjustRightInd w:val="0"/>
        <w:spacing w:line="60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第十条 </w:t>
      </w:r>
      <w:r>
        <w:rPr>
          <w:rFonts w:hint="eastAsia" w:ascii="仿宋_GB2312" w:eastAsia="仿宋_GB2312"/>
          <w:color w:val="000000" w:themeColor="text1"/>
          <w:sz w:val="32"/>
          <w:szCs w:val="32"/>
          <w14:textFill>
            <w14:solidFill>
              <w14:schemeClr w14:val="tx1"/>
            </w14:solidFill>
          </w14:textFill>
        </w:rPr>
        <w:t xml:space="preserve"> 根据批准的获得国家助学金学生名单，由学院财务处、学生资助管理中心分学期发放</w:t>
      </w:r>
      <w:r>
        <w:rPr>
          <w:rFonts w:hint="eastAsia" w:ascii="仿宋_GB2312" w:eastAsia="仿宋_GB2312"/>
          <w:color w:val="000000" w:themeColor="text1"/>
          <w:sz w:val="32"/>
          <w:szCs w:val="32"/>
          <w:lang w:val="en-US" w:eastAsia="zh-CN"/>
          <w14:textFill>
            <w14:solidFill>
              <w14:schemeClr w14:val="tx1"/>
            </w14:solidFill>
          </w14:textFill>
        </w:rPr>
        <w:t>至</w:t>
      </w:r>
      <w:r>
        <w:rPr>
          <w:rFonts w:hint="eastAsia" w:ascii="仿宋_GB2312" w:eastAsia="仿宋_GB2312"/>
          <w:color w:val="000000" w:themeColor="text1"/>
          <w:sz w:val="32"/>
          <w:szCs w:val="32"/>
          <w14:textFill>
            <w14:solidFill>
              <w14:schemeClr w14:val="tx1"/>
            </w14:solidFill>
          </w14:textFill>
        </w:rPr>
        <w:t>受助学生银行卡。</w:t>
      </w:r>
    </w:p>
    <w:p>
      <w:pPr>
        <w:spacing w:line="610" w:lineRule="exact"/>
        <w:ind w:firstLine="3213" w:firstLineChars="1000"/>
        <w:rPr>
          <w:rFonts w:hint="eastAsia" w:ascii="黑体" w:eastAsia="黑体"/>
          <w:b/>
          <w:bCs/>
          <w:color w:val="000000" w:themeColor="text1"/>
          <w:sz w:val="32"/>
          <w:szCs w:val="32"/>
          <w14:textFill>
            <w14:solidFill>
              <w14:schemeClr w14:val="tx1"/>
            </w14:solidFill>
          </w14:textFill>
        </w:rPr>
      </w:pPr>
      <w:r>
        <w:rPr>
          <w:rFonts w:hint="eastAsia" w:ascii="黑体" w:eastAsia="黑体"/>
          <w:b/>
          <w:bCs/>
          <w:color w:val="000000" w:themeColor="text1"/>
          <w:sz w:val="32"/>
          <w:szCs w:val="32"/>
          <w14:textFill>
            <w14:solidFill>
              <w14:schemeClr w14:val="tx1"/>
            </w14:solidFill>
          </w14:textFill>
        </w:rPr>
        <w:t>第四章</w:t>
      </w:r>
      <w:r>
        <w:rPr>
          <w:rFonts w:hint="eastAsia" w:ascii="黑体" w:eastAsia="黑体"/>
          <w:b/>
          <w:bCs/>
          <w:color w:val="000000" w:themeColor="text1"/>
          <w:sz w:val="32"/>
          <w:szCs w:val="32"/>
          <w:lang w:val="en-US" w:eastAsia="zh-CN"/>
          <w14:textFill>
            <w14:solidFill>
              <w14:schemeClr w14:val="tx1"/>
            </w14:solidFill>
          </w14:textFill>
        </w:rPr>
        <w:t xml:space="preserve">  </w:t>
      </w:r>
      <w:r>
        <w:rPr>
          <w:rFonts w:hint="eastAsia" w:ascii="黑体" w:eastAsia="黑体"/>
          <w:b/>
          <w:bCs/>
          <w:color w:val="000000" w:themeColor="text1"/>
          <w:sz w:val="32"/>
          <w:szCs w:val="32"/>
          <w14:textFill>
            <w14:solidFill>
              <w14:schemeClr w14:val="tx1"/>
            </w14:solidFill>
          </w14:textFill>
        </w:rPr>
        <w:t>附</w:t>
      </w:r>
      <w:r>
        <w:rPr>
          <w:rFonts w:hint="eastAsia" w:ascii="黑体" w:eastAsia="黑体"/>
          <w:b/>
          <w:bCs/>
          <w:color w:val="000000" w:themeColor="text1"/>
          <w:sz w:val="32"/>
          <w:szCs w:val="32"/>
          <w:lang w:val="en-US" w:eastAsia="zh-CN"/>
          <w14:textFill>
            <w14:solidFill>
              <w14:schemeClr w14:val="tx1"/>
            </w14:solidFill>
          </w14:textFill>
        </w:rPr>
        <w:t xml:space="preserve">  </w:t>
      </w:r>
      <w:r>
        <w:rPr>
          <w:rFonts w:hint="eastAsia" w:ascii="黑体" w:eastAsia="黑体"/>
          <w:b/>
          <w:bCs/>
          <w:color w:val="000000" w:themeColor="text1"/>
          <w:sz w:val="32"/>
          <w:szCs w:val="32"/>
          <w14:textFill>
            <w14:solidFill>
              <w14:schemeClr w14:val="tx1"/>
            </w14:solidFill>
          </w14:textFill>
        </w:rPr>
        <w:t>则</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第十一条</w:t>
      </w:r>
      <w:r>
        <w:rPr>
          <w:rFonts w:hint="eastAsia" w:eastAsia="仿宋_GB2312"/>
          <w:color w:val="000000" w:themeColor="text1"/>
          <w:sz w:val="32"/>
          <w:szCs w:val="28"/>
          <w14:textFill>
            <w14:solidFill>
              <w14:schemeClr w14:val="tx1"/>
            </w14:solidFill>
          </w14:textFill>
        </w:rPr>
        <w:t xml:space="preserve">  </w:t>
      </w:r>
      <w:r>
        <w:rPr>
          <w:rFonts w:eastAsia="仿宋_GB2312"/>
          <w:color w:val="000000" w:themeColor="text1"/>
          <w:sz w:val="32"/>
          <w:szCs w:val="28"/>
          <w14:textFill>
            <w14:solidFill>
              <w14:schemeClr w14:val="tx1"/>
            </w14:solidFill>
          </w14:textFill>
        </w:rPr>
        <w:t>国家助学金申请与评审工作按学年组织实施，评</w:t>
      </w:r>
      <w:r>
        <w:rPr>
          <w:rFonts w:hint="eastAsia" w:eastAsia="仿宋_GB2312"/>
          <w:color w:val="000000" w:themeColor="text1"/>
          <w:sz w:val="32"/>
          <w:szCs w:val="28"/>
          <w14:textFill>
            <w14:solidFill>
              <w14:schemeClr w14:val="tx1"/>
            </w14:solidFill>
          </w14:textFill>
        </w:rPr>
        <w:t>审</w:t>
      </w:r>
      <w:r>
        <w:rPr>
          <w:rFonts w:eastAsia="仿宋_GB2312"/>
          <w:color w:val="000000" w:themeColor="text1"/>
          <w:sz w:val="32"/>
          <w:szCs w:val="28"/>
          <w14:textFill>
            <w14:solidFill>
              <w14:schemeClr w14:val="tx1"/>
            </w14:solidFill>
          </w14:textFill>
        </w:rPr>
        <w:t>工作坚持公开、公平、公正的原则。</w:t>
      </w:r>
    </w:p>
    <w:p>
      <w:pPr>
        <w:adjustRightInd w:val="0"/>
        <w:spacing w:line="580" w:lineRule="exact"/>
        <w:ind w:firstLine="640"/>
        <w:rPr>
          <w:rFonts w:eastAsia="仿宋_GB2312"/>
          <w:color w:val="000000" w:themeColor="text1"/>
          <w:sz w:val="32"/>
          <w:szCs w:val="28"/>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第十二条</w:t>
      </w:r>
      <w:r>
        <w:rPr>
          <w:rFonts w:hint="eastAsia" w:eastAsia="仿宋_GB2312"/>
          <w:color w:val="000000" w:themeColor="text1"/>
          <w:sz w:val="32"/>
          <w:szCs w:val="28"/>
          <w14:textFill>
            <w14:solidFill>
              <w14:schemeClr w14:val="tx1"/>
            </w14:solidFill>
          </w14:textFill>
        </w:rPr>
        <w:t xml:space="preserve">  各部门要</w:t>
      </w:r>
      <w:r>
        <w:rPr>
          <w:rFonts w:eastAsia="仿宋_GB2312"/>
          <w:color w:val="000000" w:themeColor="text1"/>
          <w:sz w:val="32"/>
          <w:szCs w:val="28"/>
          <w14:textFill>
            <w14:solidFill>
              <w14:schemeClr w14:val="tx1"/>
            </w14:solidFill>
          </w14:textFill>
        </w:rPr>
        <w:t>切实加强管理，认真做好国家助学金的评审和发放工作，确保国家助学金用于资助家庭经济困难的学生。</w:t>
      </w:r>
    </w:p>
    <w:p>
      <w:pPr>
        <w:spacing w:line="61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第十三条 </w:t>
      </w:r>
      <w:r>
        <w:rPr>
          <w:rFonts w:hint="eastAsia" w:ascii="仿宋_GB2312" w:eastAsia="仿宋_GB2312"/>
          <w:color w:val="000000" w:themeColor="text1"/>
          <w:sz w:val="32"/>
          <w:szCs w:val="32"/>
          <w14:textFill>
            <w14:solidFill>
              <w14:schemeClr w14:val="tx1"/>
            </w14:solidFill>
          </w14:textFill>
        </w:rPr>
        <w:t xml:space="preserve"> 畅通反映问题渠道，在教学楼门厅显著位置张贴公布各</w:t>
      </w:r>
      <w:r>
        <w:rPr>
          <w:rFonts w:hint="eastAsia" w:ascii="仿宋_GB2312" w:eastAsia="仿宋_GB2312"/>
          <w:color w:val="000000" w:themeColor="text1"/>
          <w:sz w:val="32"/>
          <w:szCs w:val="32"/>
          <w:lang w:eastAsia="zh-CN"/>
          <w14:textFill>
            <w14:solidFill>
              <w14:schemeClr w14:val="tx1"/>
            </w14:solidFill>
          </w14:textFill>
        </w:rPr>
        <w:t>系（院）</w:t>
      </w:r>
      <w:r>
        <w:rPr>
          <w:rFonts w:hint="eastAsia" w:ascii="仿宋_GB2312" w:eastAsia="仿宋_GB2312"/>
          <w:color w:val="000000" w:themeColor="text1"/>
          <w:sz w:val="32"/>
          <w:szCs w:val="32"/>
          <w:lang w:val="en-US" w:eastAsia="zh-CN"/>
          <w14:textFill>
            <w14:solidFill>
              <w14:schemeClr w14:val="tx1"/>
            </w14:solidFill>
          </w14:textFill>
        </w:rPr>
        <w:t>部</w:t>
      </w:r>
      <w:r>
        <w:rPr>
          <w:rFonts w:hint="eastAsia" w:ascii="仿宋_GB2312" w:eastAsia="仿宋_GB2312"/>
          <w:color w:val="000000" w:themeColor="text1"/>
          <w:sz w:val="32"/>
          <w:szCs w:val="32"/>
          <w14:textFill>
            <w14:solidFill>
              <w14:schemeClr w14:val="tx1"/>
            </w14:solidFill>
          </w14:textFill>
        </w:rPr>
        <w:t>电话，</w:t>
      </w:r>
      <w:r>
        <w:rPr>
          <w:rFonts w:hint="eastAsia" w:ascii="仿宋_GB2312" w:eastAsia="仿宋_GB2312"/>
          <w:color w:val="000000" w:themeColor="text1"/>
          <w:sz w:val="32"/>
          <w:szCs w:val="32"/>
          <w:lang w:val="en-US" w:eastAsia="zh-CN"/>
          <w14:textFill>
            <w14:solidFill>
              <w14:schemeClr w14:val="tx1"/>
            </w14:solidFill>
          </w14:textFill>
        </w:rPr>
        <w:t>公布</w:t>
      </w:r>
      <w:r>
        <w:rPr>
          <w:rFonts w:hint="eastAsia" w:ascii="仿宋_GB2312" w:eastAsia="仿宋_GB2312"/>
          <w:color w:val="000000" w:themeColor="text1"/>
          <w:sz w:val="32"/>
          <w:szCs w:val="32"/>
          <w14:textFill>
            <w14:solidFill>
              <w14:schemeClr w14:val="tx1"/>
            </w14:solidFill>
          </w14:textFill>
        </w:rPr>
        <w:t>学生资助管理中心电话0635-8334823，公布学生资助管理中心邮箱lczyjsxy@126.com等，保证问题反馈渠道畅通。</w:t>
      </w:r>
    </w:p>
    <w:p>
      <w:pPr>
        <w:spacing w:line="61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第十四条 </w:t>
      </w:r>
      <w:r>
        <w:rPr>
          <w:rFonts w:hint="eastAsia" w:ascii="仿宋_GB2312" w:eastAsia="仿宋_GB2312"/>
          <w:color w:val="000000" w:themeColor="text1"/>
          <w:sz w:val="32"/>
          <w:szCs w:val="32"/>
          <w14:textFill>
            <w14:solidFill>
              <w14:schemeClr w14:val="tx1"/>
            </w14:solidFill>
          </w14:textFill>
        </w:rPr>
        <w:t xml:space="preserve"> 必须严格执行国家相关财经法规和本办法各项规定，对</w:t>
      </w:r>
      <w:r>
        <w:rPr>
          <w:rFonts w:hint="eastAsia" w:ascii="仿宋_GB2312" w:eastAsia="仿宋_GB2312"/>
          <w:color w:val="000000" w:themeColor="text1"/>
          <w:sz w:val="32"/>
          <w:szCs w:val="32"/>
          <w:lang w:val="en-US" w:eastAsia="zh-CN"/>
          <w14:textFill>
            <w14:solidFill>
              <w14:schemeClr w14:val="tx1"/>
            </w14:solidFill>
          </w14:textFill>
        </w:rPr>
        <w:t>国家助学金</w:t>
      </w:r>
      <w:r>
        <w:rPr>
          <w:rFonts w:hint="eastAsia" w:ascii="仿宋_GB2312" w:eastAsia="仿宋_GB2312"/>
          <w:color w:val="000000" w:themeColor="text1"/>
          <w:sz w:val="32"/>
          <w:szCs w:val="32"/>
          <w14:textFill>
            <w14:solidFill>
              <w14:schemeClr w14:val="tx1"/>
            </w14:solidFill>
          </w14:textFill>
        </w:rPr>
        <w:t>实行分账核算、专款专用，不得截留、挤占、挪用，同时应接受财政、审计、纪检以及主管部门的检查和监督。</w:t>
      </w:r>
    </w:p>
    <w:p>
      <w:pPr>
        <w:spacing w:line="61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楷体_GB2312" w:hAnsi="楷体_GB2312" w:eastAsia="楷体_GB2312" w:cs="楷体_GB2312"/>
          <w:b/>
          <w:bCs/>
          <w:color w:val="000000" w:themeColor="text1"/>
          <w:sz w:val="32"/>
          <w:szCs w:val="32"/>
          <w14:textFill>
            <w14:solidFill>
              <w14:schemeClr w14:val="tx1"/>
            </w14:solidFill>
          </w14:textFill>
        </w:rPr>
        <w:t>　第十五条</w:t>
      </w:r>
      <w:r>
        <w:rPr>
          <w:rFonts w:hint="eastAsia" w:ascii="仿宋_GB2312" w:eastAsia="仿宋_GB2312"/>
          <w:color w:val="000000" w:themeColor="text1"/>
          <w:sz w:val="32"/>
          <w:szCs w:val="32"/>
          <w14:textFill>
            <w14:solidFill>
              <w14:schemeClr w14:val="tx1"/>
            </w14:solidFill>
          </w14:textFill>
        </w:rPr>
        <w:t xml:space="preserve">  本办法自公布之日起执行。原《聊城职业技术学院国家奖学金、省政府奖学金、国家励志奖学金、省政府励志奖学金及国家助学金实施办法》（聊职院发〔2016〕70号）同时废止。</w:t>
      </w:r>
    </w:p>
    <w:p>
      <w:pPr>
        <w:spacing w:line="610" w:lineRule="exact"/>
        <w:ind w:firstLine="645"/>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本办法由学生工作部负责解释。</w:t>
      </w:r>
    </w:p>
    <w:bookmarkEnd w:id="0"/>
    <w:p>
      <w:pPr>
        <w:jc w:val="left"/>
        <w:rPr>
          <w:rFonts w:eastAsia="仿宋_GB2312"/>
          <w:color w:val="000000" w:themeColor="text1"/>
          <w:sz w:val="28"/>
          <w:szCs w:val="28"/>
          <w14:textFill>
            <w14:solidFill>
              <w14:schemeClr w14:val="tx1"/>
            </w14:solidFill>
          </w14:textFill>
        </w:rPr>
      </w:pPr>
    </w:p>
    <w:p>
      <w:pPr>
        <w:spacing w:line="61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本专科生国家助学金申请表</w:t>
      </w:r>
    </w:p>
    <w:p>
      <w:pPr>
        <w:jc w:val="left"/>
        <w:rPr>
          <w:rFonts w:eastAsia="仿宋_GB2312"/>
          <w:color w:val="000000" w:themeColor="text1"/>
          <w:sz w:val="28"/>
          <w:szCs w:val="28"/>
          <w14:textFill>
            <w14:solidFill>
              <w14:schemeClr w14:val="tx1"/>
            </w14:solidFill>
          </w14:textFill>
        </w:rPr>
      </w:pPr>
    </w:p>
    <w:p>
      <w:pPr>
        <w:jc w:val="left"/>
        <w:rPr>
          <w:rFonts w:eastAsia="仿宋_GB2312"/>
          <w:color w:val="000000" w:themeColor="text1"/>
          <w:sz w:val="28"/>
          <w:szCs w:val="28"/>
          <w14:textFill>
            <w14:solidFill>
              <w14:schemeClr w14:val="tx1"/>
            </w14:solidFill>
          </w14:textFill>
        </w:rPr>
      </w:pPr>
    </w:p>
    <w:p>
      <w:pPr>
        <w:jc w:val="left"/>
        <w:rPr>
          <w:rFonts w:eastAsia="仿宋_GB2312"/>
          <w:color w:val="000000" w:themeColor="text1"/>
          <w:sz w:val="28"/>
          <w:szCs w:val="28"/>
          <w14:textFill>
            <w14:solidFill>
              <w14:schemeClr w14:val="tx1"/>
            </w14:solidFill>
          </w14:textFill>
        </w:rPr>
      </w:pPr>
    </w:p>
    <w:p>
      <w:pPr>
        <w:jc w:val="left"/>
        <w:rPr>
          <w:rFonts w:eastAsia="仿宋_GB2312"/>
          <w:color w:val="000000" w:themeColor="text1"/>
          <w:sz w:val="28"/>
          <w:szCs w:val="28"/>
          <w14:textFill>
            <w14:solidFill>
              <w14:schemeClr w14:val="tx1"/>
            </w14:solidFill>
          </w14:textFill>
        </w:rPr>
      </w:pPr>
    </w:p>
    <w:p>
      <w:pPr>
        <w:jc w:val="left"/>
        <w:rPr>
          <w:rFonts w:eastAsia="仿宋_GB2312"/>
          <w:color w:val="000000" w:themeColor="text1"/>
          <w:sz w:val="28"/>
          <w:szCs w:val="28"/>
          <w14:textFill>
            <w14:solidFill>
              <w14:schemeClr w14:val="tx1"/>
            </w14:solidFill>
          </w14:textFill>
        </w:rPr>
      </w:pPr>
    </w:p>
    <w:p>
      <w:pPr>
        <w:spacing w:line="600" w:lineRule="exact"/>
        <w:rPr>
          <w:rFonts w:hint="eastAsia" w:ascii="黑体" w:hAnsi="黑体" w:eastAsia="黑体" w:cs="黑体"/>
          <w:b/>
          <w:bCs/>
          <w:color w:val="000000" w:themeColor="text1"/>
          <w:sz w:val="32"/>
          <w:szCs w:val="32"/>
          <w14:textFill>
            <w14:solidFill>
              <w14:schemeClr w14:val="tx1"/>
            </w14:solidFill>
          </w14:textFill>
        </w:rPr>
      </w:pPr>
    </w:p>
    <w:p>
      <w:pPr>
        <w:spacing w:line="600" w:lineRule="exact"/>
        <w:rPr>
          <w:rFonts w:hint="eastAsia" w:ascii="黑体" w:hAnsi="黑体" w:eastAsia="黑体" w:cs="黑体"/>
          <w:b/>
          <w:bCs/>
          <w:color w:val="000000" w:themeColor="text1"/>
          <w:sz w:val="32"/>
          <w:szCs w:val="32"/>
          <w14:textFill>
            <w14:solidFill>
              <w14:schemeClr w14:val="tx1"/>
            </w14:solidFill>
          </w14:textFill>
        </w:rPr>
      </w:pPr>
    </w:p>
    <w:p>
      <w:pPr>
        <w:spacing w:line="600" w:lineRule="exact"/>
        <w:rPr>
          <w:rFonts w:hint="eastAsia" w:ascii="黑体" w:hAnsi="黑体" w:eastAsia="黑体" w:cs="黑体"/>
          <w:b/>
          <w:bCs/>
          <w:color w:val="000000" w:themeColor="text1"/>
          <w:sz w:val="32"/>
          <w:szCs w:val="32"/>
          <w14:textFill>
            <w14:solidFill>
              <w14:schemeClr w14:val="tx1"/>
            </w14:solidFill>
          </w14:textFill>
        </w:rPr>
      </w:pPr>
    </w:p>
    <w:p>
      <w:pPr>
        <w:spacing w:line="600" w:lineRule="exact"/>
        <w:rPr>
          <w:rFonts w:hint="default"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附件</w:t>
      </w:r>
      <w:r>
        <w:rPr>
          <w:rFonts w:hint="eastAsia" w:ascii="黑体" w:hAnsi="黑体" w:eastAsia="黑体" w:cs="黑体"/>
          <w:b/>
          <w:bCs/>
          <w:color w:val="000000" w:themeColor="text1"/>
          <w:sz w:val="32"/>
          <w:szCs w:val="32"/>
          <w:lang w:val="en-US" w:eastAsia="zh-CN"/>
          <w14:textFill>
            <w14:solidFill>
              <w14:schemeClr w14:val="tx1"/>
            </w14:solidFill>
          </w14:textFill>
        </w:rPr>
        <w:t>3.1</w:t>
      </w:r>
    </w:p>
    <w:p>
      <w:pPr>
        <w:spacing w:line="600" w:lineRule="exact"/>
        <w:jc w:val="center"/>
        <w:rPr>
          <w:rFonts w:hint="eastAsia" w:ascii="方正小标宋简体" w:hAnsi="华文中宋" w:eastAsia="方正小标宋简体"/>
          <w:color w:val="000000" w:themeColor="text1"/>
          <w:sz w:val="44"/>
          <w:szCs w:val="44"/>
          <w14:textFill>
            <w14:solidFill>
              <w14:schemeClr w14:val="tx1"/>
            </w14:solidFill>
          </w14:textFill>
        </w:rPr>
      </w:pPr>
      <w:r>
        <w:rPr>
          <w:rFonts w:hint="eastAsia" w:ascii="方正小标宋简体" w:hAnsi="华文中宋" w:eastAsia="方正小标宋简体"/>
          <w:color w:val="000000" w:themeColor="text1"/>
          <w:sz w:val="44"/>
          <w:szCs w:val="44"/>
          <w14:textFill>
            <w14:solidFill>
              <w14:schemeClr w14:val="tx1"/>
            </w14:solidFill>
          </w14:textFill>
        </w:rPr>
        <w:t>本专科生国家助学金申请表</w:t>
      </w:r>
    </w:p>
    <w:p>
      <w:pPr>
        <w:jc w:val="center"/>
        <w:rPr>
          <w:rFonts w:ascii="华文中宋" w:hAnsi="华文中宋" w:eastAsia="华文中宋"/>
          <w:color w:val="000000" w:themeColor="text1"/>
          <w:sz w:val="10"/>
          <w:szCs w:val="10"/>
          <w14:textFill>
            <w14:solidFill>
              <w14:schemeClr w14:val="tx1"/>
            </w14:solidFill>
          </w14:textFill>
        </w:rPr>
      </w:pPr>
    </w:p>
    <w:tbl>
      <w:tblPr>
        <w:tblStyle w:val="7"/>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38"/>
        <w:gridCol w:w="147"/>
        <w:gridCol w:w="1242"/>
        <w:gridCol w:w="767"/>
        <w:gridCol w:w="720"/>
        <w:gridCol w:w="1258"/>
        <w:gridCol w:w="161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5" w:type="dxa"/>
            <w:vMerge w:val="restart"/>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本人情况</w:t>
            </w:r>
          </w:p>
        </w:tc>
        <w:tc>
          <w:tcPr>
            <w:tcW w:w="143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  名</w:t>
            </w:r>
          </w:p>
        </w:tc>
        <w:tc>
          <w:tcPr>
            <w:tcW w:w="1389"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767"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720"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25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出生年月</w:t>
            </w:r>
          </w:p>
        </w:tc>
        <w:tc>
          <w:tcPr>
            <w:tcW w:w="1617"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768" w:type="dxa"/>
            <w:vMerge w:val="restart"/>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5" w:type="dxa"/>
            <w:vMerge w:val="continue"/>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p>
        </w:tc>
        <w:tc>
          <w:tcPr>
            <w:tcW w:w="143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民  族</w:t>
            </w:r>
          </w:p>
        </w:tc>
        <w:tc>
          <w:tcPr>
            <w:tcW w:w="1389"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767" w:type="dxa"/>
            <w:noWrap w:val="0"/>
            <w:vAlign w:val="center"/>
          </w:tcPr>
          <w:p>
            <w:pPr>
              <w:snapToGrid w:val="0"/>
              <w:spacing w:line="204" w:lineRule="auto"/>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政治面貌</w:t>
            </w:r>
          </w:p>
        </w:tc>
        <w:tc>
          <w:tcPr>
            <w:tcW w:w="720"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25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入学时间</w:t>
            </w:r>
          </w:p>
        </w:tc>
        <w:tc>
          <w:tcPr>
            <w:tcW w:w="1617"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768"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p>
        </w:tc>
        <w:tc>
          <w:tcPr>
            <w:tcW w:w="143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2876" w:type="dxa"/>
            <w:gridSpan w:val="4"/>
            <w:noWrap w:val="0"/>
            <w:vAlign w:val="center"/>
          </w:tcPr>
          <w:p>
            <w:pPr>
              <w:snapToGrid w:val="0"/>
              <w:jc w:val="center"/>
              <w:rPr>
                <w:rFonts w:hint="eastAsia" w:ascii="宋体" w:hAnsi="宋体"/>
                <w:color w:val="000000" w:themeColor="text1"/>
                <w14:textFill>
                  <w14:solidFill>
                    <w14:schemeClr w14:val="tx1"/>
                  </w14:solidFill>
                </w14:textFill>
              </w:rPr>
            </w:pPr>
          </w:p>
        </w:tc>
        <w:tc>
          <w:tcPr>
            <w:tcW w:w="125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所在年级</w:t>
            </w:r>
          </w:p>
        </w:tc>
        <w:tc>
          <w:tcPr>
            <w:tcW w:w="1617"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768"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p>
        </w:tc>
        <w:tc>
          <w:tcPr>
            <w:tcW w:w="143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p>
        </w:tc>
        <w:tc>
          <w:tcPr>
            <w:tcW w:w="2876" w:type="dxa"/>
            <w:gridSpan w:val="4"/>
            <w:noWrap w:val="0"/>
            <w:vAlign w:val="center"/>
          </w:tcPr>
          <w:p>
            <w:pPr>
              <w:snapToGrid w:val="0"/>
              <w:jc w:val="center"/>
              <w:rPr>
                <w:rFonts w:hint="eastAsia" w:ascii="宋体" w:hAnsi="宋体"/>
                <w:color w:val="000000" w:themeColor="text1"/>
                <w14:textFill>
                  <w14:solidFill>
                    <w14:schemeClr w14:val="tx1"/>
                  </w14:solidFill>
                </w14:textFill>
              </w:rPr>
            </w:pPr>
          </w:p>
        </w:tc>
        <w:tc>
          <w:tcPr>
            <w:tcW w:w="1258"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1617"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768"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p>
        </w:tc>
        <w:tc>
          <w:tcPr>
            <w:tcW w:w="7189" w:type="dxa"/>
            <w:gridSpan w:val="7"/>
            <w:noWrap w:val="0"/>
            <w:vAlign w:val="center"/>
          </w:tcPr>
          <w:p>
            <w:pPr>
              <w:wordWrap w:val="0"/>
              <w:snapToGrid w:val="0"/>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大学             学院（系）             专业        班</w:t>
            </w:r>
          </w:p>
        </w:tc>
        <w:tc>
          <w:tcPr>
            <w:tcW w:w="1768"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restart"/>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家庭经济情况</w:t>
            </w: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家庭人口总数</w:t>
            </w:r>
          </w:p>
        </w:tc>
        <w:tc>
          <w:tcPr>
            <w:tcW w:w="7372" w:type="dxa"/>
            <w:gridSpan w:val="6"/>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w w:val="90"/>
                <w14:textFill>
                  <w14:solidFill>
                    <w14:schemeClr w14:val="tx1"/>
                  </w14:solidFill>
                </w14:textFill>
              </w:rPr>
            </w:pPr>
            <w:r>
              <w:rPr>
                <w:rFonts w:hint="eastAsia" w:ascii="宋体" w:hAnsi="宋体"/>
                <w:color w:val="000000" w:themeColor="text1"/>
                <w:w w:val="90"/>
                <w14:textFill>
                  <w14:solidFill>
                    <w14:schemeClr w14:val="tx1"/>
                  </w14:solidFill>
                </w14:textFill>
              </w:rPr>
              <w:t>家庭月总收入</w:t>
            </w: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人均月收入</w:t>
            </w:r>
          </w:p>
        </w:tc>
        <w:tc>
          <w:tcPr>
            <w:tcW w:w="1258"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617"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收入来源</w:t>
            </w:r>
          </w:p>
        </w:tc>
        <w:tc>
          <w:tcPr>
            <w:tcW w:w="1768" w:type="dxa"/>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家庭住址</w:t>
            </w:r>
          </w:p>
        </w:tc>
        <w:tc>
          <w:tcPr>
            <w:tcW w:w="3987" w:type="dxa"/>
            <w:gridSpan w:val="4"/>
            <w:noWrap w:val="0"/>
            <w:vAlign w:val="center"/>
          </w:tcPr>
          <w:p>
            <w:pPr>
              <w:snapToGrid w:val="0"/>
              <w:jc w:val="center"/>
              <w:rPr>
                <w:rFonts w:hint="eastAsia" w:ascii="宋体" w:hAnsi="宋体"/>
                <w:color w:val="000000" w:themeColor="text1"/>
                <w14:textFill>
                  <w14:solidFill>
                    <w14:schemeClr w14:val="tx1"/>
                  </w14:solidFill>
                </w14:textFill>
              </w:rPr>
            </w:pPr>
          </w:p>
        </w:tc>
        <w:tc>
          <w:tcPr>
            <w:tcW w:w="1617"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p>
        </w:tc>
        <w:tc>
          <w:tcPr>
            <w:tcW w:w="1768" w:type="dxa"/>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restart"/>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家庭成员情况</w:t>
            </w: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  名</w:t>
            </w: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与本人关系</w:t>
            </w:r>
          </w:p>
        </w:tc>
        <w:tc>
          <w:tcPr>
            <w:tcW w:w="4643" w:type="dxa"/>
            <w:gridSpan w:val="3"/>
            <w:noWrap w:val="0"/>
            <w:vAlign w:val="center"/>
          </w:tcPr>
          <w:p>
            <w:pPr>
              <w:snapToGrid w:val="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工作或学习单位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4643" w:type="dxa"/>
            <w:gridSpan w:val="3"/>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4643" w:type="dxa"/>
            <w:gridSpan w:val="3"/>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4643" w:type="dxa"/>
            <w:gridSpan w:val="3"/>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4643" w:type="dxa"/>
            <w:gridSpan w:val="3"/>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Merge w:val="continue"/>
            <w:noWrap w:val="0"/>
            <w:vAlign w:val="center"/>
          </w:tcPr>
          <w:p>
            <w:pPr>
              <w:snapToGrid w:val="0"/>
              <w:jc w:val="center"/>
              <w:rPr>
                <w:rFonts w:hint="eastAsia" w:ascii="宋体" w:hAnsi="宋体"/>
                <w:color w:val="000000" w:themeColor="text1"/>
                <w14:textFill>
                  <w14:solidFill>
                    <w14:schemeClr w14:val="tx1"/>
                  </w14:solidFill>
                </w14:textFill>
              </w:rPr>
            </w:pPr>
          </w:p>
        </w:tc>
        <w:tc>
          <w:tcPr>
            <w:tcW w:w="1585"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1242" w:type="dxa"/>
            <w:noWrap w:val="0"/>
            <w:vAlign w:val="center"/>
          </w:tcPr>
          <w:p>
            <w:pPr>
              <w:snapToGrid w:val="0"/>
              <w:jc w:val="center"/>
              <w:rPr>
                <w:rFonts w:hint="eastAsia" w:ascii="宋体" w:hAnsi="宋体"/>
                <w:color w:val="000000" w:themeColor="text1"/>
                <w14:textFill>
                  <w14:solidFill>
                    <w14:schemeClr w14:val="tx1"/>
                  </w14:solidFill>
                </w14:textFill>
              </w:rPr>
            </w:pPr>
          </w:p>
        </w:tc>
        <w:tc>
          <w:tcPr>
            <w:tcW w:w="1487" w:type="dxa"/>
            <w:gridSpan w:val="2"/>
            <w:noWrap w:val="0"/>
            <w:vAlign w:val="center"/>
          </w:tcPr>
          <w:p>
            <w:pPr>
              <w:snapToGrid w:val="0"/>
              <w:jc w:val="center"/>
              <w:rPr>
                <w:rFonts w:hint="eastAsia" w:ascii="宋体" w:hAnsi="宋体"/>
                <w:color w:val="000000" w:themeColor="text1"/>
                <w14:textFill>
                  <w14:solidFill>
                    <w14:schemeClr w14:val="tx1"/>
                  </w14:solidFill>
                </w14:textFill>
              </w:rPr>
            </w:pPr>
          </w:p>
        </w:tc>
        <w:tc>
          <w:tcPr>
            <w:tcW w:w="4643" w:type="dxa"/>
            <w:gridSpan w:val="3"/>
            <w:noWrap w:val="0"/>
            <w:vAlign w:val="center"/>
          </w:tcPr>
          <w:p>
            <w:pPr>
              <w:snapToGrid w:val="0"/>
              <w:jc w:val="center"/>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25" w:type="dxa"/>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申请理由</w:t>
            </w:r>
          </w:p>
          <w:p>
            <w:pPr>
              <w:snapToGrid w:val="0"/>
              <w:spacing w:line="360" w:lineRule="auto"/>
              <w:jc w:val="center"/>
              <w:rPr>
                <w:rFonts w:hint="eastAsia" w:ascii="宋体" w:hAnsi="宋体"/>
                <w:b/>
                <w:color w:val="000000" w:themeColor="text1"/>
                <w:sz w:val="10"/>
                <w:szCs w:val="10"/>
                <w14:textFill>
                  <w14:solidFill>
                    <w14:schemeClr w14:val="tx1"/>
                  </w14:solidFill>
                </w14:textFill>
              </w:rPr>
            </w:pPr>
          </w:p>
        </w:tc>
        <w:tc>
          <w:tcPr>
            <w:tcW w:w="8957" w:type="dxa"/>
            <w:gridSpan w:val="8"/>
            <w:noWrap w:val="0"/>
            <w:vAlign w:val="top"/>
          </w:tcPr>
          <w:p>
            <w:pPr>
              <w:snapToGrid w:val="0"/>
              <w:rPr>
                <w:rFonts w:hint="eastAsia" w:ascii="宋体" w:hAnsi="宋体"/>
                <w:color w:val="000000" w:themeColor="text1"/>
                <w14:textFill>
                  <w14:solidFill>
                    <w14:schemeClr w14:val="tx1"/>
                  </w14:solidFill>
                </w14:textFill>
              </w:rPr>
            </w:pPr>
          </w:p>
          <w:p>
            <w:pPr>
              <w:snapToGrid w:val="0"/>
              <w:rPr>
                <w:rFonts w:hint="eastAsia" w:ascii="宋体" w:hAnsi="宋体"/>
                <w:color w:val="000000" w:themeColor="text1"/>
                <w14:textFill>
                  <w14:solidFill>
                    <w14:schemeClr w14:val="tx1"/>
                  </w14:solidFill>
                </w14:textFill>
              </w:rPr>
            </w:pPr>
          </w:p>
          <w:p>
            <w:pPr>
              <w:snapToGrid w:val="0"/>
              <w:rPr>
                <w:rFonts w:hint="eastAsia" w:ascii="宋体" w:hAnsi="宋体"/>
                <w:color w:val="000000" w:themeColor="text1"/>
                <w14:textFill>
                  <w14:solidFill>
                    <w14:schemeClr w14:val="tx1"/>
                  </w14:solidFill>
                </w14:textFill>
              </w:rPr>
            </w:pPr>
          </w:p>
          <w:p>
            <w:pPr>
              <w:snapToGrid w:val="0"/>
              <w:rPr>
                <w:rFonts w:hint="eastAsia" w:ascii="宋体" w:hAnsi="宋体"/>
                <w:color w:val="000000" w:themeColor="text1"/>
                <w14:textFill>
                  <w14:solidFill>
                    <w14:schemeClr w14:val="tx1"/>
                  </w14:solidFill>
                </w14:textFill>
              </w:rPr>
            </w:pPr>
          </w:p>
          <w:p>
            <w:pPr>
              <w:snapToGrid w:val="0"/>
              <w:rPr>
                <w:rFonts w:hint="eastAsia" w:ascii="宋体" w:hAnsi="宋体"/>
                <w:color w:val="000000" w:themeColor="text1"/>
                <w14:textFill>
                  <w14:solidFill>
                    <w14:schemeClr w14:val="tx1"/>
                  </w14:solidFill>
                </w14:textFill>
              </w:rPr>
            </w:pPr>
          </w:p>
          <w:p>
            <w:pPr>
              <w:wordWrap w:val="0"/>
              <w:snapToGrid w:val="0"/>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申请人签名：                          年     月     日</w:t>
            </w:r>
          </w:p>
          <w:p>
            <w:pPr>
              <w:snapToGrid w:val="0"/>
              <w:jc w:val="right"/>
              <w:rPr>
                <w:rFonts w:hint="eastAsia" w:ascii="宋体" w:hAnsi="宋体"/>
                <w:color w:val="000000" w:themeColor="text1"/>
                <w:sz w:val="10"/>
                <w:szCs w:val="10"/>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25" w:type="dxa"/>
            <w:noWrap w:val="0"/>
            <w:vAlign w:val="center"/>
          </w:tcPr>
          <w:p>
            <w:pPr>
              <w:snapToGrid w:val="0"/>
              <w:spacing w:line="360" w:lineRule="auto"/>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院系审核意见</w:t>
            </w:r>
          </w:p>
        </w:tc>
        <w:tc>
          <w:tcPr>
            <w:tcW w:w="8957" w:type="dxa"/>
            <w:gridSpan w:val="8"/>
            <w:noWrap w:val="0"/>
            <w:vAlign w:val="top"/>
          </w:tcPr>
          <w:p>
            <w:pPr>
              <w:snapToGrid w:val="0"/>
              <w:rPr>
                <w:rFonts w:ascii="宋体" w:hAnsi="宋体"/>
                <w:color w:val="000000" w:themeColor="text1"/>
                <w14:textFill>
                  <w14:solidFill>
                    <w14:schemeClr w14:val="tx1"/>
                  </w14:solidFill>
                </w14:textFill>
              </w:rPr>
            </w:pPr>
          </w:p>
          <w:p>
            <w:pPr>
              <w:snapToGrid w:val="0"/>
              <w:rPr>
                <w:rFonts w:ascii="宋体" w:hAnsi="宋体"/>
                <w:color w:val="000000" w:themeColor="text1"/>
                <w14:textFill>
                  <w14:solidFill>
                    <w14:schemeClr w14:val="tx1"/>
                  </w14:solidFill>
                </w14:textFill>
              </w:rPr>
            </w:pPr>
          </w:p>
          <w:p>
            <w:pPr>
              <w:snapToGrid w:val="0"/>
              <w:rPr>
                <w:rFonts w:hint="eastAsia" w:ascii="宋体" w:hAnsi="宋体"/>
                <w:color w:val="000000" w:themeColor="text1"/>
                <w14:textFill>
                  <w14:solidFill>
                    <w14:schemeClr w14:val="tx1"/>
                  </w14:solidFill>
                </w14:textFill>
              </w:rPr>
            </w:pPr>
          </w:p>
          <w:p>
            <w:pPr>
              <w:snapToGrid w:val="0"/>
              <w:rPr>
                <w:rFonts w:ascii="宋体" w:hAnsi="宋体"/>
                <w:color w:val="000000" w:themeColor="text1"/>
                <w14:textFill>
                  <w14:solidFill>
                    <w14:schemeClr w14:val="tx1"/>
                  </w14:solidFill>
                </w14:textFill>
              </w:rPr>
            </w:pPr>
          </w:p>
          <w:p>
            <w:pPr>
              <w:snapToGrid w:val="0"/>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825" w:type="dxa"/>
            <w:noWrap w:val="0"/>
            <w:vAlign w:val="center"/>
          </w:tcPr>
          <w:p>
            <w:pPr>
              <w:snapToGrid w:val="0"/>
              <w:spacing w:line="360" w:lineRule="auto"/>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学校审核意见</w:t>
            </w:r>
          </w:p>
        </w:tc>
        <w:tc>
          <w:tcPr>
            <w:tcW w:w="8957" w:type="dxa"/>
            <w:gridSpan w:val="8"/>
            <w:noWrap w:val="0"/>
            <w:vAlign w:val="center"/>
          </w:tcPr>
          <w:p>
            <w:pPr>
              <w:snapToGrid w:val="0"/>
              <w:jc w:val="center"/>
              <w:rPr>
                <w:rFonts w:hint="eastAsia" w:ascii="宋体" w:hAnsi="宋体"/>
                <w:color w:val="000000" w:themeColor="text1"/>
                <w14:textFill>
                  <w14:solidFill>
                    <w14:schemeClr w14:val="tx1"/>
                  </w14:solidFill>
                </w14:textFill>
              </w:rPr>
            </w:pPr>
          </w:p>
          <w:p>
            <w:pPr>
              <w:snapToGrid w:val="0"/>
              <w:jc w:val="center"/>
              <w:rPr>
                <w:rFonts w:hint="eastAsia" w:ascii="宋体" w:hAnsi="宋体"/>
                <w:color w:val="000000" w:themeColor="text1"/>
                <w14:textFill>
                  <w14:solidFill>
                    <w14:schemeClr w14:val="tx1"/>
                  </w14:solidFill>
                </w14:textFill>
              </w:rPr>
            </w:pPr>
          </w:p>
          <w:p>
            <w:pPr>
              <w:snapToGrid w:val="0"/>
              <w:rPr>
                <w:rFonts w:hint="eastAsia" w:ascii="宋体" w:hAnsi="宋体"/>
                <w:color w:val="000000" w:themeColor="text1"/>
                <w14:textFill>
                  <w14:solidFill>
                    <w14:schemeClr w14:val="tx1"/>
                  </w14:solidFill>
                </w14:textFill>
              </w:rPr>
            </w:pPr>
          </w:p>
          <w:p>
            <w:pPr>
              <w:snapToGrid w:val="0"/>
              <w:jc w:val="center"/>
              <w:rPr>
                <w:rFonts w:hint="eastAsia" w:ascii="宋体" w:hAnsi="宋体"/>
                <w:color w:val="000000" w:themeColor="text1"/>
                <w14:textFill>
                  <w14:solidFill>
                    <w14:schemeClr w14:val="tx1"/>
                  </w14:solidFill>
                </w14:textFill>
              </w:rPr>
            </w:pPr>
          </w:p>
          <w:p>
            <w:pPr>
              <w:snapToGrid w:val="0"/>
              <w:jc w:val="right"/>
              <w:rPr>
                <w:rFonts w:hint="eastAsia" w:ascii="宋体" w:hAnsi="宋体"/>
                <w:color w:val="000000" w:themeColor="text1"/>
                <w:sz w:val="10"/>
                <w:szCs w:val="10"/>
                <w14:textFill>
                  <w14:solidFill>
                    <w14:schemeClr w14:val="tx1"/>
                  </w14:solidFill>
                </w14:textFill>
              </w:rPr>
            </w:pPr>
            <w:r>
              <w:rPr>
                <w:rFonts w:hint="eastAsia" w:ascii="宋体" w:hAnsi="宋体"/>
                <w:color w:val="000000" w:themeColor="text1"/>
                <w14:textFill>
                  <w14:solidFill>
                    <w14:schemeClr w14:val="tx1"/>
                  </w14:solidFill>
                </w14:textFill>
              </w:rPr>
              <w:t>（公章）                      年    月    日</w:t>
            </w:r>
          </w:p>
        </w:tc>
      </w:tr>
    </w:tbl>
    <w:p>
      <w:pPr>
        <w:keepNext w:val="0"/>
        <w:keepLines w:val="0"/>
        <w:pageBreakBefore w:val="0"/>
        <w:widowControl w:val="0"/>
        <w:kinsoku/>
        <w:wordWrap/>
        <w:overflowPunct/>
        <w:topLinePunct w:val="0"/>
        <w:autoSpaceDE/>
        <w:autoSpaceDN/>
        <w:bidi w:val="0"/>
        <w:spacing w:line="660" w:lineRule="exact"/>
        <w:textAlignment w:val="auto"/>
        <w:rPr>
          <w:rFonts w:hint="eastAsia"/>
          <w:color w:val="000000" w:themeColor="text1"/>
          <w:lang w:val="en-US" w:eastAsia="zh-CN"/>
          <w14:textFill>
            <w14:solidFill>
              <w14:schemeClr w14:val="tx1"/>
            </w14:solidFill>
          </w14:textFill>
        </w:rPr>
      </w:pPr>
      <w:bookmarkStart w:id="1" w:name="_GoBack"/>
      <w:bookmarkEnd w:id="1"/>
    </w:p>
    <w:sectPr>
      <w:footerReference r:id="rId3" w:type="default"/>
      <w:pgSz w:w="11906" w:h="16838"/>
      <w:pgMar w:top="1928" w:right="1587" w:bottom="1701"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Arial" w:hAnsi="Arial" w:eastAsia="宋体" w:cs="Arial"/>
                              <w:b/>
                              <w:bCs/>
                              <w:sz w:val="28"/>
                              <w:szCs w:val="28"/>
                              <w:lang w:eastAsia="zh-CN"/>
                            </w:rPr>
                          </w:pPr>
                          <w:r>
                            <w:rPr>
                              <w:rFonts w:hint="eastAsia" w:ascii="Arial" w:hAnsi="Arial" w:cs="Arial"/>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Arial" w:hAnsi="Arial" w:cs="Arial"/>
                              <w:b/>
                              <w:bCs/>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Arial" w:hAnsi="Arial" w:eastAsia="宋体" w:cs="Arial"/>
                        <w:b/>
                        <w:bCs/>
                        <w:sz w:val="28"/>
                        <w:szCs w:val="28"/>
                        <w:lang w:eastAsia="zh-CN"/>
                      </w:rPr>
                    </w:pPr>
                    <w:r>
                      <w:rPr>
                        <w:rFonts w:hint="eastAsia" w:ascii="Arial" w:hAnsi="Arial" w:cs="Arial"/>
                        <w:b/>
                        <w:bCs/>
                        <w:sz w:val="28"/>
                        <w:szCs w:val="28"/>
                        <w:lang w:eastAsia="zh-CN"/>
                      </w:rPr>
                      <w:t>－</w:t>
                    </w:r>
                    <w:r>
                      <w:rPr>
                        <w:rFonts w:hint="default" w:ascii="Arial" w:hAnsi="Arial" w:cs="Arial"/>
                        <w:b/>
                        <w:bCs/>
                        <w:sz w:val="28"/>
                        <w:szCs w:val="28"/>
                        <w:lang w:eastAsia="zh-CN"/>
                      </w:rPr>
                      <w:fldChar w:fldCharType="begin"/>
                    </w:r>
                    <w:r>
                      <w:rPr>
                        <w:rFonts w:hint="default" w:ascii="Arial" w:hAnsi="Arial" w:cs="Arial"/>
                        <w:b/>
                        <w:bCs/>
                        <w:sz w:val="28"/>
                        <w:szCs w:val="28"/>
                        <w:lang w:eastAsia="zh-CN"/>
                      </w:rPr>
                      <w:instrText xml:space="preserve"> PAGE  \* MERGEFORMAT </w:instrText>
                    </w:r>
                    <w:r>
                      <w:rPr>
                        <w:rFonts w:hint="default" w:ascii="Arial" w:hAnsi="Arial" w:cs="Arial"/>
                        <w:b/>
                        <w:bCs/>
                        <w:sz w:val="28"/>
                        <w:szCs w:val="28"/>
                        <w:lang w:eastAsia="zh-CN"/>
                      </w:rPr>
                      <w:fldChar w:fldCharType="separate"/>
                    </w:r>
                    <w:r>
                      <w:rPr>
                        <w:rFonts w:hint="default" w:ascii="Arial" w:hAnsi="Arial" w:cs="Arial"/>
                        <w:b/>
                        <w:bCs/>
                        <w:sz w:val="28"/>
                        <w:szCs w:val="28"/>
                        <w:lang w:eastAsia="zh-CN"/>
                      </w:rPr>
                      <w:t>1</w:t>
                    </w:r>
                    <w:r>
                      <w:rPr>
                        <w:rFonts w:hint="default" w:ascii="Arial" w:hAnsi="Arial" w:cs="Arial"/>
                        <w:b/>
                        <w:bCs/>
                        <w:sz w:val="28"/>
                        <w:szCs w:val="28"/>
                        <w:lang w:eastAsia="zh-CN"/>
                      </w:rPr>
                      <w:fldChar w:fldCharType="end"/>
                    </w:r>
                    <w:r>
                      <w:rPr>
                        <w:rFonts w:hint="eastAsia" w:ascii="Arial" w:hAnsi="Arial" w:cs="Arial"/>
                        <w:b/>
                        <w:bCs/>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yYjllMDhiYjJmZjRlZDQ3YjkwNzE5YTc5ZGQ1Y2QifQ=="/>
  </w:docVars>
  <w:rsids>
    <w:rsidRoot w:val="00682589"/>
    <w:rsid w:val="000E3C04"/>
    <w:rsid w:val="00432574"/>
    <w:rsid w:val="00477A23"/>
    <w:rsid w:val="00503C9E"/>
    <w:rsid w:val="00682589"/>
    <w:rsid w:val="007C048B"/>
    <w:rsid w:val="00D72BA3"/>
    <w:rsid w:val="00E93729"/>
    <w:rsid w:val="03433F84"/>
    <w:rsid w:val="03D1333D"/>
    <w:rsid w:val="05CC2A23"/>
    <w:rsid w:val="06103E2E"/>
    <w:rsid w:val="06497B36"/>
    <w:rsid w:val="074A25F6"/>
    <w:rsid w:val="093C54E9"/>
    <w:rsid w:val="096D3B47"/>
    <w:rsid w:val="0974512F"/>
    <w:rsid w:val="0EB32A2D"/>
    <w:rsid w:val="0EDC703A"/>
    <w:rsid w:val="0F711E78"/>
    <w:rsid w:val="0F864741"/>
    <w:rsid w:val="116C67E6"/>
    <w:rsid w:val="11847C41"/>
    <w:rsid w:val="11AE2F10"/>
    <w:rsid w:val="13AA7707"/>
    <w:rsid w:val="1524526E"/>
    <w:rsid w:val="167A5AB7"/>
    <w:rsid w:val="179F58B2"/>
    <w:rsid w:val="1A126760"/>
    <w:rsid w:val="1C847089"/>
    <w:rsid w:val="1D636846"/>
    <w:rsid w:val="1D9F5E03"/>
    <w:rsid w:val="1FF73CD4"/>
    <w:rsid w:val="217A4BBD"/>
    <w:rsid w:val="22372AAE"/>
    <w:rsid w:val="22480700"/>
    <w:rsid w:val="23DA7B95"/>
    <w:rsid w:val="23DB14D0"/>
    <w:rsid w:val="241A4D78"/>
    <w:rsid w:val="24516432"/>
    <w:rsid w:val="25B20A41"/>
    <w:rsid w:val="26310B88"/>
    <w:rsid w:val="265717BF"/>
    <w:rsid w:val="26DB60FD"/>
    <w:rsid w:val="274254E2"/>
    <w:rsid w:val="287D1E88"/>
    <w:rsid w:val="2C504E98"/>
    <w:rsid w:val="2D157E8F"/>
    <w:rsid w:val="2DF0748D"/>
    <w:rsid w:val="2E7B3D22"/>
    <w:rsid w:val="31E71DFA"/>
    <w:rsid w:val="32813259"/>
    <w:rsid w:val="32AC6BA0"/>
    <w:rsid w:val="34E72F96"/>
    <w:rsid w:val="372E2279"/>
    <w:rsid w:val="37427AD3"/>
    <w:rsid w:val="380B4369"/>
    <w:rsid w:val="3A9B7C26"/>
    <w:rsid w:val="3B247C1B"/>
    <w:rsid w:val="3C406CD7"/>
    <w:rsid w:val="3C610609"/>
    <w:rsid w:val="3F5E7474"/>
    <w:rsid w:val="3F7942AE"/>
    <w:rsid w:val="404C6525"/>
    <w:rsid w:val="40BE0306"/>
    <w:rsid w:val="415C22E1"/>
    <w:rsid w:val="41792343"/>
    <w:rsid w:val="418A09F4"/>
    <w:rsid w:val="41931657"/>
    <w:rsid w:val="41AD6CB9"/>
    <w:rsid w:val="42051E29"/>
    <w:rsid w:val="425C5EED"/>
    <w:rsid w:val="436F4197"/>
    <w:rsid w:val="44325DD7"/>
    <w:rsid w:val="448B7DCA"/>
    <w:rsid w:val="44A27E03"/>
    <w:rsid w:val="46ED35D8"/>
    <w:rsid w:val="47A01234"/>
    <w:rsid w:val="47A05757"/>
    <w:rsid w:val="49420634"/>
    <w:rsid w:val="49E046AA"/>
    <w:rsid w:val="49E525FE"/>
    <w:rsid w:val="4E0E7559"/>
    <w:rsid w:val="4F423701"/>
    <w:rsid w:val="4FA15035"/>
    <w:rsid w:val="522D3402"/>
    <w:rsid w:val="52E02222"/>
    <w:rsid w:val="549C03CB"/>
    <w:rsid w:val="55855303"/>
    <w:rsid w:val="55D75425"/>
    <w:rsid w:val="56C97471"/>
    <w:rsid w:val="56FF597F"/>
    <w:rsid w:val="593908DE"/>
    <w:rsid w:val="59E711F8"/>
    <w:rsid w:val="5A5A6D5E"/>
    <w:rsid w:val="5A9D30EE"/>
    <w:rsid w:val="5B874E3C"/>
    <w:rsid w:val="5D9558F0"/>
    <w:rsid w:val="5DFC03FF"/>
    <w:rsid w:val="5E8F2D4E"/>
    <w:rsid w:val="61E37639"/>
    <w:rsid w:val="620349E5"/>
    <w:rsid w:val="621719D8"/>
    <w:rsid w:val="645B0A4B"/>
    <w:rsid w:val="66117C3F"/>
    <w:rsid w:val="66BA2932"/>
    <w:rsid w:val="6953779A"/>
    <w:rsid w:val="695716FD"/>
    <w:rsid w:val="6A227D0E"/>
    <w:rsid w:val="6C5555D7"/>
    <w:rsid w:val="6E35746E"/>
    <w:rsid w:val="6E494CC8"/>
    <w:rsid w:val="6FCF38F2"/>
    <w:rsid w:val="700A0C3C"/>
    <w:rsid w:val="707C02F3"/>
    <w:rsid w:val="71A54197"/>
    <w:rsid w:val="731E2BC7"/>
    <w:rsid w:val="74010DB4"/>
    <w:rsid w:val="74B15375"/>
    <w:rsid w:val="74FC6F38"/>
    <w:rsid w:val="758B51B3"/>
    <w:rsid w:val="762A3062"/>
    <w:rsid w:val="763B324E"/>
    <w:rsid w:val="76A0094D"/>
    <w:rsid w:val="7771703D"/>
    <w:rsid w:val="78CF6711"/>
    <w:rsid w:val="78EB5EB3"/>
    <w:rsid w:val="79330A4E"/>
    <w:rsid w:val="7C3F595C"/>
    <w:rsid w:val="7CDE5175"/>
    <w:rsid w:val="7DA77C5D"/>
    <w:rsid w:val="7E17091D"/>
    <w:rsid w:val="7FD5285F"/>
    <w:rsid w:val="7FE1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3"/>
    <w:qFormat/>
    <w:uiPriority w:val="0"/>
    <w:pPr>
      <w:ind w:firstLine="420" w:firstLineChars="100"/>
    </w:pPr>
  </w:style>
  <w:style w:type="paragraph" w:customStyle="1" w:styleId="3">
    <w:name w:val="BodyText"/>
    <w:basedOn w:val="1"/>
    <w:qFormat/>
    <w:uiPriority w:val="0"/>
    <w:pPr>
      <w:textAlignment w:val="baseline"/>
    </w:pPr>
    <w:rPr>
      <w:rFonts w:ascii="Calibri" w:hAnsi="Calibri" w:eastAsia="宋体"/>
      <w:sz w:val="28"/>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qFormat/>
    <w:uiPriority w:val="0"/>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16"/>
    <w:basedOn w:val="8"/>
    <w:qFormat/>
    <w:uiPriority w:val="0"/>
  </w:style>
  <w:style w:type="paragraph" w:customStyle="1" w:styleId="14">
    <w:name w:val="Body text|1"/>
    <w:basedOn w:val="1"/>
    <w:qFormat/>
    <w:uiPriority w:val="0"/>
    <w:pPr>
      <w:widowControl w:val="0"/>
      <w:shd w:val="clear" w:color="auto" w:fill="auto"/>
      <w:spacing w:line="396"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11163</Words>
  <Characters>11416</Characters>
  <Lines>17</Lines>
  <Paragraphs>15</Paragraphs>
  <TotalTime>3</TotalTime>
  <ScaleCrop>false</ScaleCrop>
  <LinksUpToDate>false</LinksUpToDate>
  <CharactersWithSpaces>13270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2020-10-22T08:34:00Z</dcterms:created>
  <dc:creator>li jingling</dc:creator>
  <cp:lastModifiedBy>人定胜天</cp:lastModifiedBy>
  <cp:lastPrinted>2023-05-04T01:48:00Z</cp:lastPrinted>
  <dcterms:modified xsi:type="dcterms:W3CDTF">2023-05-05T10:09:47Z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AE02AC141F0C42AE8B2702BCA0F929D2_13</vt:lpwstr>
  </property>
  <property fmtid="{D5CDD505-2E9C-101B-9397-08002B2CF9AE}" pid="4" name="commondata">
    <vt:lpwstr>eyJoZGlkIjoiNzZjYjNhZjAxNWViYjE5YTc4NTJhZjUwNTFjNzI3ZWQifQ==</vt:lpwstr>
  </property>
</Properties>
</file>