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10" w:lineRule="exact"/>
        <w:ind w:right="0"/>
        <w:textAlignment w:val="auto"/>
        <w:rPr>
          <w:rFonts w:hint="eastAsia" w:ascii="黑体" w:hAnsi="黑体" w:eastAsia="黑体" w:cs="黑体"/>
          <w:b/>
          <w:bCs/>
          <w:color w:val="000000" w:themeColor="text1"/>
          <w:sz w:val="32"/>
          <w:szCs w:val="32"/>
          <w:lang w:val="en-US" w:eastAsia="zh-CN"/>
          <w14:textFill>
            <w14:solidFill>
              <w14:schemeClr w14:val="tx1"/>
            </w14:solidFill>
          </w14:textFill>
        </w:rPr>
      </w:pPr>
      <w:r>
        <w:rPr>
          <w:rFonts w:hint="eastAsia" w:ascii="黑体" w:hAnsi="黑体" w:eastAsia="黑体" w:cs="黑体"/>
          <w:b/>
          <w:bCs/>
          <w:color w:val="000000" w:themeColor="text1"/>
          <w:sz w:val="32"/>
          <w:szCs w:val="32"/>
          <w:lang w:val="en-US" w:eastAsia="zh-CN"/>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snapToGrid/>
        <w:spacing w:line="610" w:lineRule="exact"/>
        <w:ind w:right="0" w:firstLine="2604" w:firstLineChars="592"/>
        <w:textAlignment w:val="auto"/>
        <w:rPr>
          <w:rFonts w:hint="eastAsia" w:ascii="方正小标宋简体" w:eastAsia="方正小标宋简体"/>
          <w:b w:val="0"/>
          <w:bCs/>
          <w:color w:val="000000" w:themeColor="text1"/>
          <w:sz w:val="44"/>
          <w:szCs w:val="44"/>
          <w14:textFill>
            <w14:solidFill>
              <w14:schemeClr w14:val="tx1"/>
            </w14:solidFill>
          </w14:textFill>
        </w:rPr>
      </w:pPr>
      <w:bookmarkStart w:id="0" w:name="_Hlk54275735"/>
      <w:r>
        <w:rPr>
          <w:rFonts w:hint="eastAsia" w:ascii="方正小标宋简体" w:eastAsia="方正小标宋简体"/>
          <w:b w:val="0"/>
          <w:bCs/>
          <w:color w:val="000000" w:themeColor="text1"/>
          <w:sz w:val="44"/>
          <w:szCs w:val="44"/>
          <w14:textFill>
            <w14:solidFill>
              <w14:schemeClr w14:val="tx1"/>
            </w14:solidFill>
          </w14:textFill>
        </w:rPr>
        <w:t>聊城职业技术学院</w:t>
      </w:r>
    </w:p>
    <w:p>
      <w:pPr>
        <w:keepNext w:val="0"/>
        <w:keepLines w:val="0"/>
        <w:pageBreakBefore w:val="0"/>
        <w:widowControl w:val="0"/>
        <w:kinsoku/>
        <w:wordWrap/>
        <w:overflowPunct/>
        <w:topLinePunct w:val="0"/>
        <w:autoSpaceDE/>
        <w:autoSpaceDN/>
        <w:bidi w:val="0"/>
        <w:adjustRightInd/>
        <w:snapToGrid/>
        <w:spacing w:line="610" w:lineRule="exact"/>
        <w:ind w:right="0"/>
        <w:jc w:val="center"/>
        <w:textAlignment w:val="auto"/>
        <w:rPr>
          <w:rFonts w:hint="eastAsia" w:ascii="方正小标宋简体" w:eastAsia="方正小标宋简体"/>
          <w:b w:val="0"/>
          <w:bCs/>
          <w:color w:val="000000" w:themeColor="text1"/>
          <w:sz w:val="44"/>
          <w:szCs w:val="44"/>
          <w:lang w:eastAsia="zh-CN"/>
          <w14:textFill>
            <w14:solidFill>
              <w14:schemeClr w14:val="tx1"/>
            </w14:solidFill>
          </w14:textFill>
        </w:rPr>
      </w:pPr>
      <w:r>
        <w:rPr>
          <w:rFonts w:hint="eastAsia" w:ascii="方正小标宋简体" w:eastAsia="方正小标宋简体"/>
          <w:b w:val="0"/>
          <w:bCs/>
          <w:color w:val="000000" w:themeColor="text1"/>
          <w:sz w:val="44"/>
          <w:szCs w:val="44"/>
          <w14:textFill>
            <w14:solidFill>
              <w14:schemeClr w14:val="tx1"/>
            </w14:solidFill>
          </w14:textFill>
        </w:rPr>
        <w:t>家庭经济困难学生认定办法</w:t>
      </w:r>
      <w:r>
        <w:rPr>
          <w:rFonts w:hint="eastAsia" w:ascii="方正小标宋简体" w:eastAsia="方正小标宋简体"/>
          <w:b w:val="0"/>
          <w:bCs/>
          <w:color w:val="000000" w:themeColor="text1"/>
          <w:sz w:val="44"/>
          <w:szCs w:val="44"/>
          <w:lang w:eastAsia="zh-CN"/>
          <w14:textFill>
            <w14:solidFill>
              <w14:schemeClr w14:val="tx1"/>
            </w14:solidFill>
          </w14:textFill>
        </w:rPr>
        <w:t>（</w:t>
      </w:r>
      <w:r>
        <w:rPr>
          <w:rFonts w:hint="eastAsia" w:ascii="方正小标宋简体" w:eastAsia="方正小标宋简体"/>
          <w:b w:val="0"/>
          <w:bCs/>
          <w:color w:val="000000" w:themeColor="text1"/>
          <w:sz w:val="44"/>
          <w:szCs w:val="44"/>
          <w:lang w:val="en-US" w:eastAsia="zh-CN"/>
          <w14:textFill>
            <w14:solidFill>
              <w14:schemeClr w14:val="tx1"/>
            </w14:solidFill>
          </w14:textFill>
        </w:rPr>
        <w:t>修订</w:t>
      </w:r>
      <w:r>
        <w:rPr>
          <w:rFonts w:hint="eastAsia" w:ascii="方正小标宋简体" w:eastAsia="方正小标宋简体"/>
          <w:b w:val="0"/>
          <w:bCs/>
          <w:color w:val="000000" w:themeColor="text1"/>
          <w:sz w:val="44"/>
          <w:szCs w:val="4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10" w:lineRule="exact"/>
        <w:ind w:right="0"/>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10" w:lineRule="exact"/>
        <w:ind w:right="0"/>
        <w:jc w:val="center"/>
        <w:textAlignment w:val="auto"/>
        <w:rPr>
          <w:rFonts w:hint="eastAsia" w:ascii="黑体" w:eastAsia="黑体"/>
          <w:b/>
          <w:color w:val="000000" w:themeColor="text1"/>
          <w:sz w:val="32"/>
          <w:szCs w:val="32"/>
          <w14:textFill>
            <w14:solidFill>
              <w14:schemeClr w14:val="tx1"/>
            </w14:solidFill>
          </w14:textFill>
        </w:rPr>
      </w:pPr>
      <w:r>
        <w:rPr>
          <w:rFonts w:hint="eastAsia" w:ascii="黑体" w:eastAsia="黑体"/>
          <w:b/>
          <w:color w:val="000000" w:themeColor="text1"/>
          <w:sz w:val="32"/>
          <w:szCs w:val="32"/>
          <w14:textFill>
            <w14:solidFill>
              <w14:schemeClr w14:val="tx1"/>
            </w14:solidFill>
          </w14:textFill>
        </w:rPr>
        <w:t>第一章</w:t>
      </w:r>
      <w:r>
        <w:rPr>
          <w:rFonts w:hint="eastAsia" w:ascii="黑体" w:eastAsia="黑体"/>
          <w:b/>
          <w:color w:val="000000" w:themeColor="text1"/>
          <w:sz w:val="32"/>
          <w:szCs w:val="32"/>
          <w:lang w:val="en-US" w:eastAsia="zh-CN"/>
          <w14:textFill>
            <w14:solidFill>
              <w14:schemeClr w14:val="tx1"/>
            </w14:solidFill>
          </w14:textFill>
        </w:rPr>
        <w:t xml:space="preserve">  </w:t>
      </w:r>
      <w:r>
        <w:rPr>
          <w:rFonts w:hint="eastAsia" w:ascii="黑体" w:eastAsia="黑体"/>
          <w:b/>
          <w:color w:val="000000" w:themeColor="text1"/>
          <w:sz w:val="32"/>
          <w:szCs w:val="32"/>
          <w14:textFill>
            <w14:solidFill>
              <w14:schemeClr w14:val="tx1"/>
            </w14:solidFill>
          </w14:textFill>
        </w:rPr>
        <w:t>总</w:t>
      </w:r>
      <w:r>
        <w:rPr>
          <w:rFonts w:hint="eastAsia" w:ascii="黑体" w:eastAsia="黑体"/>
          <w:b/>
          <w:color w:val="000000" w:themeColor="text1"/>
          <w:sz w:val="32"/>
          <w:szCs w:val="32"/>
          <w:lang w:val="en-US" w:eastAsia="zh-CN"/>
          <w14:textFill>
            <w14:solidFill>
              <w14:schemeClr w14:val="tx1"/>
            </w14:solidFill>
          </w14:textFill>
        </w:rPr>
        <w:t xml:space="preserve">  </w:t>
      </w:r>
      <w:r>
        <w:rPr>
          <w:rFonts w:hint="eastAsia" w:ascii="黑体" w:eastAsia="黑体"/>
          <w:b/>
          <w:color w:val="000000" w:themeColor="text1"/>
          <w:sz w:val="32"/>
          <w:szCs w:val="32"/>
          <w14:textFill>
            <w14:solidFill>
              <w14:schemeClr w14:val="tx1"/>
            </w14:solidFill>
          </w14:textFill>
        </w:rPr>
        <w:t>则</w:t>
      </w:r>
    </w:p>
    <w:p>
      <w:pPr>
        <w:keepNext w:val="0"/>
        <w:keepLines w:val="0"/>
        <w:pageBreakBefore w:val="0"/>
        <w:widowControl w:val="0"/>
        <w:kinsoku/>
        <w:wordWrap/>
        <w:overflowPunct/>
        <w:topLinePunct w:val="0"/>
        <w:autoSpaceDE/>
        <w:autoSpaceDN/>
        <w:bidi w:val="0"/>
        <w:adjustRightInd/>
        <w:snapToGrid/>
        <w:spacing w:line="610" w:lineRule="exact"/>
        <w:ind w:right="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楷体_GB2312" w:hAnsi="楷体_GB2312" w:eastAsia="楷体_GB2312" w:cs="楷体_GB2312"/>
          <w:b/>
          <w:bCs/>
          <w:color w:val="000000" w:themeColor="text1"/>
          <w:sz w:val="32"/>
          <w:szCs w:val="32"/>
          <w14:textFill>
            <w14:solidFill>
              <w14:schemeClr w14:val="tx1"/>
            </w14:solidFill>
          </w14:textFill>
        </w:rPr>
        <w:t>第一条</w:t>
      </w:r>
      <w:r>
        <w:rPr>
          <w:rFonts w:hint="eastAsia" w:ascii="仿宋_GB2312" w:eastAsia="仿宋_GB2312"/>
          <w:color w:val="000000" w:themeColor="text1"/>
          <w:sz w:val="32"/>
          <w:szCs w:val="32"/>
          <w14:textFill>
            <w14:solidFill>
              <w14:schemeClr w14:val="tx1"/>
            </w14:solidFill>
          </w14:textFill>
        </w:rPr>
        <w:t>　为认真做好我院家庭经济困难学生认定工作，</w:t>
      </w:r>
      <w:r>
        <w:rPr>
          <w:rFonts w:hint="eastAsia" w:ascii="仿宋_GB2312" w:eastAsia="仿宋_GB2312"/>
          <w:color w:val="000000" w:themeColor="text1"/>
          <w:sz w:val="32"/>
          <w:szCs w:val="32"/>
          <w:lang w:val="en-US" w:eastAsia="zh-CN"/>
          <w14:textFill>
            <w14:solidFill>
              <w14:schemeClr w14:val="tx1"/>
            </w14:solidFill>
          </w14:textFill>
        </w:rPr>
        <w:t>全面推进精准资助，</w:t>
      </w:r>
      <w:r>
        <w:rPr>
          <w:rFonts w:hint="eastAsia" w:ascii="仿宋_GB2312" w:eastAsia="仿宋_GB2312"/>
          <w:color w:val="000000" w:themeColor="text1"/>
          <w:sz w:val="32"/>
          <w:szCs w:val="32"/>
          <w14:textFill>
            <w14:solidFill>
              <w14:schemeClr w14:val="tx1"/>
            </w14:solidFill>
          </w14:textFill>
        </w:rPr>
        <w:t>公平、合理地分配资助资源，</w:t>
      </w:r>
      <w:r>
        <w:rPr>
          <w:rFonts w:hint="eastAsia" w:ascii="仿宋_GB2312" w:eastAsia="仿宋_GB2312"/>
          <w:color w:val="000000" w:themeColor="text1"/>
          <w:sz w:val="32"/>
          <w:szCs w:val="32"/>
          <w:lang w:val="en-US" w:eastAsia="zh-CN"/>
          <w14:textFill>
            <w14:solidFill>
              <w14:schemeClr w14:val="tx1"/>
            </w14:solidFill>
          </w14:textFill>
        </w:rPr>
        <w:t>确保资助政策有效落实，</w:t>
      </w:r>
      <w:r>
        <w:rPr>
          <w:rFonts w:hint="eastAsia" w:ascii="仿宋_GB2312" w:eastAsia="仿宋_GB2312"/>
          <w:color w:val="000000" w:themeColor="text1"/>
          <w:sz w:val="32"/>
          <w:szCs w:val="32"/>
          <w14:textFill>
            <w14:solidFill>
              <w14:schemeClr w14:val="tx1"/>
            </w14:solidFill>
          </w14:textFill>
        </w:rPr>
        <w:t>依照《省教育厅</w:t>
      </w:r>
      <w:r>
        <w:rPr>
          <w:rFonts w:hint="eastAsia" w:ascii="仿宋_GB2312" w:eastAsia="仿宋_GB2312"/>
          <w:color w:val="000000" w:themeColor="text1"/>
          <w:sz w:val="32"/>
          <w:szCs w:val="32"/>
          <w:lang w:val="en-US" w:eastAsia="zh-CN"/>
          <w14:textFill>
            <w14:solidFill>
              <w14:schemeClr w14:val="tx1"/>
            </w14:solidFill>
          </w14:textFill>
        </w:rPr>
        <w:t>等7部门</w:t>
      </w:r>
      <w:r>
        <w:rPr>
          <w:rFonts w:hint="eastAsia" w:ascii="仿宋_GB2312" w:eastAsia="仿宋_GB2312"/>
          <w:color w:val="000000" w:themeColor="text1"/>
          <w:sz w:val="32"/>
          <w:szCs w:val="32"/>
          <w14:textFill>
            <w14:solidFill>
              <w14:schemeClr w14:val="tx1"/>
            </w14:solidFill>
          </w14:textFill>
        </w:rPr>
        <w:t>关于印发&lt;山东省家庭经济困难学生认定办法&gt;</w:t>
      </w:r>
      <w:r>
        <w:rPr>
          <w:rFonts w:hint="eastAsia" w:ascii="仿宋_GB2312" w:eastAsia="仿宋_GB2312"/>
          <w:color w:val="000000" w:themeColor="text1"/>
          <w:sz w:val="32"/>
          <w:szCs w:val="32"/>
          <w:lang w:eastAsia="zh-CN"/>
          <w14:textFill>
            <w14:solidFill>
              <w14:schemeClr w14:val="tx1"/>
            </w14:solidFill>
          </w14:textFill>
        </w:rPr>
        <w:t>的</w:t>
      </w:r>
      <w:r>
        <w:rPr>
          <w:rFonts w:hint="eastAsia" w:ascii="仿宋_GB2312" w:eastAsia="仿宋_GB2312"/>
          <w:color w:val="000000" w:themeColor="text1"/>
          <w:sz w:val="32"/>
          <w:szCs w:val="32"/>
          <w:lang w:val="en-US" w:eastAsia="zh-CN"/>
          <w14:textFill>
            <w14:solidFill>
              <w14:schemeClr w14:val="tx1"/>
            </w14:solidFill>
          </w14:textFill>
        </w:rPr>
        <w:t>通知</w:t>
      </w:r>
      <w:r>
        <w:rPr>
          <w:rFonts w:hint="eastAsia" w:ascii="仿宋_GB2312" w:eastAsia="仿宋_GB2312"/>
          <w:color w:val="000000" w:themeColor="text1"/>
          <w:sz w:val="32"/>
          <w:szCs w:val="32"/>
          <w14:textFill>
            <w14:solidFill>
              <w14:schemeClr w14:val="tx1"/>
            </w14:solidFill>
          </w14:textFill>
        </w:rPr>
        <w:t>》（鲁教财发〔2019〕1号）</w:t>
      </w:r>
      <w:r>
        <w:rPr>
          <w:rFonts w:hint="eastAsia" w:ascii="仿宋_GB2312" w:eastAsia="仿宋_GB2312"/>
          <w:color w:val="000000" w:themeColor="text1"/>
          <w:sz w:val="32"/>
          <w:szCs w:val="32"/>
          <w:lang w:val="en-US" w:eastAsia="zh-CN"/>
          <w14:textFill>
            <w14:solidFill>
              <w14:schemeClr w14:val="tx1"/>
            </w14:solidFill>
          </w14:textFill>
        </w:rPr>
        <w:t>等</w:t>
      </w:r>
      <w:r>
        <w:rPr>
          <w:rFonts w:hint="eastAsia" w:ascii="仿宋_GB2312" w:eastAsia="仿宋_GB2312"/>
          <w:color w:val="000000" w:themeColor="text1"/>
          <w:sz w:val="32"/>
          <w:szCs w:val="32"/>
          <w14:textFill>
            <w14:solidFill>
              <w14:schemeClr w14:val="tx1"/>
            </w14:solidFill>
          </w14:textFill>
        </w:rPr>
        <w:t>文件精神，制定本办法。</w:t>
      </w:r>
    </w:p>
    <w:p>
      <w:pPr>
        <w:keepNext w:val="0"/>
        <w:keepLines w:val="0"/>
        <w:pageBreakBefore w:val="0"/>
        <w:widowControl w:val="0"/>
        <w:kinsoku/>
        <w:wordWrap/>
        <w:overflowPunct/>
        <w:topLinePunct w:val="0"/>
        <w:autoSpaceDE/>
        <w:autoSpaceDN/>
        <w:bidi w:val="0"/>
        <w:adjustRightInd/>
        <w:snapToGrid/>
        <w:spacing w:line="610" w:lineRule="exact"/>
        <w:ind w:right="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楷体_GB2312" w:hAnsi="楷体_GB2312" w:eastAsia="楷体_GB2312" w:cs="楷体_GB2312"/>
          <w:b/>
          <w:bCs/>
          <w:color w:val="000000" w:themeColor="text1"/>
          <w:sz w:val="32"/>
          <w:szCs w:val="32"/>
          <w14:textFill>
            <w14:solidFill>
              <w14:schemeClr w14:val="tx1"/>
            </w14:solidFill>
          </w14:textFill>
        </w:rPr>
        <w:t>第二条</w:t>
      </w:r>
      <w:r>
        <w:rPr>
          <w:rFonts w:hint="eastAsia" w:ascii="仿宋_GB2312" w:eastAsia="仿宋_GB2312"/>
          <w:color w:val="000000" w:themeColor="text1"/>
          <w:sz w:val="32"/>
          <w:szCs w:val="32"/>
          <w14:textFill>
            <w14:solidFill>
              <w14:schemeClr w14:val="tx1"/>
            </w14:solidFill>
          </w14:textFill>
        </w:rPr>
        <w:t>　本办法适用于学院全日制</w:t>
      </w:r>
      <w:r>
        <w:rPr>
          <w:rFonts w:hint="eastAsia" w:ascii="仿宋_GB2312" w:eastAsia="仿宋_GB2312"/>
          <w:color w:val="000000" w:themeColor="text1"/>
          <w:sz w:val="32"/>
          <w:szCs w:val="32"/>
          <w:lang w:eastAsia="zh-CN"/>
          <w14:textFill>
            <w14:solidFill>
              <w14:schemeClr w14:val="tx1"/>
            </w14:solidFill>
          </w14:textFill>
        </w:rPr>
        <w:t>在校生</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10" w:lineRule="exact"/>
        <w:ind w:right="0" w:firstLine="629"/>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第三条</w:t>
      </w:r>
      <w:r>
        <w:rPr>
          <w:rFonts w:hint="eastAsia" w:ascii="仿宋_GB2312" w:eastAsia="仿宋_GB2312"/>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本办法中家庭经济困难学生是指</w:t>
      </w:r>
      <w:r>
        <w:rPr>
          <w:rFonts w:hint="eastAsia" w:ascii="仿宋_GB2312" w:hAnsi="仿宋_GB2312" w:eastAsia="仿宋_GB2312" w:cs="仿宋_GB2312"/>
          <w:color w:val="000000" w:themeColor="text1"/>
          <w:spacing w:val="-5"/>
          <w:sz w:val="32"/>
          <w:szCs w:val="32"/>
          <w14:textFill>
            <w14:solidFill>
              <w14:schemeClr w14:val="tx1"/>
            </w14:solidFill>
          </w14:textFill>
        </w:rPr>
        <w:t>全日制就读</w:t>
      </w:r>
      <w:r>
        <w:rPr>
          <w:rFonts w:hint="eastAsia" w:ascii="仿宋_GB2312" w:hAnsi="仿宋_GB2312" w:eastAsia="仿宋_GB2312" w:cs="仿宋_GB2312"/>
          <w:color w:val="000000" w:themeColor="text1"/>
          <w:spacing w:val="-4"/>
          <w:sz w:val="32"/>
          <w:szCs w:val="32"/>
          <w14:textFill>
            <w14:solidFill>
              <w14:schemeClr w14:val="tx1"/>
            </w14:solidFill>
          </w14:textFill>
        </w:rPr>
        <w:t>的</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4"/>
          <w:sz w:val="32"/>
          <w:szCs w:val="32"/>
          <w14:textFill>
            <w14:solidFill>
              <w14:schemeClr w14:val="tx1"/>
            </w14:solidFill>
          </w14:textFill>
        </w:rPr>
        <w:t>家庭经济能力难以满足</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其</w:t>
      </w:r>
      <w:r>
        <w:rPr>
          <w:rFonts w:hint="eastAsia" w:ascii="仿宋_GB2312" w:hAnsi="仿宋_GB2312" w:eastAsia="仿宋_GB2312" w:cs="仿宋_GB2312"/>
          <w:color w:val="000000" w:themeColor="text1"/>
          <w:spacing w:val="-4"/>
          <w:sz w:val="32"/>
          <w:szCs w:val="32"/>
          <w14:textFill>
            <w14:solidFill>
              <w14:schemeClr w14:val="tx1"/>
            </w14:solidFill>
          </w14:textFill>
        </w:rPr>
        <w:t>在校期间学习、生活基本支出的受</w:t>
      </w:r>
      <w:r>
        <w:rPr>
          <w:rFonts w:hint="eastAsia" w:ascii="仿宋_GB2312" w:hAnsi="仿宋_GB2312" w:eastAsia="仿宋_GB2312" w:cs="仿宋_GB2312"/>
          <w:color w:val="000000" w:themeColor="text1"/>
          <w:spacing w:val="-12"/>
          <w:sz w:val="32"/>
          <w:szCs w:val="32"/>
          <w14:textFill>
            <w14:solidFill>
              <w14:schemeClr w14:val="tx1"/>
            </w14:solidFill>
          </w14:textFill>
        </w:rPr>
        <w:t>教育者。</w:t>
      </w:r>
    </w:p>
    <w:p>
      <w:pPr>
        <w:keepNext w:val="0"/>
        <w:keepLines w:val="0"/>
        <w:pageBreakBefore w:val="0"/>
        <w:widowControl w:val="0"/>
        <w:kinsoku/>
        <w:wordWrap/>
        <w:overflowPunct/>
        <w:topLinePunct w:val="0"/>
        <w:autoSpaceDE/>
        <w:autoSpaceDN/>
        <w:bidi w:val="0"/>
        <w:adjustRightInd/>
        <w:snapToGrid/>
        <w:spacing w:line="610" w:lineRule="exact"/>
        <w:ind w:right="0" w:firstLine="643"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第四条</w:t>
      </w:r>
      <w:r>
        <w:rPr>
          <w:rFonts w:hint="eastAsia" w:ascii="仿宋_GB2312" w:eastAsia="仿宋_GB2312"/>
          <w:color w:val="000000" w:themeColor="text1"/>
          <w:sz w:val="32"/>
          <w:szCs w:val="32"/>
          <w14:textFill>
            <w14:solidFill>
              <w14:schemeClr w14:val="tx1"/>
            </w14:solidFill>
          </w14:textFill>
        </w:rPr>
        <w:t>　家庭经济困难学生认定工作</w:t>
      </w:r>
      <w:r>
        <w:rPr>
          <w:rFonts w:hint="eastAsia" w:ascii="仿宋_GB2312" w:eastAsia="仿宋_GB2312"/>
          <w:color w:val="000000" w:themeColor="text1"/>
          <w:sz w:val="32"/>
          <w:szCs w:val="32"/>
          <w:lang w:val="en-US" w:eastAsia="zh-CN"/>
          <w14:textFill>
            <w14:solidFill>
              <w14:schemeClr w14:val="tx1"/>
            </w14:solidFill>
          </w14:textFill>
        </w:rPr>
        <w:t>遵循以下原则：</w:t>
      </w:r>
    </w:p>
    <w:p>
      <w:pPr>
        <w:keepNext w:val="0"/>
        <w:keepLines w:val="0"/>
        <w:pageBreakBefore w:val="0"/>
        <w:widowControl w:val="0"/>
        <w:kinsoku/>
        <w:wordWrap/>
        <w:overflowPunct/>
        <w:topLinePunct w:val="0"/>
        <w:autoSpaceDE/>
        <w:autoSpaceDN/>
        <w:bidi w:val="0"/>
        <w:adjustRightInd/>
        <w:snapToGrid/>
        <w:spacing w:line="610" w:lineRule="exact"/>
        <w:ind w:right="0" w:firstLine="640" w:firstLineChars="200"/>
        <w:textAlignment w:val="auto"/>
        <w:rPr>
          <w:rFonts w:hint="eastAsia" w:ascii="仿宋_GB2312" w:hAnsi="Times New Roman" w:eastAsia="仿宋_GB2312" w:cs="Times New Roman"/>
          <w:color w:val="000000" w:themeColor="text1"/>
          <w:sz w:val="32"/>
          <w:szCs w:val="32"/>
          <w:lang w:val="en-US" w:eastAsia="zh-CN"/>
          <w14:textFill>
            <w14:solidFill>
              <w14:schemeClr w14:val="tx1"/>
            </w14:solidFill>
          </w14:textFill>
        </w:rPr>
      </w:pP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（一）坚持实事求是、客观公平。认定家庭经济困难学生以学生家庭经济状况为主要认定依据，认定标准和尺度统一，确保公平公正。</w:t>
      </w:r>
    </w:p>
    <w:p>
      <w:pPr>
        <w:keepNext w:val="0"/>
        <w:keepLines w:val="0"/>
        <w:pageBreakBefore w:val="0"/>
        <w:widowControl w:val="0"/>
        <w:kinsoku/>
        <w:wordWrap/>
        <w:overflowPunct/>
        <w:topLinePunct w:val="0"/>
        <w:autoSpaceDE/>
        <w:autoSpaceDN/>
        <w:bidi w:val="0"/>
        <w:adjustRightInd/>
        <w:snapToGrid/>
        <w:spacing w:line="610" w:lineRule="exact"/>
        <w:ind w:right="0" w:firstLine="640" w:firstLineChars="200"/>
        <w:textAlignment w:val="auto"/>
        <w:rPr>
          <w:rFonts w:hint="eastAsia" w:ascii="仿宋_GB2312" w:hAnsi="Times New Roman" w:eastAsia="仿宋_GB2312" w:cs="Times New Roman"/>
          <w:color w:val="000000" w:themeColor="text1"/>
          <w:sz w:val="32"/>
          <w:szCs w:val="32"/>
          <w:lang w:val="en-US" w:eastAsia="zh-CN"/>
          <w14:textFill>
            <w14:solidFill>
              <w14:schemeClr w14:val="tx1"/>
            </w14:solidFill>
          </w14:textFill>
        </w:rPr>
      </w:pP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（二）坚持定量评价与定性评价相结合。既要建立科学的量化指标体系，进行定量评价</w:t>
      </w:r>
      <w:r>
        <w:rPr>
          <w:rFonts w:hint="eastAsia" w:ascii="仿宋_GB2312" w:eastAsia="仿宋_GB2312" w:cs="Times New Roman"/>
          <w:color w:val="000000" w:themeColor="text1"/>
          <w:sz w:val="32"/>
          <w:szCs w:val="32"/>
          <w:lang w:val="en-US" w:eastAsia="zh-CN"/>
          <w14:textFill>
            <w14:solidFill>
              <w14:schemeClr w14:val="tx1"/>
            </w14:solidFill>
          </w14:textFill>
        </w:rPr>
        <w:t>，</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也要通过定性分析修正量化结果，更加准确、全面地了解学生的实际情况。</w:t>
      </w:r>
    </w:p>
    <w:p>
      <w:pPr>
        <w:keepNext w:val="0"/>
        <w:keepLines w:val="0"/>
        <w:pageBreakBefore w:val="0"/>
        <w:widowControl w:val="0"/>
        <w:kinsoku/>
        <w:wordWrap/>
        <w:overflowPunct/>
        <w:topLinePunct w:val="0"/>
        <w:autoSpaceDE/>
        <w:autoSpaceDN/>
        <w:bidi w:val="0"/>
        <w:adjustRightInd/>
        <w:snapToGrid/>
        <w:spacing w:line="610" w:lineRule="exact"/>
        <w:ind w:right="0" w:firstLine="640" w:firstLineChars="200"/>
        <w:textAlignment w:val="auto"/>
        <w:rPr>
          <w:rFonts w:hint="eastAsia" w:ascii="仿宋_GB2312" w:hAnsi="Times New Roman" w:eastAsia="仿宋_GB2312" w:cs="Times New Roman"/>
          <w:color w:val="000000" w:themeColor="text1"/>
          <w:sz w:val="32"/>
          <w:szCs w:val="32"/>
          <w:lang w:val="en-US" w:eastAsia="zh-CN"/>
          <w14:textFill>
            <w14:solidFill>
              <w14:schemeClr w14:val="tx1"/>
            </w14:solidFill>
          </w14:textFill>
        </w:rPr>
      </w:pP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（三）坚持公开透明与保护隐私相结合。既要做到认定</w:t>
      </w:r>
      <w:r>
        <w:rPr>
          <w:rFonts w:hint="eastAsia" w:ascii="仿宋_GB2312" w:eastAsia="仿宋_GB2312" w:cs="Times New Roman"/>
          <w:color w:val="000000" w:themeColor="text1"/>
          <w:sz w:val="32"/>
          <w:szCs w:val="32"/>
          <w:lang w:val="en-US" w:eastAsia="zh-CN"/>
          <w14:textFill>
            <w14:solidFill>
              <w14:schemeClr w14:val="tx1"/>
            </w14:solidFill>
          </w14:textFill>
        </w:rPr>
        <w:t>内容</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、程序、方法等公开透明，又要尊重和保护学生隐私，严禁让学生当众诉苦、互相比困。</w:t>
      </w:r>
    </w:p>
    <w:p>
      <w:pPr>
        <w:keepNext w:val="0"/>
        <w:keepLines w:val="0"/>
        <w:pageBreakBefore w:val="0"/>
        <w:widowControl w:val="0"/>
        <w:kinsoku/>
        <w:wordWrap/>
        <w:overflowPunct/>
        <w:topLinePunct w:val="0"/>
        <w:autoSpaceDE/>
        <w:autoSpaceDN/>
        <w:bidi w:val="0"/>
        <w:adjustRightInd/>
        <w:snapToGrid/>
        <w:spacing w:line="610" w:lineRule="exact"/>
        <w:ind w:right="0" w:firstLine="640" w:firstLineChars="200"/>
        <w:textAlignment w:val="auto"/>
        <w:rPr>
          <w:rFonts w:hint="eastAsia" w:ascii="仿宋_GB2312" w:hAnsi="Times New Roman" w:eastAsia="仿宋_GB2312" w:cs="Times New Roman"/>
          <w:color w:val="000000" w:themeColor="text1"/>
          <w:sz w:val="32"/>
          <w:szCs w:val="32"/>
          <w:lang w:val="en-US" w:eastAsia="zh-CN"/>
          <w14:textFill>
            <w14:solidFill>
              <w14:schemeClr w14:val="tx1"/>
            </w14:solidFill>
          </w14:textFill>
        </w:rPr>
      </w:pP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（四）坚持积极引导与自愿申请相结合。既要引导学生如实反映家庭经济情况，主动利用国家资助完成学业，也要充分尊重个人意愿，遵循自愿申请的原则。</w:t>
      </w:r>
    </w:p>
    <w:p>
      <w:pPr>
        <w:keepNext w:val="0"/>
        <w:keepLines w:val="0"/>
        <w:pageBreakBefore w:val="0"/>
        <w:widowControl w:val="0"/>
        <w:kinsoku/>
        <w:wordWrap/>
        <w:overflowPunct/>
        <w:topLinePunct w:val="0"/>
        <w:autoSpaceDE/>
        <w:autoSpaceDN/>
        <w:bidi w:val="0"/>
        <w:adjustRightInd/>
        <w:snapToGrid/>
        <w:spacing w:line="610" w:lineRule="exact"/>
        <w:ind w:right="0"/>
        <w:jc w:val="center"/>
        <w:textAlignment w:val="auto"/>
        <w:rPr>
          <w:rFonts w:hint="default" w:ascii="黑体" w:eastAsia="黑体"/>
          <w:b/>
          <w:color w:val="000000" w:themeColor="text1"/>
          <w:sz w:val="32"/>
          <w:szCs w:val="32"/>
          <w:lang w:val="en-US" w:eastAsia="zh-CN"/>
          <w14:textFill>
            <w14:solidFill>
              <w14:schemeClr w14:val="tx1"/>
            </w14:solidFill>
          </w14:textFill>
        </w:rPr>
      </w:pPr>
      <w:r>
        <w:rPr>
          <w:rFonts w:hint="eastAsia" w:ascii="黑体" w:eastAsia="黑体"/>
          <w:b/>
          <w:color w:val="000000" w:themeColor="text1"/>
          <w:sz w:val="32"/>
          <w:szCs w:val="32"/>
          <w14:textFill>
            <w14:solidFill>
              <w14:schemeClr w14:val="tx1"/>
            </w14:solidFill>
          </w14:textFill>
        </w:rPr>
        <w:t>第二章　</w:t>
      </w:r>
      <w:r>
        <w:rPr>
          <w:rFonts w:hint="eastAsia" w:ascii="黑体" w:eastAsia="黑体"/>
          <w:b/>
          <w:color w:val="000000" w:themeColor="text1"/>
          <w:sz w:val="32"/>
          <w:szCs w:val="32"/>
          <w:lang w:val="en-US" w:eastAsia="zh-CN"/>
          <w14:textFill>
            <w14:solidFill>
              <w14:schemeClr w14:val="tx1"/>
            </w14:solidFill>
          </w14:textFill>
        </w:rPr>
        <w:t>组织</w:t>
      </w:r>
      <w:r>
        <w:rPr>
          <w:rFonts w:hint="eastAsia" w:ascii="黑体" w:eastAsia="黑体"/>
          <w:b/>
          <w:color w:val="000000" w:themeColor="text1"/>
          <w:sz w:val="32"/>
          <w:szCs w:val="32"/>
          <w14:textFill>
            <w14:solidFill>
              <w14:schemeClr w14:val="tx1"/>
            </w14:solidFill>
          </w14:textFill>
        </w:rPr>
        <w:t>机构</w:t>
      </w:r>
      <w:r>
        <w:rPr>
          <w:rFonts w:hint="eastAsia" w:ascii="黑体" w:eastAsia="黑体"/>
          <w:b/>
          <w:color w:val="000000" w:themeColor="text1"/>
          <w:sz w:val="32"/>
          <w:szCs w:val="32"/>
          <w:lang w:val="en-US" w:eastAsia="zh-CN"/>
          <w14:textFill>
            <w14:solidFill>
              <w14:schemeClr w14:val="tx1"/>
            </w14:solidFill>
          </w14:textFill>
        </w:rPr>
        <w:t>与职责</w:t>
      </w:r>
    </w:p>
    <w:p>
      <w:pPr>
        <w:keepNext w:val="0"/>
        <w:keepLines w:val="0"/>
        <w:pageBreakBefore w:val="0"/>
        <w:widowControl w:val="0"/>
        <w:kinsoku/>
        <w:wordWrap/>
        <w:overflowPunct/>
        <w:topLinePunct w:val="0"/>
        <w:autoSpaceDE/>
        <w:autoSpaceDN/>
        <w:bidi w:val="0"/>
        <w:adjustRightInd/>
        <w:snapToGrid/>
        <w:spacing w:line="610" w:lineRule="exact"/>
        <w:ind w:right="0" w:firstLine="660"/>
        <w:textAlignment w:val="auto"/>
        <w:rPr>
          <w:rFonts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五</w:t>
      </w:r>
      <w:r>
        <w:rPr>
          <w:rFonts w:hint="eastAsia" w:ascii="楷体_GB2312" w:hAnsi="楷体_GB2312" w:eastAsia="楷体_GB2312" w:cs="楷体_GB2312"/>
          <w:b/>
          <w:bCs/>
          <w:color w:val="000000" w:themeColor="text1"/>
          <w:sz w:val="32"/>
          <w:szCs w:val="32"/>
          <w14:textFill>
            <w14:solidFill>
              <w14:schemeClr w14:val="tx1"/>
            </w14:solidFill>
          </w14:textFill>
        </w:rPr>
        <w:t>条　</w:t>
      </w:r>
      <w:r>
        <w:rPr>
          <w:rFonts w:hint="eastAsia" w:ascii="仿宋_GB2312" w:eastAsia="仿宋_GB2312"/>
          <w:color w:val="000000" w:themeColor="text1"/>
          <w:sz w:val="32"/>
          <w:szCs w:val="32"/>
          <w14:textFill>
            <w14:solidFill>
              <w14:schemeClr w14:val="tx1"/>
            </w14:solidFill>
          </w14:textFill>
        </w:rPr>
        <w:t>学院成立学生资助工作领导小组，由院长任组长，全面领导、监督学院家庭经济困难学生的认定工作，审批和确定全院家庭经济困难学生最终名单和档次。学生资助工作领导小组下设办公室，办公室设在学工部学生管理服务科（学生资助管理中心），具体负责组织和管理全校困难学生的认定工作，包括认定工作的启动布置、过程的组织管理以及家庭经济困难学生认定的审核备案</w:t>
      </w:r>
      <w:r>
        <w:rPr>
          <w:rFonts w:hint="eastAsia" w:ascii="仿宋_GB2312" w:eastAsia="仿宋_GB2312"/>
          <w:color w:val="000000" w:themeColor="text1"/>
          <w:sz w:val="32"/>
          <w:szCs w:val="32"/>
          <w:lang w:val="en-US" w:eastAsia="zh-CN"/>
          <w14:textFill>
            <w14:solidFill>
              <w14:schemeClr w14:val="tx1"/>
            </w14:solidFill>
          </w14:textFill>
        </w:rPr>
        <w:t>等</w:t>
      </w:r>
      <w:r>
        <w:rPr>
          <w:rFonts w:hint="eastAsia" w:ascii="仿宋_GB2312" w:eastAsia="仿宋_GB2312"/>
          <w:color w:val="000000" w:themeColor="text1"/>
          <w:sz w:val="32"/>
          <w:szCs w:val="32"/>
          <w14:textFill>
            <w14:solidFill>
              <w14:schemeClr w14:val="tx1"/>
            </w14:solidFill>
          </w14:textFill>
        </w:rPr>
        <w:t>工作。</w:t>
      </w:r>
    </w:p>
    <w:p>
      <w:pPr>
        <w:keepNext w:val="0"/>
        <w:keepLines w:val="0"/>
        <w:pageBreakBefore w:val="0"/>
        <w:widowControl w:val="0"/>
        <w:kinsoku/>
        <w:wordWrap/>
        <w:overflowPunct/>
        <w:topLinePunct w:val="0"/>
        <w:autoSpaceDE/>
        <w:autoSpaceDN/>
        <w:bidi w:val="0"/>
        <w:adjustRightInd/>
        <w:snapToGrid/>
        <w:spacing w:line="610" w:lineRule="exact"/>
        <w:ind w:right="0" w:firstLine="643"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六</w:t>
      </w:r>
      <w:r>
        <w:rPr>
          <w:rFonts w:hint="eastAsia" w:ascii="楷体_GB2312" w:hAnsi="楷体_GB2312" w:eastAsia="楷体_GB2312" w:cs="楷体_GB2312"/>
          <w:b/>
          <w:bCs/>
          <w:color w:val="000000" w:themeColor="text1"/>
          <w:sz w:val="32"/>
          <w:szCs w:val="32"/>
          <w14:textFill>
            <w14:solidFill>
              <w14:schemeClr w14:val="tx1"/>
            </w14:solidFill>
          </w14:textFill>
        </w:rPr>
        <w:t xml:space="preserve">条 </w:t>
      </w:r>
      <w:r>
        <w:rPr>
          <w:rFonts w:hint="eastAsia" w:ascii="仿宋_GB2312" w:eastAsia="仿宋_GB2312"/>
          <w:color w:val="000000" w:themeColor="text1"/>
          <w:sz w:val="32"/>
          <w:szCs w:val="32"/>
          <w14:textFill>
            <w14:solidFill>
              <w14:schemeClr w14:val="tx1"/>
            </w14:solidFill>
          </w14:textFill>
        </w:rPr>
        <w:t xml:space="preserve"> 各</w:t>
      </w:r>
      <w:r>
        <w:rPr>
          <w:rFonts w:hint="eastAsia" w:ascii="仿宋_GB2312" w:eastAsia="仿宋_GB2312"/>
          <w:color w:val="000000" w:themeColor="text1"/>
          <w:sz w:val="32"/>
          <w:szCs w:val="32"/>
          <w:lang w:eastAsia="zh-CN"/>
          <w14:textFill>
            <w14:solidFill>
              <w14:schemeClr w14:val="tx1"/>
            </w14:solidFill>
          </w14:textFill>
        </w:rPr>
        <w:t>系（院）</w:t>
      </w:r>
      <w:r>
        <w:rPr>
          <w:rFonts w:hint="eastAsia" w:ascii="仿宋_GB2312" w:eastAsia="仿宋_GB2312"/>
          <w:color w:val="000000" w:themeColor="text1"/>
          <w:sz w:val="32"/>
          <w:szCs w:val="32"/>
          <w:lang w:val="en-US" w:eastAsia="zh-CN"/>
          <w14:textFill>
            <w14:solidFill>
              <w14:schemeClr w14:val="tx1"/>
            </w14:solidFill>
          </w14:textFill>
        </w:rPr>
        <w:t>部</w:t>
      </w:r>
      <w:r>
        <w:rPr>
          <w:rFonts w:hint="eastAsia" w:ascii="仿宋_GB2312" w:eastAsia="仿宋_GB2312"/>
          <w:color w:val="000000" w:themeColor="text1"/>
          <w:sz w:val="32"/>
          <w:szCs w:val="32"/>
          <w14:textFill>
            <w14:solidFill>
              <w14:schemeClr w14:val="tx1"/>
            </w14:solidFill>
          </w14:textFill>
        </w:rPr>
        <w:t>成立</w:t>
      </w:r>
      <w:r>
        <w:rPr>
          <w:rFonts w:hint="eastAsia" w:ascii="仿宋_GB2312" w:eastAsia="仿宋_GB2312"/>
          <w:color w:val="000000" w:themeColor="text1"/>
          <w:sz w:val="32"/>
          <w:szCs w:val="32"/>
          <w:lang w:val="en-US" w:eastAsia="zh-CN"/>
          <w14:textFill>
            <w14:solidFill>
              <w14:schemeClr w14:val="tx1"/>
            </w14:solidFill>
          </w14:textFill>
        </w:rPr>
        <w:t>由</w:t>
      </w:r>
      <w:r>
        <w:rPr>
          <w:rFonts w:hint="eastAsia" w:ascii="仿宋_GB2312" w:eastAsia="仿宋_GB2312"/>
          <w:color w:val="000000" w:themeColor="text1"/>
          <w:sz w:val="32"/>
          <w:szCs w:val="32"/>
          <w:highlight w:val="none"/>
          <w:lang w:val="en-US" w:eastAsia="zh-CN"/>
          <w14:textFill>
            <w14:solidFill>
              <w14:schemeClr w14:val="tx1"/>
            </w14:solidFill>
          </w14:textFill>
        </w:rPr>
        <w:t>主要负责人</w:t>
      </w:r>
      <w:r>
        <w:rPr>
          <w:rFonts w:hint="eastAsia" w:ascii="仿宋_GB2312" w:eastAsia="仿宋_GB2312"/>
          <w:color w:val="000000" w:themeColor="text1"/>
          <w:sz w:val="32"/>
          <w:szCs w:val="32"/>
          <w:highlight w:val="none"/>
          <w14:textFill>
            <w14:solidFill>
              <w14:schemeClr w14:val="tx1"/>
            </w14:solidFill>
          </w14:textFill>
        </w:rPr>
        <w:t>任组长</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党总支（副）书记任副组长，</w:t>
      </w:r>
      <w:r>
        <w:rPr>
          <w:rFonts w:hint="eastAsia" w:ascii="仿宋_GB2312" w:eastAsia="仿宋_GB2312"/>
          <w:color w:val="000000" w:themeColor="text1"/>
          <w:sz w:val="32"/>
          <w:szCs w:val="32"/>
          <w:highlight w:val="none"/>
          <w14:textFill>
            <w14:solidFill>
              <w14:schemeClr w14:val="tx1"/>
            </w14:solidFill>
          </w14:textFill>
        </w:rPr>
        <w:t>团总支负责人、辅导员等担任成员的认定工作小组，</w:t>
      </w:r>
      <w:r>
        <w:rPr>
          <w:rFonts w:hint="eastAsia" w:ascii="仿宋_GB2312" w:eastAsia="仿宋_GB2312"/>
          <w:color w:val="000000" w:themeColor="text1"/>
          <w:sz w:val="32"/>
          <w:szCs w:val="32"/>
          <w14:textFill>
            <w14:solidFill>
              <w14:schemeClr w14:val="tx1"/>
            </w14:solidFill>
          </w14:textFill>
        </w:rPr>
        <w:t>负责本</w:t>
      </w:r>
      <w:r>
        <w:rPr>
          <w:rFonts w:hint="eastAsia" w:ascii="仿宋_GB2312" w:eastAsia="仿宋_GB2312"/>
          <w:color w:val="000000" w:themeColor="text1"/>
          <w:sz w:val="32"/>
          <w:szCs w:val="32"/>
          <w:lang w:eastAsia="zh-CN"/>
          <w14:textFill>
            <w14:solidFill>
              <w14:schemeClr w14:val="tx1"/>
            </w14:solidFill>
          </w14:textFill>
        </w:rPr>
        <w:t>系（院）</w:t>
      </w:r>
      <w:r>
        <w:rPr>
          <w:rFonts w:hint="eastAsia" w:ascii="仿宋_GB2312" w:eastAsia="仿宋_GB2312"/>
          <w:color w:val="000000" w:themeColor="text1"/>
          <w:sz w:val="32"/>
          <w:szCs w:val="32"/>
          <w:lang w:val="en-US" w:eastAsia="zh-CN"/>
          <w14:textFill>
            <w14:solidFill>
              <w14:schemeClr w14:val="tx1"/>
            </w14:solidFill>
          </w14:textFill>
        </w:rPr>
        <w:t>部</w:t>
      </w:r>
      <w:r>
        <w:rPr>
          <w:rFonts w:hint="eastAsia" w:ascii="仿宋_GB2312" w:eastAsia="仿宋_GB2312"/>
          <w:color w:val="000000" w:themeColor="text1"/>
          <w:sz w:val="32"/>
          <w:szCs w:val="32"/>
          <w14:textFill>
            <w14:solidFill>
              <w14:schemeClr w14:val="tx1"/>
            </w14:solidFill>
          </w14:textFill>
        </w:rPr>
        <w:t>家庭经济困难学生认定工作的具体组织和材料收集、审核认定，确定本系</w:t>
      </w:r>
      <w:r>
        <w:rPr>
          <w:rFonts w:hint="eastAsia" w:ascii="仿宋_GB2312" w:eastAsia="仿宋_GB2312"/>
          <w:color w:val="000000" w:themeColor="text1"/>
          <w:sz w:val="32"/>
          <w:szCs w:val="32"/>
          <w:lang w:eastAsia="zh-CN"/>
          <w14:textFill>
            <w14:solidFill>
              <w14:schemeClr w14:val="tx1"/>
            </w14:solidFill>
          </w14:textFill>
        </w:rPr>
        <w:t>（院）</w:t>
      </w:r>
      <w:r>
        <w:rPr>
          <w:rFonts w:hint="eastAsia" w:ascii="仿宋_GB2312" w:eastAsia="仿宋_GB2312"/>
          <w:color w:val="000000" w:themeColor="text1"/>
          <w:sz w:val="32"/>
          <w:szCs w:val="32"/>
          <w:lang w:val="en-US" w:eastAsia="zh-CN"/>
          <w14:textFill>
            <w14:solidFill>
              <w14:schemeClr w14:val="tx1"/>
            </w14:solidFill>
          </w14:textFill>
        </w:rPr>
        <w:t>部</w:t>
      </w:r>
      <w:r>
        <w:rPr>
          <w:rFonts w:hint="eastAsia" w:ascii="仿宋_GB2312" w:eastAsia="仿宋_GB2312"/>
          <w:color w:val="000000" w:themeColor="text1"/>
          <w:sz w:val="32"/>
          <w:szCs w:val="32"/>
          <w14:textFill>
            <w14:solidFill>
              <w14:schemeClr w14:val="tx1"/>
            </w14:solidFill>
          </w14:textFill>
        </w:rPr>
        <w:t>的家庭经济困难学生认定结果和档次，建立家庭经济困难学生档案</w:t>
      </w:r>
      <w:r>
        <w:rPr>
          <w:rFonts w:hint="eastAsia" w:ascii="仿宋_GB2312" w:eastAsia="仿宋_GB2312"/>
          <w:color w:val="000000" w:themeColor="text1"/>
          <w:sz w:val="32"/>
          <w:szCs w:val="32"/>
          <w:lang w:val="en-US" w:eastAsia="zh-CN"/>
          <w14:textFill>
            <w14:solidFill>
              <w14:schemeClr w14:val="tx1"/>
            </w14:solidFill>
          </w14:textFill>
        </w:rPr>
        <w:t>材料</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10" w:lineRule="exact"/>
        <w:ind w:right="0" w:firstLine="660"/>
        <w:textAlignment w:val="auto"/>
        <w:rPr>
          <w:rFonts w:hint="eastAsia"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七</w:t>
      </w:r>
      <w:r>
        <w:rPr>
          <w:rFonts w:hint="eastAsia" w:ascii="楷体_GB2312" w:hAnsi="楷体_GB2312" w:eastAsia="楷体_GB2312" w:cs="楷体_GB2312"/>
          <w:b/>
          <w:bCs/>
          <w:color w:val="000000" w:themeColor="text1"/>
          <w:sz w:val="32"/>
          <w:szCs w:val="32"/>
          <w14:textFill>
            <w14:solidFill>
              <w14:schemeClr w14:val="tx1"/>
            </w14:solidFill>
          </w14:textFill>
        </w:rPr>
        <w:t>条　</w:t>
      </w:r>
      <w:r>
        <w:rPr>
          <w:rFonts w:hint="eastAsia" w:ascii="仿宋_GB2312" w:eastAsia="仿宋_GB2312"/>
          <w:color w:val="000000" w:themeColor="text1"/>
          <w:sz w:val="32"/>
          <w:szCs w:val="32"/>
          <w14:textFill>
            <w14:solidFill>
              <w14:schemeClr w14:val="tx1"/>
            </w14:solidFill>
          </w14:textFill>
        </w:rPr>
        <w:t>各</w:t>
      </w:r>
      <w:r>
        <w:rPr>
          <w:rFonts w:hint="eastAsia" w:ascii="仿宋_GB2312" w:eastAsia="仿宋_GB2312"/>
          <w:color w:val="000000" w:themeColor="text1"/>
          <w:sz w:val="32"/>
          <w:szCs w:val="32"/>
          <w:lang w:eastAsia="zh-CN"/>
          <w14:textFill>
            <w14:solidFill>
              <w14:schemeClr w14:val="tx1"/>
            </w14:solidFill>
          </w14:textFill>
        </w:rPr>
        <w:t>系（院）</w:t>
      </w:r>
      <w:r>
        <w:rPr>
          <w:rFonts w:hint="eastAsia" w:ascii="仿宋_GB2312" w:eastAsia="仿宋_GB2312"/>
          <w:color w:val="000000" w:themeColor="text1"/>
          <w:sz w:val="32"/>
          <w:szCs w:val="32"/>
          <w:lang w:val="en-US" w:eastAsia="zh-CN"/>
          <w14:textFill>
            <w14:solidFill>
              <w14:schemeClr w14:val="tx1"/>
            </w14:solidFill>
          </w14:textFill>
        </w:rPr>
        <w:t>部</w:t>
      </w:r>
      <w:r>
        <w:rPr>
          <w:rFonts w:hint="eastAsia" w:ascii="仿宋_GB2312" w:eastAsia="仿宋_GB2312"/>
          <w:color w:val="000000" w:themeColor="text1"/>
          <w:sz w:val="32"/>
          <w:szCs w:val="32"/>
          <w14:textFill>
            <w14:solidFill>
              <w14:schemeClr w14:val="tx1"/>
            </w14:solidFill>
          </w14:textFill>
        </w:rPr>
        <w:t>以年级（</w:t>
      </w:r>
      <w:r>
        <w:rPr>
          <w:rFonts w:hint="eastAsia" w:ascii="仿宋_GB2312" w:eastAsia="仿宋_GB2312"/>
          <w:color w:val="000000" w:themeColor="text1"/>
          <w:sz w:val="32"/>
          <w:szCs w:val="32"/>
          <w:lang w:val="en-US" w:eastAsia="zh-CN"/>
          <w14:textFill>
            <w14:solidFill>
              <w14:schemeClr w14:val="tx1"/>
            </w14:solidFill>
          </w14:textFill>
        </w:rPr>
        <w:t>专业或班级</w:t>
      </w:r>
      <w:r>
        <w:rPr>
          <w:rFonts w:hint="eastAsia" w:ascii="仿宋_GB2312" w:eastAsia="仿宋_GB2312"/>
          <w:color w:val="000000" w:themeColor="text1"/>
          <w:sz w:val="32"/>
          <w:szCs w:val="32"/>
          <w14:textFill>
            <w14:solidFill>
              <w14:schemeClr w14:val="tx1"/>
            </w14:solidFill>
          </w14:textFill>
        </w:rPr>
        <w:t>）为单位，成立由辅导员</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班主任</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任组长</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学生代表担任成员的困难学生认定民主评议小组，负责困难学生初步认定的民主评议工作。认定民主评议小组成员应具有广泛的代表性，应包括本</w:t>
      </w:r>
      <w:r>
        <w:rPr>
          <w:rFonts w:hint="eastAsia" w:ascii="仿宋_GB2312" w:eastAsia="仿宋_GB2312"/>
          <w:color w:val="000000" w:themeColor="text1"/>
          <w:sz w:val="32"/>
          <w:szCs w:val="32"/>
          <w:lang w:val="en-US" w:eastAsia="zh-CN"/>
          <w14:textFill>
            <w14:solidFill>
              <w14:schemeClr w14:val="tx1"/>
            </w14:solidFill>
          </w14:textFill>
        </w:rPr>
        <w:t>年级（专业或班级）</w:t>
      </w:r>
      <w:r>
        <w:rPr>
          <w:rFonts w:hint="eastAsia" w:ascii="仿宋_GB2312" w:eastAsia="仿宋_GB2312"/>
          <w:color w:val="000000" w:themeColor="text1"/>
          <w:sz w:val="32"/>
          <w:szCs w:val="32"/>
          <w14:textFill>
            <w14:solidFill>
              <w14:schemeClr w14:val="tx1"/>
            </w14:solidFill>
          </w14:textFill>
        </w:rPr>
        <w:t>专业任课教师</w:t>
      </w:r>
      <w:r>
        <w:rPr>
          <w:rFonts w:ascii="仿宋_GB2312" w:eastAsia="仿宋_GB2312"/>
          <w:color w:val="000000" w:themeColor="text1"/>
          <w:sz w:val="32"/>
          <w:szCs w:val="32"/>
          <w14:textFill>
            <w14:solidFill>
              <w14:schemeClr w14:val="tx1"/>
            </w14:solidFill>
          </w14:textFill>
        </w:rPr>
        <w:t>1-2</w:t>
      </w:r>
      <w:r>
        <w:rPr>
          <w:rFonts w:hint="eastAsia" w:ascii="仿宋_GB2312" w:eastAsia="仿宋_GB2312"/>
          <w:color w:val="000000" w:themeColor="text1"/>
          <w:sz w:val="32"/>
          <w:szCs w:val="32"/>
          <w14:textFill>
            <w14:solidFill>
              <w14:schemeClr w14:val="tx1"/>
            </w14:solidFill>
          </w14:textFill>
        </w:rPr>
        <w:t>名，学生代表（评议对象不应作为评议小组成员）人数视年级（</w:t>
      </w:r>
      <w:r>
        <w:rPr>
          <w:rFonts w:hint="eastAsia" w:ascii="仿宋_GB2312" w:eastAsia="仿宋_GB2312"/>
          <w:color w:val="000000" w:themeColor="text1"/>
          <w:sz w:val="32"/>
          <w:szCs w:val="32"/>
          <w:lang w:val="en-US" w:eastAsia="zh-CN"/>
          <w14:textFill>
            <w14:solidFill>
              <w14:schemeClr w14:val="tx1"/>
            </w14:solidFill>
          </w14:textFill>
        </w:rPr>
        <w:t>专业或班级</w:t>
      </w:r>
      <w:r>
        <w:rPr>
          <w:rFonts w:hint="eastAsia" w:ascii="仿宋_GB2312" w:eastAsia="仿宋_GB2312"/>
          <w:color w:val="000000" w:themeColor="text1"/>
          <w:sz w:val="32"/>
          <w:szCs w:val="32"/>
          <w14:textFill>
            <w14:solidFill>
              <w14:schemeClr w14:val="tx1"/>
            </w14:solidFill>
          </w14:textFill>
        </w:rPr>
        <w:t>）人数合理配置，一般不少于年级（</w:t>
      </w:r>
      <w:r>
        <w:rPr>
          <w:rFonts w:hint="eastAsia" w:ascii="仿宋_GB2312" w:eastAsia="仿宋_GB2312"/>
          <w:color w:val="000000" w:themeColor="text1"/>
          <w:sz w:val="32"/>
          <w:szCs w:val="32"/>
          <w:lang w:val="en-US" w:eastAsia="zh-CN"/>
          <w14:textFill>
            <w14:solidFill>
              <w14:schemeClr w14:val="tx1"/>
            </w14:solidFill>
          </w14:textFill>
        </w:rPr>
        <w:t>专业或班级</w:t>
      </w:r>
      <w:r>
        <w:rPr>
          <w:rFonts w:hint="eastAsia" w:ascii="仿宋_GB2312" w:eastAsia="仿宋_GB2312"/>
          <w:color w:val="000000" w:themeColor="text1"/>
          <w:sz w:val="32"/>
          <w:szCs w:val="32"/>
          <w14:textFill>
            <w14:solidFill>
              <w14:schemeClr w14:val="tx1"/>
            </w14:solidFill>
          </w14:textFill>
        </w:rPr>
        <w:t>）总人数的10%。认定民主评议小组成立后，其成员名单应在本年级（</w:t>
      </w:r>
      <w:r>
        <w:rPr>
          <w:rFonts w:hint="eastAsia" w:ascii="仿宋_GB2312" w:eastAsia="仿宋_GB2312"/>
          <w:color w:val="000000" w:themeColor="text1"/>
          <w:sz w:val="32"/>
          <w:szCs w:val="32"/>
          <w:lang w:val="en-US" w:eastAsia="zh-CN"/>
          <w14:textFill>
            <w14:solidFill>
              <w14:schemeClr w14:val="tx1"/>
            </w14:solidFill>
          </w14:textFill>
        </w:rPr>
        <w:t>专业或班级</w:t>
      </w:r>
      <w:r>
        <w:rPr>
          <w:rFonts w:hint="eastAsia" w:ascii="仿宋_GB2312" w:eastAsia="仿宋_GB2312"/>
          <w:color w:val="000000" w:themeColor="text1"/>
          <w:sz w:val="32"/>
          <w:szCs w:val="32"/>
          <w14:textFill>
            <w14:solidFill>
              <w14:schemeClr w14:val="tx1"/>
            </w14:solidFill>
          </w14:textFill>
        </w:rPr>
        <w:t>）范围内公示。</w:t>
      </w:r>
    </w:p>
    <w:p>
      <w:pPr>
        <w:keepNext w:val="0"/>
        <w:keepLines w:val="0"/>
        <w:pageBreakBefore w:val="0"/>
        <w:widowControl w:val="0"/>
        <w:kinsoku/>
        <w:wordWrap/>
        <w:overflowPunct/>
        <w:topLinePunct w:val="0"/>
        <w:autoSpaceDE/>
        <w:autoSpaceDN/>
        <w:bidi w:val="0"/>
        <w:adjustRightInd/>
        <w:snapToGrid/>
        <w:spacing w:line="610" w:lineRule="exact"/>
        <w:ind w:right="0" w:firstLine="643"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八</w:t>
      </w:r>
      <w:r>
        <w:rPr>
          <w:rFonts w:hint="eastAsia" w:ascii="楷体_GB2312" w:hAnsi="楷体_GB2312" w:eastAsia="楷体_GB2312" w:cs="楷体_GB2312"/>
          <w:b/>
          <w:bCs/>
          <w:color w:val="000000" w:themeColor="text1"/>
          <w:sz w:val="32"/>
          <w:szCs w:val="32"/>
          <w14:textFill>
            <w14:solidFill>
              <w14:schemeClr w14:val="tx1"/>
            </w14:solidFill>
          </w14:textFill>
        </w:rPr>
        <w:t>条</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 xml:space="preserve">  </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家庭经济困难学生认定</w:t>
      </w:r>
      <w:r>
        <w:rPr>
          <w:rFonts w:hint="eastAsia" w:ascii="仿宋_GB2312" w:hAnsi="Times New Roman" w:eastAsia="仿宋_GB2312" w:cs="Times New Roman"/>
          <w:color w:val="000000" w:themeColor="text1"/>
          <w:sz w:val="32"/>
          <w:szCs w:val="32"/>
          <w14:textFill>
            <w14:solidFill>
              <w14:schemeClr w14:val="tx1"/>
            </w14:solidFill>
          </w14:textFill>
        </w:rPr>
        <w:t>由学生本人提出申请，实行年级（专业</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或</w:t>
      </w:r>
      <w:r>
        <w:rPr>
          <w:rFonts w:hint="eastAsia" w:ascii="仿宋_GB2312" w:hAnsi="Times New Roman" w:eastAsia="仿宋_GB2312" w:cs="Times New Roman"/>
          <w:color w:val="000000" w:themeColor="text1"/>
          <w:sz w:val="32"/>
          <w:szCs w:val="32"/>
          <w14:textFill>
            <w14:solidFill>
              <w14:schemeClr w14:val="tx1"/>
            </w14:solidFill>
          </w14:textFill>
        </w:rPr>
        <w:t>班级）民主评议、</w:t>
      </w:r>
      <w:r>
        <w:rPr>
          <w:rFonts w:hint="eastAsia" w:ascii="仿宋_GB2312" w:hAnsi="Times New Roman" w:eastAsia="仿宋_GB2312" w:cs="Times New Roman"/>
          <w:color w:val="000000" w:themeColor="text1"/>
          <w:sz w:val="32"/>
          <w:szCs w:val="32"/>
          <w:lang w:eastAsia="zh-CN"/>
          <w14:textFill>
            <w14:solidFill>
              <w14:schemeClr w14:val="tx1"/>
            </w14:solidFill>
          </w14:textFill>
        </w:rPr>
        <w:t>系（院）</w:t>
      </w:r>
      <w:r>
        <w:rPr>
          <w:rFonts w:hint="eastAsia" w:ascii="仿宋_GB2312" w:eastAsia="仿宋_GB2312" w:cs="Times New Roman"/>
          <w:color w:val="000000" w:themeColor="text1"/>
          <w:sz w:val="32"/>
          <w:szCs w:val="32"/>
          <w:lang w:val="en-US" w:eastAsia="zh-CN"/>
          <w14:textFill>
            <w14:solidFill>
              <w14:schemeClr w14:val="tx1"/>
            </w14:solidFill>
          </w14:textFill>
        </w:rPr>
        <w:t>部</w:t>
      </w:r>
      <w:r>
        <w:rPr>
          <w:rFonts w:hint="eastAsia" w:ascii="仿宋_GB2312" w:hAnsi="Times New Roman" w:eastAsia="仿宋_GB2312" w:cs="Times New Roman"/>
          <w:color w:val="000000" w:themeColor="text1"/>
          <w:sz w:val="32"/>
          <w:szCs w:val="32"/>
          <w14:textFill>
            <w14:solidFill>
              <w14:schemeClr w14:val="tx1"/>
            </w14:solidFill>
          </w14:textFill>
        </w:rPr>
        <w:t>认定小组评议认定、学院资助工作领导小组审批认定的“三级”认定工作机制。</w:t>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leftChars="0" w:right="0" w:rightChars="0"/>
        <w:jc w:val="center"/>
        <w:textAlignment w:val="auto"/>
        <w:rPr>
          <w:rFonts w:hint="eastAsia" w:ascii="黑体" w:eastAsia="黑体"/>
          <w:b/>
          <w:color w:val="000000" w:themeColor="text1"/>
          <w:sz w:val="32"/>
          <w:szCs w:val="32"/>
          <w14:textFill>
            <w14:solidFill>
              <w14:schemeClr w14:val="tx1"/>
            </w14:solidFill>
          </w14:textFill>
        </w:rPr>
      </w:pPr>
      <w:r>
        <w:rPr>
          <w:rFonts w:hint="eastAsia" w:ascii="黑体" w:eastAsia="黑体"/>
          <w:b/>
          <w:color w:val="000000" w:themeColor="text1"/>
          <w:sz w:val="32"/>
          <w:szCs w:val="32"/>
          <w:lang w:val="en-US" w:eastAsia="zh-CN"/>
          <w14:textFill>
            <w14:solidFill>
              <w14:schemeClr w14:val="tx1"/>
            </w14:solidFill>
          </w14:textFill>
        </w:rPr>
        <w:t>第三章  认定依据与档次</w:t>
      </w:r>
    </w:p>
    <w:p>
      <w:pPr>
        <w:keepNext w:val="0"/>
        <w:keepLines w:val="0"/>
        <w:pageBreakBefore w:val="0"/>
        <w:widowControl w:val="0"/>
        <w:kinsoku/>
        <w:wordWrap/>
        <w:overflowPunct/>
        <w:topLinePunct w:val="0"/>
        <w:autoSpaceDE/>
        <w:autoSpaceDN/>
        <w:bidi w:val="0"/>
        <w:adjustRightInd/>
        <w:snapToGrid/>
        <w:spacing w:line="610" w:lineRule="exact"/>
        <w:ind w:right="0" w:firstLine="643" w:firstLineChars="200"/>
        <w:textAlignment w:val="auto"/>
        <w:rPr>
          <w:rFonts w:hint="eastAsia" w:ascii="仿宋_GB2312" w:hAnsi="Times New Roman" w:eastAsia="仿宋_GB2312" w:cs="Times New Roman"/>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第九条</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 xml:space="preserve"> </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 xml:space="preserve"> 认定家庭经济困难学生依据以下因素：</w:t>
      </w:r>
    </w:p>
    <w:p>
      <w:pPr>
        <w:keepNext w:val="0"/>
        <w:keepLines w:val="0"/>
        <w:pageBreakBefore w:val="0"/>
        <w:widowControl w:val="0"/>
        <w:kinsoku/>
        <w:wordWrap/>
        <w:overflowPunct/>
        <w:topLinePunct w:val="0"/>
        <w:autoSpaceDE/>
        <w:autoSpaceDN/>
        <w:bidi w:val="0"/>
        <w:adjustRightInd/>
        <w:snapToGrid/>
        <w:spacing w:line="610" w:lineRule="exact"/>
        <w:ind w:right="0" w:firstLine="640" w:firstLineChars="200"/>
        <w:textAlignment w:val="auto"/>
        <w:rPr>
          <w:rFonts w:hint="eastAsia" w:ascii="仿宋_GB2312" w:hAnsi="Times New Roman" w:eastAsia="仿宋_GB2312" w:cs="Times New Roman"/>
          <w:color w:val="000000" w:themeColor="text1"/>
          <w:sz w:val="32"/>
          <w:szCs w:val="32"/>
          <w:lang w:val="en-US" w:eastAsia="zh-CN"/>
          <w14:textFill>
            <w14:solidFill>
              <w14:schemeClr w14:val="tx1"/>
            </w14:solidFill>
          </w14:textFill>
        </w:rPr>
      </w:pP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（一）家庭经济因素。主要包括家庭劳动力及职业状况、家庭财产及收入、家庭负担等情况。</w:t>
      </w:r>
    </w:p>
    <w:p>
      <w:pPr>
        <w:keepNext w:val="0"/>
        <w:keepLines w:val="0"/>
        <w:pageBreakBefore w:val="0"/>
        <w:widowControl w:val="0"/>
        <w:kinsoku/>
        <w:wordWrap/>
        <w:overflowPunct/>
        <w:topLinePunct w:val="0"/>
        <w:autoSpaceDE/>
        <w:autoSpaceDN/>
        <w:bidi w:val="0"/>
        <w:adjustRightInd/>
        <w:snapToGrid/>
        <w:spacing w:line="610" w:lineRule="exact"/>
        <w:ind w:right="0" w:firstLine="640" w:firstLineChars="200"/>
        <w:textAlignment w:val="auto"/>
        <w:rPr>
          <w:rFonts w:hint="eastAsia" w:ascii="仿宋_GB2312" w:hAnsi="Times New Roman" w:eastAsia="仿宋_GB2312" w:cs="Times New Roman"/>
          <w:color w:val="000000" w:themeColor="text1"/>
          <w:sz w:val="32"/>
          <w:szCs w:val="32"/>
          <w:lang w:val="en-US" w:eastAsia="zh-CN"/>
          <w14:textFill>
            <w14:solidFill>
              <w14:schemeClr w14:val="tx1"/>
            </w14:solidFill>
          </w14:textFill>
        </w:rPr>
      </w:pP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（二）特殊群体因素。主要指建档立卡贫困家庭学生、最低生活保障家庭学生、特困供养学生、孤儿、重点困境儿童、烈士子女、残疾学生及残疾人子女等情况。</w:t>
      </w:r>
    </w:p>
    <w:p>
      <w:pPr>
        <w:keepNext w:val="0"/>
        <w:keepLines w:val="0"/>
        <w:pageBreakBefore w:val="0"/>
        <w:widowControl w:val="0"/>
        <w:kinsoku/>
        <w:wordWrap/>
        <w:overflowPunct/>
        <w:topLinePunct w:val="0"/>
        <w:autoSpaceDE/>
        <w:autoSpaceDN/>
        <w:bidi w:val="0"/>
        <w:adjustRightInd/>
        <w:snapToGrid/>
        <w:spacing w:line="610" w:lineRule="exact"/>
        <w:ind w:right="0" w:firstLine="640" w:firstLineChars="200"/>
        <w:textAlignment w:val="auto"/>
        <w:rPr>
          <w:rFonts w:hint="eastAsia" w:ascii="仿宋_GB2312" w:hAnsi="Times New Roman" w:eastAsia="仿宋_GB2312" w:cs="Times New Roman"/>
          <w:color w:val="000000" w:themeColor="text1"/>
          <w:sz w:val="32"/>
          <w:szCs w:val="32"/>
          <w:lang w:val="en-US" w:eastAsia="zh-CN"/>
          <w14:textFill>
            <w14:solidFill>
              <w14:schemeClr w14:val="tx1"/>
            </w14:solidFill>
          </w14:textFill>
        </w:rPr>
      </w:pPr>
      <w:r>
        <w:rPr>
          <w:rFonts w:hint="eastAsia" w:ascii="仿宋_GB2312" w:eastAsia="仿宋_GB2312" w:cs="Times New Roman"/>
          <w:color w:val="000000" w:themeColor="text1"/>
          <w:sz w:val="32"/>
          <w:szCs w:val="32"/>
          <w:lang w:val="en-US" w:eastAsia="zh-CN"/>
          <w14:textFill>
            <w14:solidFill>
              <w14:schemeClr w14:val="tx1"/>
            </w14:solidFill>
          </w14:textFill>
        </w:rPr>
        <w:t>（三）</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地区经济社会发展水平因素。主要指校园地、生源地经济发展水平、城乡居民最低生活保障标准等情况。</w:t>
      </w:r>
    </w:p>
    <w:p>
      <w:pPr>
        <w:keepNext w:val="0"/>
        <w:keepLines w:val="0"/>
        <w:pageBreakBefore w:val="0"/>
        <w:widowControl w:val="0"/>
        <w:kinsoku/>
        <w:wordWrap/>
        <w:overflowPunct/>
        <w:topLinePunct w:val="0"/>
        <w:autoSpaceDE/>
        <w:autoSpaceDN/>
        <w:bidi w:val="0"/>
        <w:adjustRightInd/>
        <w:snapToGrid/>
        <w:spacing w:line="610" w:lineRule="exact"/>
        <w:ind w:right="0" w:firstLine="640" w:firstLineChars="200"/>
        <w:textAlignment w:val="auto"/>
        <w:rPr>
          <w:rFonts w:hint="eastAsia" w:ascii="仿宋_GB2312" w:hAnsi="Times New Roman" w:eastAsia="仿宋_GB2312" w:cs="Times New Roman"/>
          <w:color w:val="000000" w:themeColor="text1"/>
          <w:sz w:val="32"/>
          <w:szCs w:val="32"/>
          <w:lang w:val="en-US" w:eastAsia="zh-CN"/>
          <w14:textFill>
            <w14:solidFill>
              <w14:schemeClr w14:val="tx1"/>
            </w14:solidFill>
          </w14:textFill>
        </w:rPr>
      </w:pPr>
      <w:r>
        <w:rPr>
          <w:rFonts w:hint="eastAsia" w:ascii="仿宋_GB2312" w:eastAsia="仿宋_GB2312" w:cs="Times New Roman"/>
          <w:color w:val="000000" w:themeColor="text1"/>
          <w:sz w:val="32"/>
          <w:szCs w:val="32"/>
          <w:lang w:val="en-US" w:eastAsia="zh-CN"/>
          <w14:textFill>
            <w14:solidFill>
              <w14:schemeClr w14:val="tx1"/>
            </w14:solidFill>
          </w14:textFill>
        </w:rPr>
        <w:t>（四）</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突发状况因素。主要指遭受重大自然灾害、重大突发意外事件等情况。</w:t>
      </w:r>
    </w:p>
    <w:p>
      <w:pPr>
        <w:keepNext w:val="0"/>
        <w:keepLines w:val="0"/>
        <w:pageBreakBefore w:val="0"/>
        <w:widowControl w:val="0"/>
        <w:kinsoku/>
        <w:wordWrap/>
        <w:overflowPunct/>
        <w:topLinePunct w:val="0"/>
        <w:autoSpaceDE/>
        <w:autoSpaceDN/>
        <w:bidi w:val="0"/>
        <w:adjustRightInd/>
        <w:snapToGrid/>
        <w:spacing w:line="610" w:lineRule="exact"/>
        <w:ind w:right="0" w:firstLine="640" w:firstLineChars="200"/>
        <w:textAlignment w:val="auto"/>
        <w:rPr>
          <w:rFonts w:hint="eastAsia" w:ascii="仿宋_GB2312" w:hAnsi="Times New Roman" w:eastAsia="仿宋_GB2312" w:cs="Times New Roman"/>
          <w:color w:val="000000" w:themeColor="text1"/>
          <w:sz w:val="32"/>
          <w:szCs w:val="32"/>
          <w:lang w:val="en-US" w:eastAsia="zh-CN"/>
          <w14:textFill>
            <w14:solidFill>
              <w14:schemeClr w14:val="tx1"/>
            </w14:solidFill>
          </w14:textFill>
        </w:rPr>
      </w:pP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（五）学生消费因素。主要包括学生消费金额、消费结构等情况。</w:t>
      </w:r>
    </w:p>
    <w:p>
      <w:pPr>
        <w:keepNext w:val="0"/>
        <w:keepLines w:val="0"/>
        <w:pageBreakBefore w:val="0"/>
        <w:widowControl w:val="0"/>
        <w:kinsoku/>
        <w:wordWrap/>
        <w:overflowPunct/>
        <w:topLinePunct w:val="0"/>
        <w:autoSpaceDE/>
        <w:autoSpaceDN/>
        <w:bidi w:val="0"/>
        <w:adjustRightInd/>
        <w:snapToGrid/>
        <w:spacing w:line="610" w:lineRule="exact"/>
        <w:ind w:right="0" w:firstLine="640" w:firstLineChars="200"/>
        <w:textAlignment w:val="auto"/>
        <w:rPr>
          <w:rFonts w:hint="eastAsia" w:ascii="仿宋_GB2312" w:hAnsi="Times New Roman" w:eastAsia="仿宋_GB2312" w:cs="Times New Roman"/>
          <w:color w:val="000000" w:themeColor="text1"/>
          <w:sz w:val="32"/>
          <w:szCs w:val="32"/>
          <w:lang w:val="en-US" w:eastAsia="zh-CN"/>
          <w14:textFill>
            <w14:solidFill>
              <w14:schemeClr w14:val="tx1"/>
            </w14:solidFill>
          </w14:textFill>
        </w:rPr>
      </w:pPr>
      <w:r>
        <w:rPr>
          <w:rFonts w:hint="eastAsia" w:ascii="仿宋_GB2312" w:eastAsia="仿宋_GB2312" w:cs="Times New Roman"/>
          <w:color w:val="000000" w:themeColor="text1"/>
          <w:sz w:val="32"/>
          <w:szCs w:val="32"/>
          <w:lang w:val="en-US" w:eastAsia="zh-CN"/>
          <w14:textFill>
            <w14:solidFill>
              <w14:schemeClr w14:val="tx1"/>
            </w14:solidFill>
          </w14:textFill>
        </w:rPr>
        <w:t>（六）</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其它影响家庭经济状况的因素。</w:t>
      </w:r>
    </w:p>
    <w:p>
      <w:pPr>
        <w:keepNext w:val="0"/>
        <w:keepLines w:val="0"/>
        <w:pageBreakBefore w:val="0"/>
        <w:widowControl w:val="0"/>
        <w:kinsoku/>
        <w:wordWrap/>
        <w:overflowPunct/>
        <w:topLinePunct w:val="0"/>
        <w:autoSpaceDE/>
        <w:autoSpaceDN/>
        <w:bidi w:val="0"/>
        <w:adjustRightInd/>
        <w:snapToGrid/>
        <w:spacing w:line="610" w:lineRule="exact"/>
        <w:ind w:right="0" w:firstLine="643"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第十条</w:t>
      </w:r>
      <w:r>
        <w:rPr>
          <w:rFonts w:hint="eastAsia" w:ascii="楷体_GB2312" w:hAnsi="楷体_GB2312" w:eastAsia="楷体_GB2312" w:cs="楷体_GB2312"/>
          <w:b/>
          <w:bCs/>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 xml:space="preserve"> 认定档次分为一般困难、困难和特殊困难三个档次。有下列情况之一</w:t>
      </w:r>
      <w:r>
        <w:rPr>
          <w:rFonts w:hint="eastAsia" w:ascii="仿宋_GB2312" w:eastAsia="仿宋_GB2312"/>
          <w:color w:val="000000" w:themeColor="text1"/>
          <w:sz w:val="32"/>
          <w:szCs w:val="32"/>
          <w:lang w:eastAsia="zh-CN"/>
          <w14:textFill>
            <w14:solidFill>
              <w14:schemeClr w14:val="tx1"/>
            </w14:solidFill>
          </w14:textFill>
        </w:rPr>
        <w:t>的</w:t>
      </w:r>
      <w:r>
        <w:rPr>
          <w:rFonts w:hint="eastAsia" w:ascii="仿宋_GB2312" w:eastAsia="仿宋_GB2312"/>
          <w:color w:val="000000" w:themeColor="text1"/>
          <w:sz w:val="32"/>
          <w:szCs w:val="32"/>
          <w14:textFill>
            <w14:solidFill>
              <w14:schemeClr w14:val="tx1"/>
            </w14:solidFill>
          </w14:textFill>
        </w:rPr>
        <w:t>，认定为“特殊困难学生”</w:t>
      </w:r>
      <w:r>
        <w:rPr>
          <w:rFonts w:hint="eastAsia" w:ascii="仿宋_GB2312"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10" w:lineRule="exact"/>
        <w:ind w:right="0" w:firstLine="64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一</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建档立卡贫困家庭学生；</w:t>
      </w:r>
    </w:p>
    <w:p>
      <w:pPr>
        <w:keepNext w:val="0"/>
        <w:keepLines w:val="0"/>
        <w:pageBreakBefore w:val="0"/>
        <w:widowControl w:val="0"/>
        <w:kinsoku/>
        <w:wordWrap/>
        <w:overflowPunct/>
        <w:topLinePunct w:val="0"/>
        <w:autoSpaceDE/>
        <w:autoSpaceDN/>
        <w:bidi w:val="0"/>
        <w:adjustRightInd/>
        <w:snapToGrid/>
        <w:spacing w:line="610" w:lineRule="exact"/>
        <w:ind w:right="0" w:firstLine="64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二</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城乡最低生活保障家庭学生；</w:t>
      </w:r>
    </w:p>
    <w:p>
      <w:pPr>
        <w:keepNext w:val="0"/>
        <w:keepLines w:val="0"/>
        <w:pageBreakBefore w:val="0"/>
        <w:widowControl w:val="0"/>
        <w:kinsoku/>
        <w:wordWrap/>
        <w:overflowPunct/>
        <w:topLinePunct w:val="0"/>
        <w:autoSpaceDE/>
        <w:autoSpaceDN/>
        <w:bidi w:val="0"/>
        <w:adjustRightInd/>
        <w:snapToGrid/>
        <w:spacing w:line="610" w:lineRule="exact"/>
        <w:ind w:right="0" w:firstLine="64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三</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城乡特困供养</w:t>
      </w:r>
      <w:r>
        <w:rPr>
          <w:rFonts w:hint="eastAsia" w:ascii="仿宋_GB2312" w:eastAsia="仿宋_GB2312"/>
          <w:color w:val="000000" w:themeColor="text1"/>
          <w:sz w:val="32"/>
          <w:szCs w:val="32"/>
          <w:lang w:eastAsia="zh-CN"/>
          <w14:textFill>
            <w14:solidFill>
              <w14:schemeClr w14:val="tx1"/>
            </w14:solidFill>
          </w14:textFill>
        </w:rPr>
        <w:t>学生</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10" w:lineRule="exact"/>
        <w:ind w:right="0" w:firstLine="64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四</w:t>
      </w:r>
      <w:r>
        <w:rPr>
          <w:rFonts w:hint="eastAsia" w:ascii="仿宋_GB2312" w:eastAsia="仿宋_GB2312"/>
          <w:color w:val="000000" w:themeColor="text1"/>
          <w:sz w:val="32"/>
          <w:szCs w:val="32"/>
          <w:lang w:eastAsia="zh-CN"/>
          <w14:textFill>
            <w14:solidFill>
              <w14:schemeClr w14:val="tx1"/>
            </w14:solidFill>
          </w14:textFill>
        </w:rPr>
        <w:t>）孤儿；</w:t>
      </w:r>
    </w:p>
    <w:p>
      <w:pPr>
        <w:keepNext w:val="0"/>
        <w:keepLines w:val="0"/>
        <w:pageBreakBefore w:val="0"/>
        <w:widowControl w:val="0"/>
        <w:kinsoku/>
        <w:wordWrap/>
        <w:overflowPunct/>
        <w:topLinePunct w:val="0"/>
        <w:autoSpaceDE/>
        <w:autoSpaceDN/>
        <w:bidi w:val="0"/>
        <w:adjustRightInd/>
        <w:snapToGrid/>
        <w:spacing w:line="610" w:lineRule="exact"/>
        <w:ind w:right="0" w:firstLine="64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五</w:t>
      </w:r>
      <w:r>
        <w:rPr>
          <w:rFonts w:hint="eastAsia" w:ascii="仿宋_GB2312" w:eastAsia="仿宋_GB2312"/>
          <w:color w:val="000000" w:themeColor="text1"/>
          <w:sz w:val="32"/>
          <w:szCs w:val="32"/>
          <w:lang w:eastAsia="zh-CN"/>
          <w14:textFill>
            <w14:solidFill>
              <w14:schemeClr w14:val="tx1"/>
            </w14:solidFill>
          </w14:textFill>
        </w:rPr>
        <w:t>）重点困境儿童；</w:t>
      </w:r>
    </w:p>
    <w:p>
      <w:pPr>
        <w:keepNext w:val="0"/>
        <w:keepLines w:val="0"/>
        <w:pageBreakBefore w:val="0"/>
        <w:widowControl w:val="0"/>
        <w:kinsoku/>
        <w:wordWrap/>
        <w:overflowPunct/>
        <w:topLinePunct w:val="0"/>
        <w:autoSpaceDE/>
        <w:autoSpaceDN/>
        <w:bidi w:val="0"/>
        <w:adjustRightInd/>
        <w:snapToGrid/>
        <w:spacing w:line="610" w:lineRule="exact"/>
        <w:ind w:right="0" w:firstLine="64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六</w:t>
      </w:r>
      <w:r>
        <w:rPr>
          <w:rFonts w:hint="eastAsia" w:ascii="仿宋_GB2312" w:eastAsia="仿宋_GB2312"/>
          <w:color w:val="000000" w:themeColor="text1"/>
          <w:sz w:val="32"/>
          <w:szCs w:val="32"/>
          <w:lang w:eastAsia="zh-CN"/>
          <w14:textFill>
            <w14:solidFill>
              <w14:schemeClr w14:val="tx1"/>
            </w14:solidFill>
          </w14:textFill>
        </w:rPr>
        <w:t>）烈士子女；</w:t>
      </w:r>
    </w:p>
    <w:p>
      <w:pPr>
        <w:keepNext w:val="0"/>
        <w:keepLines w:val="0"/>
        <w:pageBreakBefore w:val="0"/>
        <w:widowControl w:val="0"/>
        <w:kinsoku/>
        <w:wordWrap/>
        <w:overflowPunct/>
        <w:topLinePunct w:val="0"/>
        <w:autoSpaceDE/>
        <w:autoSpaceDN/>
        <w:bidi w:val="0"/>
        <w:adjustRightInd/>
        <w:snapToGrid/>
        <w:spacing w:line="610" w:lineRule="exact"/>
        <w:ind w:right="0" w:firstLine="64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七</w:t>
      </w:r>
      <w:r>
        <w:rPr>
          <w:rFonts w:hint="eastAsia" w:ascii="仿宋_GB2312" w:eastAsia="仿宋_GB2312"/>
          <w:color w:val="000000" w:themeColor="text1"/>
          <w:sz w:val="32"/>
          <w:szCs w:val="32"/>
          <w:lang w:eastAsia="zh-CN"/>
          <w14:textFill>
            <w14:solidFill>
              <w14:schemeClr w14:val="tx1"/>
            </w14:solidFill>
          </w14:textFill>
        </w:rPr>
        <w:t>）家庭经济困难的残疾学生及残疾人子女；</w:t>
      </w:r>
    </w:p>
    <w:p>
      <w:pPr>
        <w:keepNext w:val="0"/>
        <w:keepLines w:val="0"/>
        <w:pageBreakBefore w:val="0"/>
        <w:widowControl w:val="0"/>
        <w:kinsoku/>
        <w:wordWrap/>
        <w:overflowPunct/>
        <w:topLinePunct w:val="0"/>
        <w:autoSpaceDE/>
        <w:autoSpaceDN/>
        <w:bidi w:val="0"/>
        <w:adjustRightInd/>
        <w:snapToGrid/>
        <w:spacing w:line="610" w:lineRule="exact"/>
        <w:ind w:right="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八</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因其他原因（如家庭遭受重大自然灾害</w:t>
      </w:r>
      <w:r>
        <w:rPr>
          <w:rFonts w:hint="eastAsia" w:ascii="仿宋_GB2312" w:eastAsia="仿宋_GB2312"/>
          <w:color w:val="000000" w:themeColor="text1"/>
          <w:sz w:val="32"/>
          <w:szCs w:val="32"/>
          <w:lang w:eastAsia="zh-CN"/>
          <w14:textFill>
            <w14:solidFill>
              <w14:schemeClr w14:val="tx1"/>
            </w14:solidFill>
          </w14:textFill>
        </w:rPr>
        <w:t>或突发重大意外、家庭成员患重大疾病</w:t>
      </w:r>
      <w:r>
        <w:rPr>
          <w:rFonts w:hint="eastAsia" w:ascii="仿宋_GB2312" w:eastAsia="仿宋_GB2312"/>
          <w:color w:val="000000" w:themeColor="text1"/>
          <w:sz w:val="32"/>
          <w:szCs w:val="32"/>
          <w14:textFill>
            <w14:solidFill>
              <w14:schemeClr w14:val="tx1"/>
            </w14:solidFill>
          </w14:textFill>
        </w:rPr>
        <w:t>）造成家庭经济特别困难的。</w:t>
      </w:r>
    </w:p>
    <w:p>
      <w:pPr>
        <w:keepNext w:val="0"/>
        <w:keepLines w:val="0"/>
        <w:pageBreakBefore w:val="0"/>
        <w:widowControl w:val="0"/>
        <w:kinsoku/>
        <w:wordWrap/>
        <w:overflowPunct/>
        <w:topLinePunct w:val="0"/>
        <w:autoSpaceDE/>
        <w:autoSpaceDN/>
        <w:bidi w:val="0"/>
        <w:adjustRightInd/>
        <w:snapToGrid/>
        <w:spacing w:line="610" w:lineRule="exact"/>
        <w:ind w:right="0" w:firstLine="643"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 xml:space="preserve">第十一条  </w:t>
      </w:r>
      <w:r>
        <w:rPr>
          <w:rFonts w:hint="eastAsia" w:ascii="仿宋_GB2312" w:eastAsia="仿宋_GB2312"/>
          <w:color w:val="000000" w:themeColor="text1"/>
          <w:sz w:val="32"/>
          <w:szCs w:val="32"/>
          <w14:textFill>
            <w14:solidFill>
              <w14:schemeClr w14:val="tx1"/>
            </w14:solidFill>
          </w14:textFill>
        </w:rPr>
        <w:t>有下列情况之一</w:t>
      </w:r>
      <w:r>
        <w:rPr>
          <w:rFonts w:hint="eastAsia" w:ascii="仿宋_GB2312" w:eastAsia="仿宋_GB2312"/>
          <w:color w:val="000000" w:themeColor="text1"/>
          <w:sz w:val="32"/>
          <w:szCs w:val="32"/>
          <w:lang w:eastAsia="zh-CN"/>
          <w14:textFill>
            <w14:solidFill>
              <w14:schemeClr w14:val="tx1"/>
            </w14:solidFill>
          </w14:textFill>
        </w:rPr>
        <w:t>的</w:t>
      </w:r>
      <w:r>
        <w:rPr>
          <w:rFonts w:hint="eastAsia" w:ascii="仿宋_GB2312" w:eastAsia="仿宋_GB2312"/>
          <w:color w:val="000000" w:themeColor="text1"/>
          <w:sz w:val="32"/>
          <w:szCs w:val="32"/>
          <w14:textFill>
            <w14:solidFill>
              <w14:schemeClr w14:val="tx1"/>
            </w14:solidFill>
          </w14:textFill>
        </w:rPr>
        <w:t>，认定为“困难学生”</w:t>
      </w:r>
      <w:r>
        <w:rPr>
          <w:rFonts w:hint="eastAsia" w:ascii="仿宋_GB2312"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10" w:lineRule="exact"/>
        <w:ind w:right="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一</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父母务农或</w:t>
      </w:r>
      <w:r>
        <w:rPr>
          <w:rFonts w:hint="eastAsia" w:ascii="仿宋_GB2312" w:eastAsia="仿宋_GB2312"/>
          <w:color w:val="000000" w:themeColor="text1"/>
          <w:sz w:val="32"/>
          <w:szCs w:val="32"/>
          <w:lang w:val="en-US" w:eastAsia="zh-CN"/>
          <w14:textFill>
            <w14:solidFill>
              <w14:schemeClr w14:val="tx1"/>
            </w14:solidFill>
          </w14:textFill>
        </w:rPr>
        <w:t>父母一方暂时失业</w:t>
      </w:r>
      <w:r>
        <w:rPr>
          <w:rFonts w:hint="eastAsia" w:ascii="仿宋_GB2312" w:eastAsia="仿宋_GB2312"/>
          <w:color w:val="000000" w:themeColor="text1"/>
          <w:sz w:val="32"/>
          <w:szCs w:val="32"/>
          <w14:textFill>
            <w14:solidFill>
              <w14:schemeClr w14:val="tx1"/>
            </w14:solidFill>
          </w14:textFill>
        </w:rPr>
        <w:t>，家庭成员中有残疾或疾病且医疗费用负担较重的；</w:t>
      </w:r>
    </w:p>
    <w:p>
      <w:pPr>
        <w:keepNext w:val="0"/>
        <w:keepLines w:val="0"/>
        <w:pageBreakBefore w:val="0"/>
        <w:widowControl w:val="0"/>
        <w:kinsoku/>
        <w:wordWrap/>
        <w:overflowPunct/>
        <w:topLinePunct w:val="0"/>
        <w:autoSpaceDE/>
        <w:autoSpaceDN/>
        <w:bidi w:val="0"/>
        <w:adjustRightInd/>
        <w:snapToGrid/>
        <w:spacing w:line="610" w:lineRule="exact"/>
        <w:ind w:right="0"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二</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家庭</w:t>
      </w:r>
      <w:r>
        <w:rPr>
          <w:rFonts w:hint="eastAsia" w:ascii="仿宋_GB2312" w:eastAsia="仿宋_GB2312"/>
          <w:color w:val="000000" w:themeColor="text1"/>
          <w:sz w:val="32"/>
          <w:szCs w:val="32"/>
          <w14:textFill>
            <w14:solidFill>
              <w14:schemeClr w14:val="tx1"/>
            </w14:solidFill>
          </w14:textFill>
        </w:rPr>
        <w:t>遭受自然灾害或突发</w:t>
      </w:r>
      <w:r>
        <w:rPr>
          <w:rFonts w:hint="eastAsia" w:ascii="仿宋_GB2312" w:eastAsia="仿宋_GB2312"/>
          <w:color w:val="000000" w:themeColor="text1"/>
          <w:sz w:val="32"/>
          <w:szCs w:val="32"/>
          <w:lang w:val="en-US" w:eastAsia="zh-CN"/>
          <w14:textFill>
            <w14:solidFill>
              <w14:schemeClr w14:val="tx1"/>
            </w14:solidFill>
          </w14:textFill>
        </w:rPr>
        <w:t>意外</w:t>
      </w:r>
      <w:r>
        <w:rPr>
          <w:rFonts w:hint="eastAsia" w:ascii="仿宋_GB2312" w:eastAsia="仿宋_GB2312"/>
          <w:color w:val="000000" w:themeColor="text1"/>
          <w:sz w:val="32"/>
          <w:szCs w:val="32"/>
          <w14:textFill>
            <w14:solidFill>
              <w14:schemeClr w14:val="tx1"/>
            </w14:solidFill>
          </w14:textFill>
        </w:rPr>
        <w:t>事故，造成家庭经济困难的</w:t>
      </w:r>
      <w:r>
        <w:rPr>
          <w:rFonts w:hint="eastAsia" w:ascii="仿宋_GB2312" w:eastAsia="仿宋_GB2312"/>
          <w:color w:val="000000" w:themeColor="text1"/>
          <w:sz w:val="32"/>
          <w:szCs w:val="32"/>
          <w:lang w:val="en-US" w:eastAsia="zh-CN"/>
          <w14:textFill>
            <w14:solidFill>
              <w14:schemeClr w14:val="tx1"/>
            </w14:solidFill>
          </w14:textFill>
        </w:rPr>
        <w:t>学生；</w:t>
      </w:r>
    </w:p>
    <w:p>
      <w:pPr>
        <w:keepNext w:val="0"/>
        <w:keepLines w:val="0"/>
        <w:pageBreakBefore w:val="0"/>
        <w:widowControl w:val="0"/>
        <w:kinsoku/>
        <w:wordWrap/>
        <w:overflowPunct/>
        <w:topLinePunct w:val="0"/>
        <w:autoSpaceDE/>
        <w:autoSpaceDN/>
        <w:bidi w:val="0"/>
        <w:adjustRightInd/>
        <w:snapToGrid/>
        <w:spacing w:line="610" w:lineRule="exact"/>
        <w:ind w:right="0"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三</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单亲家庭且单亲父（母）无经济收入或收入无法维持学生本人学习、生活需要的</w:t>
      </w:r>
      <w:r>
        <w:rPr>
          <w:rFonts w:hint="eastAsia" w:ascii="仿宋_GB2312"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10" w:lineRule="exact"/>
        <w:ind w:right="0" w:firstLine="64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 xml:space="preserve">第十二条  </w:t>
      </w:r>
      <w:r>
        <w:rPr>
          <w:rFonts w:hint="eastAsia" w:ascii="仿宋_GB2312" w:eastAsia="仿宋_GB2312"/>
          <w:color w:val="000000" w:themeColor="text1"/>
          <w:sz w:val="32"/>
          <w:szCs w:val="32"/>
          <w14:textFill>
            <w14:solidFill>
              <w14:schemeClr w14:val="tx1"/>
            </w14:solidFill>
          </w14:textFill>
        </w:rPr>
        <w:t>有下列情况之一</w:t>
      </w:r>
      <w:r>
        <w:rPr>
          <w:rFonts w:hint="eastAsia" w:ascii="仿宋_GB2312" w:eastAsia="仿宋_GB2312"/>
          <w:color w:val="000000" w:themeColor="text1"/>
          <w:sz w:val="32"/>
          <w:szCs w:val="32"/>
          <w:lang w:eastAsia="zh-CN"/>
          <w14:textFill>
            <w14:solidFill>
              <w14:schemeClr w14:val="tx1"/>
            </w14:solidFill>
          </w14:textFill>
        </w:rPr>
        <w:t>的</w:t>
      </w:r>
      <w:r>
        <w:rPr>
          <w:rFonts w:hint="eastAsia" w:ascii="仿宋_GB2312" w:eastAsia="仿宋_GB2312"/>
          <w:color w:val="000000" w:themeColor="text1"/>
          <w:sz w:val="32"/>
          <w:szCs w:val="32"/>
          <w14:textFill>
            <w14:solidFill>
              <w14:schemeClr w14:val="tx1"/>
            </w14:solidFill>
          </w14:textFill>
        </w:rPr>
        <w:t>，认定为“一般困难学生”</w:t>
      </w:r>
      <w:r>
        <w:rPr>
          <w:rFonts w:hint="eastAsia" w:ascii="仿宋_GB2312"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10" w:lineRule="exact"/>
        <w:ind w:right="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一</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学生基本生活费用低于学校所在地区城乡居民最低生活保障标准或学校生活日常平均消费水平；</w:t>
      </w:r>
    </w:p>
    <w:p>
      <w:pPr>
        <w:keepNext w:val="0"/>
        <w:keepLines w:val="0"/>
        <w:pageBreakBefore w:val="0"/>
        <w:widowControl w:val="0"/>
        <w:kinsoku/>
        <w:wordWrap/>
        <w:overflowPunct/>
        <w:topLinePunct w:val="0"/>
        <w:autoSpaceDE/>
        <w:autoSpaceDN/>
        <w:bidi w:val="0"/>
        <w:adjustRightInd/>
        <w:snapToGrid/>
        <w:spacing w:line="610" w:lineRule="exact"/>
        <w:ind w:right="0" w:firstLine="64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二</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父母务农</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其他经济来源</w:t>
      </w:r>
      <w:r>
        <w:rPr>
          <w:rFonts w:hint="eastAsia" w:ascii="仿宋_GB2312" w:eastAsia="仿宋_GB2312"/>
          <w:color w:val="000000" w:themeColor="text1"/>
          <w:sz w:val="32"/>
          <w:szCs w:val="32"/>
          <w:lang w:eastAsia="zh-CN"/>
          <w14:textFill>
            <w14:solidFill>
              <w14:schemeClr w14:val="tx1"/>
            </w14:solidFill>
          </w14:textFill>
        </w:rPr>
        <w:t>，家庭人口较多，</w:t>
      </w:r>
      <w:r>
        <w:rPr>
          <w:rFonts w:hint="eastAsia" w:ascii="仿宋_GB2312" w:eastAsia="仿宋_GB2312"/>
          <w:color w:val="000000" w:themeColor="text1"/>
          <w:sz w:val="32"/>
          <w:szCs w:val="32"/>
          <w14:textFill>
            <w14:solidFill>
              <w14:schemeClr w14:val="tx1"/>
            </w14:solidFill>
          </w14:textFill>
        </w:rPr>
        <w:t>经济负担较重的；</w:t>
      </w:r>
    </w:p>
    <w:p>
      <w:pPr>
        <w:keepNext w:val="0"/>
        <w:keepLines w:val="0"/>
        <w:pageBreakBefore w:val="0"/>
        <w:widowControl w:val="0"/>
        <w:kinsoku/>
        <w:wordWrap/>
        <w:overflowPunct/>
        <w:topLinePunct w:val="0"/>
        <w:autoSpaceDE/>
        <w:autoSpaceDN/>
        <w:bidi w:val="0"/>
        <w:adjustRightInd/>
        <w:snapToGrid/>
        <w:spacing w:line="610" w:lineRule="exact"/>
        <w:ind w:right="0" w:firstLine="64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三</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因其他原因造成家庭经济一般困难的。</w:t>
      </w:r>
    </w:p>
    <w:p>
      <w:pPr>
        <w:keepNext w:val="0"/>
        <w:keepLines w:val="0"/>
        <w:pageBreakBefore w:val="0"/>
        <w:widowControl w:val="0"/>
        <w:kinsoku/>
        <w:wordWrap/>
        <w:overflowPunct/>
        <w:topLinePunct w:val="0"/>
        <w:autoSpaceDE/>
        <w:autoSpaceDN/>
        <w:bidi w:val="0"/>
        <w:adjustRightInd/>
        <w:snapToGrid/>
        <w:spacing w:line="610" w:lineRule="exact"/>
        <w:ind w:right="0" w:firstLine="643"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 xml:space="preserve">第十三条  </w:t>
      </w:r>
      <w:r>
        <w:rPr>
          <w:rFonts w:hint="eastAsia" w:ascii="仿宋_GB2312" w:eastAsia="仿宋_GB2312"/>
          <w:color w:val="000000" w:themeColor="text1"/>
          <w:sz w:val="32"/>
          <w:szCs w:val="32"/>
          <w14:textFill>
            <w14:solidFill>
              <w14:schemeClr w14:val="tx1"/>
            </w14:solidFill>
          </w14:textFill>
        </w:rPr>
        <w:t>学生有下列行为之一</w:t>
      </w:r>
      <w:r>
        <w:rPr>
          <w:rFonts w:hint="eastAsia" w:ascii="仿宋_GB2312" w:eastAsia="仿宋_GB2312"/>
          <w:color w:val="000000" w:themeColor="text1"/>
          <w:sz w:val="32"/>
          <w:szCs w:val="32"/>
          <w:lang w:eastAsia="zh-CN"/>
          <w14:textFill>
            <w14:solidFill>
              <w14:schemeClr w14:val="tx1"/>
            </w14:solidFill>
          </w14:textFill>
        </w:rPr>
        <w:t>的</w:t>
      </w:r>
      <w:r>
        <w:rPr>
          <w:rFonts w:hint="eastAsia" w:ascii="仿宋_GB2312" w:eastAsia="仿宋_GB2312"/>
          <w:color w:val="000000" w:themeColor="text1"/>
          <w:sz w:val="32"/>
          <w:szCs w:val="32"/>
          <w14:textFill>
            <w14:solidFill>
              <w14:schemeClr w14:val="tx1"/>
            </w14:solidFill>
          </w14:textFill>
        </w:rPr>
        <w:t>，不能认定为家庭经济困难学生</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已通过认定的学生，应取消其受助资格：</w:t>
      </w:r>
    </w:p>
    <w:p>
      <w:pPr>
        <w:keepNext w:val="0"/>
        <w:keepLines w:val="0"/>
        <w:pageBreakBefore w:val="0"/>
        <w:widowControl w:val="0"/>
        <w:kinsoku/>
        <w:wordWrap/>
        <w:overflowPunct/>
        <w:topLinePunct w:val="0"/>
        <w:autoSpaceDE/>
        <w:autoSpaceDN/>
        <w:bidi w:val="0"/>
        <w:adjustRightInd/>
        <w:snapToGrid/>
        <w:spacing w:line="610" w:lineRule="exact"/>
        <w:ind w:right="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一</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隐瞒家庭经济实际情况、提供虚假信息</w:t>
      </w:r>
      <w:r>
        <w:rPr>
          <w:rFonts w:hint="eastAsia" w:ascii="仿宋_GB2312" w:eastAsia="仿宋_GB2312"/>
          <w:color w:val="000000" w:themeColor="text1"/>
          <w:sz w:val="32"/>
          <w:szCs w:val="32"/>
          <w:lang w:eastAsia="zh-CN"/>
          <w14:textFill>
            <w14:solidFill>
              <w14:schemeClr w14:val="tx1"/>
            </w14:solidFill>
          </w14:textFill>
        </w:rPr>
        <w:t>的</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10" w:lineRule="exact"/>
        <w:ind w:right="0" w:firstLine="64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二</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由于家庭建房、购房、购车等原因造成家庭经济暂时困难的；</w:t>
      </w:r>
    </w:p>
    <w:p>
      <w:pPr>
        <w:keepNext w:val="0"/>
        <w:keepLines w:val="0"/>
        <w:pageBreakBefore w:val="0"/>
        <w:widowControl w:val="0"/>
        <w:kinsoku/>
        <w:wordWrap/>
        <w:overflowPunct/>
        <w:topLinePunct w:val="0"/>
        <w:autoSpaceDE/>
        <w:autoSpaceDN/>
        <w:bidi w:val="0"/>
        <w:adjustRightInd/>
        <w:snapToGrid/>
        <w:spacing w:line="610" w:lineRule="exact"/>
        <w:ind w:right="0" w:firstLine="64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（三）由于</w:t>
      </w:r>
      <w:r>
        <w:rPr>
          <w:rFonts w:hint="eastAsia" w:ascii="仿宋_GB2312" w:eastAsia="仿宋_GB2312"/>
          <w:color w:val="000000" w:themeColor="text1"/>
          <w:sz w:val="32"/>
          <w:szCs w:val="32"/>
          <w14:textFill>
            <w14:solidFill>
              <w14:schemeClr w14:val="tx1"/>
            </w14:solidFill>
          </w14:textFill>
        </w:rPr>
        <w:t>生活奢侈浪费</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有高档消费行为</w:t>
      </w:r>
      <w:r>
        <w:rPr>
          <w:rFonts w:hint="eastAsia" w:ascii="仿宋_GB2312" w:eastAsia="仿宋_GB2312"/>
          <w:color w:val="000000" w:themeColor="text1"/>
          <w:sz w:val="32"/>
          <w:szCs w:val="32"/>
          <w:lang w:eastAsia="zh-CN"/>
          <w14:textFill>
            <w14:solidFill>
              <w14:schemeClr w14:val="tx1"/>
            </w14:solidFill>
          </w14:textFill>
        </w:rPr>
        <w:t>等原因造成生活暂时困难的</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10" w:lineRule="exact"/>
        <w:ind w:right="0" w:firstLine="64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（四）有</w:t>
      </w:r>
      <w:r>
        <w:rPr>
          <w:rFonts w:hint="eastAsia" w:ascii="仿宋_GB2312" w:eastAsia="仿宋_GB2312"/>
          <w:color w:val="000000" w:themeColor="text1"/>
          <w:sz w:val="32"/>
          <w:szCs w:val="32"/>
          <w:lang w:eastAsia="zh-CN"/>
          <w14:textFill>
            <w14:solidFill>
              <w14:schemeClr w14:val="tx1"/>
            </w14:solidFill>
          </w14:textFill>
        </w:rPr>
        <w:t>其它</w:t>
      </w:r>
      <w:r>
        <w:rPr>
          <w:rFonts w:hint="eastAsia" w:ascii="仿宋_GB2312" w:eastAsia="仿宋_GB2312"/>
          <w:color w:val="000000" w:themeColor="text1"/>
          <w:sz w:val="32"/>
          <w:szCs w:val="32"/>
          <w14:textFill>
            <w14:solidFill>
              <w14:schemeClr w14:val="tx1"/>
            </w14:solidFill>
          </w14:textFill>
        </w:rPr>
        <w:t>不符合认定条件的。</w:t>
      </w:r>
    </w:p>
    <w:p>
      <w:pPr>
        <w:keepNext w:val="0"/>
        <w:keepLines w:val="0"/>
        <w:pageBreakBefore w:val="0"/>
        <w:widowControl w:val="0"/>
        <w:kinsoku/>
        <w:wordWrap/>
        <w:overflowPunct/>
        <w:topLinePunct w:val="0"/>
        <w:autoSpaceDE/>
        <w:autoSpaceDN/>
        <w:bidi w:val="0"/>
        <w:adjustRightInd/>
        <w:snapToGrid/>
        <w:spacing w:line="610" w:lineRule="exact"/>
        <w:ind w:right="0"/>
        <w:jc w:val="center"/>
        <w:textAlignment w:val="auto"/>
        <w:rPr>
          <w:rFonts w:hint="eastAsia" w:ascii="黑体" w:eastAsia="黑体"/>
          <w:b/>
          <w:color w:val="000000" w:themeColor="text1"/>
          <w:sz w:val="32"/>
          <w:szCs w:val="32"/>
          <w14:textFill>
            <w14:solidFill>
              <w14:schemeClr w14:val="tx1"/>
            </w14:solidFill>
          </w14:textFill>
        </w:rPr>
      </w:pPr>
      <w:r>
        <w:rPr>
          <w:rFonts w:hint="eastAsia" w:ascii="黑体" w:eastAsia="黑体"/>
          <w:b/>
          <w:color w:val="000000" w:themeColor="text1"/>
          <w:sz w:val="32"/>
          <w:szCs w:val="32"/>
          <w14:textFill>
            <w14:solidFill>
              <w14:schemeClr w14:val="tx1"/>
            </w14:solidFill>
          </w14:textFill>
        </w:rPr>
        <w:t>第</w:t>
      </w:r>
      <w:r>
        <w:rPr>
          <w:rFonts w:hint="eastAsia" w:ascii="黑体" w:eastAsia="黑体"/>
          <w:b/>
          <w:color w:val="000000" w:themeColor="text1"/>
          <w:sz w:val="32"/>
          <w:szCs w:val="32"/>
          <w:lang w:val="en-US" w:eastAsia="zh-CN"/>
          <w14:textFill>
            <w14:solidFill>
              <w14:schemeClr w14:val="tx1"/>
            </w14:solidFill>
          </w14:textFill>
        </w:rPr>
        <w:t>四</w:t>
      </w:r>
      <w:r>
        <w:rPr>
          <w:rFonts w:hint="eastAsia" w:ascii="黑体" w:eastAsia="黑体"/>
          <w:b/>
          <w:color w:val="000000" w:themeColor="text1"/>
          <w:sz w:val="32"/>
          <w:szCs w:val="32"/>
          <w14:textFill>
            <w14:solidFill>
              <w14:schemeClr w14:val="tx1"/>
            </w14:solidFill>
          </w14:textFill>
        </w:rPr>
        <w:t>章</w:t>
      </w:r>
      <w:r>
        <w:rPr>
          <w:rFonts w:hint="eastAsia" w:ascii="黑体" w:eastAsia="黑体"/>
          <w:b/>
          <w:color w:val="000000" w:themeColor="text1"/>
          <w:sz w:val="32"/>
          <w:szCs w:val="32"/>
          <w:lang w:val="en-US" w:eastAsia="zh-CN"/>
          <w14:textFill>
            <w14:solidFill>
              <w14:schemeClr w14:val="tx1"/>
            </w14:solidFill>
          </w14:textFill>
        </w:rPr>
        <w:t xml:space="preserve">  </w:t>
      </w:r>
      <w:r>
        <w:rPr>
          <w:rFonts w:hint="eastAsia" w:ascii="黑体" w:eastAsia="黑体"/>
          <w:b/>
          <w:color w:val="000000" w:themeColor="text1"/>
          <w:sz w:val="32"/>
          <w:szCs w:val="32"/>
          <w14:textFill>
            <w14:solidFill>
              <w14:schemeClr w14:val="tx1"/>
            </w14:solidFill>
          </w14:textFill>
        </w:rPr>
        <w:t>认定程序</w:t>
      </w:r>
    </w:p>
    <w:p>
      <w:pPr>
        <w:keepNext w:val="0"/>
        <w:keepLines w:val="0"/>
        <w:pageBreakBefore w:val="0"/>
        <w:widowControl w:val="0"/>
        <w:kinsoku/>
        <w:wordWrap/>
        <w:overflowPunct/>
        <w:topLinePunct w:val="0"/>
        <w:autoSpaceDE/>
        <w:autoSpaceDN/>
        <w:bidi w:val="0"/>
        <w:adjustRightInd/>
        <w:snapToGrid/>
        <w:spacing w:line="610" w:lineRule="exact"/>
        <w:ind w:right="0" w:firstLine="646"/>
        <w:textAlignment w:val="auto"/>
        <w:rPr>
          <w:rFonts w:hint="eastAsia"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第十四条</w:t>
      </w:r>
      <w:r>
        <w:rPr>
          <w:rFonts w:hint="eastAsia" w:ascii="仿宋_GB2312" w:eastAsia="仿宋_GB2312"/>
          <w:color w:val="000000" w:themeColor="text1"/>
          <w:sz w:val="32"/>
          <w:szCs w:val="32"/>
          <w14:textFill>
            <w14:solidFill>
              <w14:schemeClr w14:val="tx1"/>
            </w14:solidFill>
          </w14:textFill>
        </w:rPr>
        <w:t>　家庭经济困难学生认定工作</w:t>
      </w:r>
      <w:r>
        <w:rPr>
          <w:rFonts w:hint="eastAsia" w:ascii="仿宋_GB2312" w:eastAsia="仿宋_GB2312"/>
          <w:color w:val="000000" w:themeColor="text1"/>
          <w:sz w:val="32"/>
          <w:szCs w:val="32"/>
          <w:lang w:val="en-US" w:eastAsia="zh-CN"/>
          <w14:textFill>
            <w14:solidFill>
              <w14:schemeClr w14:val="tx1"/>
            </w14:solidFill>
          </w14:textFill>
        </w:rPr>
        <w:t>原则上</w:t>
      </w:r>
      <w:r>
        <w:rPr>
          <w:rFonts w:hint="eastAsia" w:ascii="仿宋_GB2312" w:eastAsia="仿宋_GB2312"/>
          <w:color w:val="000000" w:themeColor="text1"/>
          <w:sz w:val="32"/>
          <w:szCs w:val="32"/>
          <w14:textFill>
            <w14:solidFill>
              <w14:schemeClr w14:val="tx1"/>
            </w14:solidFill>
          </w14:textFill>
        </w:rPr>
        <w:t>每学年进行一次</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学年开学时，学生资助管理中心负责布置并启动全校认定工作</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学期中按照家庭经济困难学生实际情况进行动态调整。工作程序一般</w:t>
      </w:r>
      <w:r>
        <w:rPr>
          <w:rFonts w:hint="eastAsia" w:ascii="仿宋_GB2312" w:eastAsia="仿宋_GB2312"/>
          <w:color w:val="000000" w:themeColor="text1"/>
          <w:sz w:val="32"/>
          <w:szCs w:val="32"/>
          <w14:textFill>
            <w14:solidFill>
              <w14:schemeClr w14:val="tx1"/>
            </w14:solidFill>
          </w14:textFill>
        </w:rPr>
        <w:t>包括提前通知、个人申请、学校认定、结果公示、建档备案等</w:t>
      </w:r>
      <w:r>
        <w:rPr>
          <w:rFonts w:hint="eastAsia" w:ascii="仿宋_GB2312" w:eastAsia="仿宋_GB2312"/>
          <w:color w:val="000000" w:themeColor="text1"/>
          <w:sz w:val="32"/>
          <w:szCs w:val="32"/>
          <w:lang w:val="en-US" w:eastAsia="zh-CN"/>
          <w14:textFill>
            <w14:solidFill>
              <w14:schemeClr w14:val="tx1"/>
            </w14:solidFill>
          </w14:textFill>
        </w:rPr>
        <w:t>环节</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10" w:lineRule="exact"/>
        <w:ind w:right="0" w:firstLine="646"/>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第十五条</w:t>
      </w:r>
      <w:r>
        <w:rPr>
          <w:rFonts w:hint="eastAsia" w:ascii="仿宋_GB2312" w:eastAsia="仿宋_GB2312"/>
          <w:color w:val="000000" w:themeColor="text1"/>
          <w:sz w:val="32"/>
          <w:szCs w:val="32"/>
          <w14:textFill>
            <w14:solidFill>
              <w14:schemeClr w14:val="tx1"/>
            </w14:solidFill>
          </w14:textFill>
        </w:rPr>
        <w:t xml:space="preserve">  每学年开学前，在向新生寄送录取通知书时，同时寄送《家庭经济困难学生认定申请表》</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普通高校学生资助政策简介</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提前做好资助政策宣传工作，向学生或监护人告知家庭经济困难学生认定工作事项。</w:t>
      </w:r>
    </w:p>
    <w:p>
      <w:pPr>
        <w:keepNext w:val="0"/>
        <w:keepLines w:val="0"/>
        <w:pageBreakBefore w:val="0"/>
        <w:widowControl w:val="0"/>
        <w:kinsoku/>
        <w:wordWrap/>
        <w:overflowPunct/>
        <w:topLinePunct w:val="0"/>
        <w:autoSpaceDE/>
        <w:autoSpaceDN/>
        <w:bidi w:val="0"/>
        <w:adjustRightInd/>
        <w:snapToGrid/>
        <w:spacing w:line="610" w:lineRule="exact"/>
        <w:ind w:right="0" w:firstLine="646"/>
        <w:textAlignment w:val="auto"/>
        <w:rPr>
          <w:rFonts w:hint="eastAsia"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 xml:space="preserve">第十六条  </w:t>
      </w:r>
      <w:r>
        <w:rPr>
          <w:rFonts w:hint="eastAsia" w:ascii="仿宋_GB2312" w:eastAsia="仿宋_GB2312"/>
          <w:color w:val="000000" w:themeColor="text1"/>
          <w:sz w:val="32"/>
          <w:szCs w:val="32"/>
          <w14:textFill>
            <w14:solidFill>
              <w14:schemeClr w14:val="tx1"/>
            </w14:solidFill>
          </w14:textFill>
        </w:rPr>
        <w:t>由学生或监护人自愿提出申请，如实填报《家庭经济困难学生认定申请表》，并提供建档立卡、</w:t>
      </w:r>
      <w:r>
        <w:rPr>
          <w:rFonts w:hint="eastAsia" w:ascii="仿宋_GB2312" w:eastAsia="仿宋_GB2312"/>
          <w:color w:val="000000" w:themeColor="text1"/>
          <w:sz w:val="32"/>
          <w:szCs w:val="32"/>
          <w:lang w:val="en-US" w:eastAsia="zh-CN"/>
          <w14:textFill>
            <w14:solidFill>
              <w14:schemeClr w14:val="tx1"/>
            </w14:solidFill>
          </w14:textFill>
        </w:rPr>
        <w:t>特困供养、</w:t>
      </w:r>
      <w:r>
        <w:rPr>
          <w:rFonts w:hint="eastAsia" w:ascii="仿宋_GB2312" w:eastAsia="仿宋_GB2312"/>
          <w:color w:val="000000" w:themeColor="text1"/>
          <w:sz w:val="32"/>
          <w:szCs w:val="32"/>
          <w14:textFill>
            <w14:solidFill>
              <w14:schemeClr w14:val="tx1"/>
            </w14:solidFill>
          </w14:textFill>
        </w:rPr>
        <w:t>城乡低保、孤儿、</w:t>
      </w:r>
      <w:r>
        <w:rPr>
          <w:rFonts w:hint="eastAsia" w:ascii="仿宋_GB2312" w:eastAsia="仿宋_GB2312"/>
          <w:color w:val="000000" w:themeColor="text1"/>
          <w:sz w:val="32"/>
          <w:szCs w:val="32"/>
          <w:lang w:val="en-US" w:eastAsia="zh-CN"/>
          <w14:textFill>
            <w14:solidFill>
              <w14:schemeClr w14:val="tx1"/>
            </w14:solidFill>
          </w14:textFill>
        </w:rPr>
        <w:t>重点困境儿童、</w:t>
      </w:r>
      <w:r>
        <w:rPr>
          <w:rFonts w:hint="eastAsia" w:ascii="仿宋_GB2312" w:eastAsia="仿宋_GB2312"/>
          <w:color w:val="000000" w:themeColor="text1"/>
          <w:sz w:val="32"/>
          <w:szCs w:val="32"/>
          <w14:textFill>
            <w14:solidFill>
              <w14:schemeClr w14:val="tx1"/>
            </w14:solidFill>
          </w14:textFill>
        </w:rPr>
        <w:t>烈士子女、残疾</w:t>
      </w:r>
      <w:r>
        <w:rPr>
          <w:rFonts w:hint="eastAsia" w:ascii="仿宋_GB2312" w:eastAsia="仿宋_GB2312"/>
          <w:color w:val="000000" w:themeColor="text1"/>
          <w:sz w:val="32"/>
          <w:szCs w:val="32"/>
          <w:lang w:val="en-US" w:eastAsia="zh-CN"/>
          <w14:textFill>
            <w14:solidFill>
              <w14:schemeClr w14:val="tx1"/>
            </w14:solidFill>
          </w14:textFill>
        </w:rPr>
        <w:t>以及</w:t>
      </w:r>
      <w:r>
        <w:rPr>
          <w:rFonts w:hint="eastAsia" w:ascii="仿宋_GB2312" w:eastAsia="仿宋_GB2312"/>
          <w:color w:val="000000" w:themeColor="text1"/>
          <w:sz w:val="32"/>
          <w:szCs w:val="32"/>
          <w14:textFill>
            <w14:solidFill>
              <w14:schemeClr w14:val="tx1"/>
            </w14:solidFill>
          </w14:textFill>
        </w:rPr>
        <w:t>自然灾害、突发事件</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重大疾病</w:t>
      </w:r>
      <w:r>
        <w:rPr>
          <w:rFonts w:hint="eastAsia" w:ascii="仿宋_GB2312" w:eastAsia="仿宋_GB2312"/>
          <w:color w:val="000000" w:themeColor="text1"/>
          <w:sz w:val="32"/>
          <w:szCs w:val="32"/>
          <w14:textFill>
            <w14:solidFill>
              <w14:schemeClr w14:val="tx1"/>
            </w14:solidFill>
          </w14:textFill>
        </w:rPr>
        <w:t>等相关证明家庭经济困难情况的材料，向所在班级提交，以证明其家庭经济状况。</w:t>
      </w:r>
    </w:p>
    <w:p>
      <w:pPr>
        <w:keepNext w:val="0"/>
        <w:keepLines w:val="0"/>
        <w:pageBreakBefore w:val="0"/>
        <w:widowControl w:val="0"/>
        <w:kinsoku/>
        <w:wordWrap/>
        <w:overflowPunct/>
        <w:topLinePunct w:val="0"/>
        <w:autoSpaceDE/>
        <w:autoSpaceDN/>
        <w:bidi w:val="0"/>
        <w:adjustRightInd/>
        <w:snapToGrid/>
        <w:spacing w:line="610" w:lineRule="exact"/>
        <w:ind w:right="0" w:firstLine="646"/>
        <w:textAlignment w:val="auto"/>
        <w:rPr>
          <w:rFonts w:hint="eastAsia"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第十七条</w:t>
      </w:r>
      <w:r>
        <w:rPr>
          <w:rFonts w:hint="eastAsia" w:ascii="仿宋_GB2312" w:eastAsia="仿宋_GB2312"/>
          <w:color w:val="000000" w:themeColor="text1"/>
          <w:sz w:val="32"/>
          <w:szCs w:val="32"/>
          <w14:textFill>
            <w14:solidFill>
              <w14:schemeClr w14:val="tx1"/>
            </w14:solidFill>
          </w14:textFill>
        </w:rPr>
        <w:t xml:space="preserve">  各</w:t>
      </w:r>
      <w:r>
        <w:rPr>
          <w:rFonts w:hint="eastAsia" w:ascii="仿宋_GB2312" w:eastAsia="仿宋_GB2312"/>
          <w:color w:val="000000" w:themeColor="text1"/>
          <w:sz w:val="32"/>
          <w:szCs w:val="32"/>
          <w:lang w:eastAsia="zh-CN"/>
          <w14:textFill>
            <w14:solidFill>
              <w14:schemeClr w14:val="tx1"/>
            </w14:solidFill>
          </w14:textFill>
        </w:rPr>
        <w:t>系（院）</w:t>
      </w:r>
      <w:r>
        <w:rPr>
          <w:rFonts w:hint="eastAsia" w:ascii="仿宋_GB2312" w:eastAsia="仿宋_GB2312"/>
          <w:color w:val="000000" w:themeColor="text1"/>
          <w:sz w:val="32"/>
          <w:szCs w:val="32"/>
          <w:lang w:val="en-US" w:eastAsia="zh-CN"/>
          <w14:textFill>
            <w14:solidFill>
              <w14:schemeClr w14:val="tx1"/>
            </w14:solidFill>
          </w14:textFill>
        </w:rPr>
        <w:t>部年级（专业或班级）</w:t>
      </w:r>
      <w:r>
        <w:rPr>
          <w:rFonts w:hint="eastAsia" w:ascii="仿宋_GB2312" w:eastAsia="仿宋_GB2312"/>
          <w:color w:val="000000" w:themeColor="text1"/>
          <w:sz w:val="32"/>
          <w:szCs w:val="32"/>
          <w14:textFill>
            <w14:solidFill>
              <w14:schemeClr w14:val="tx1"/>
            </w14:solidFill>
          </w14:textFill>
        </w:rPr>
        <w:t>认定民主评议小组负责收集学生或监护人提交的相关证明材料，结合学生日常消费行为等因素，确定家庭经济困难学生资格，按困难程度进行</w:t>
      </w:r>
      <w:r>
        <w:rPr>
          <w:rFonts w:hint="eastAsia" w:ascii="仿宋_GB2312" w:eastAsia="仿宋_GB2312"/>
          <w:color w:val="000000" w:themeColor="text1"/>
          <w:sz w:val="32"/>
          <w:szCs w:val="32"/>
          <w:lang w:val="en-US" w:eastAsia="zh-CN"/>
          <w14:textFill>
            <w14:solidFill>
              <w14:schemeClr w14:val="tx1"/>
            </w14:solidFill>
          </w14:textFill>
        </w:rPr>
        <w:t>排序，并将初步排序结果</w:t>
      </w:r>
      <w:r>
        <w:rPr>
          <w:rFonts w:hint="eastAsia" w:ascii="仿宋_GB2312" w:eastAsia="仿宋_GB2312"/>
          <w:color w:val="000000" w:themeColor="text1"/>
          <w:sz w:val="32"/>
          <w:szCs w:val="32"/>
          <w14:textFill>
            <w14:solidFill>
              <w14:schemeClr w14:val="tx1"/>
            </w14:solidFill>
          </w14:textFill>
        </w:rPr>
        <w:t>以适当方式、在适当范围内公示不少于2个工作日</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报</w:t>
      </w:r>
      <w:r>
        <w:rPr>
          <w:rFonts w:hint="eastAsia" w:ascii="仿宋_GB2312" w:eastAsia="仿宋_GB2312"/>
          <w:color w:val="000000" w:themeColor="text1"/>
          <w:sz w:val="32"/>
          <w:szCs w:val="32"/>
          <w:lang w:eastAsia="zh-CN"/>
          <w14:textFill>
            <w14:solidFill>
              <w14:schemeClr w14:val="tx1"/>
            </w14:solidFill>
          </w14:textFill>
        </w:rPr>
        <w:t>系（院）</w:t>
      </w:r>
      <w:r>
        <w:rPr>
          <w:rFonts w:hint="eastAsia" w:ascii="仿宋_GB2312" w:eastAsia="仿宋_GB2312"/>
          <w:color w:val="000000" w:themeColor="text1"/>
          <w:sz w:val="32"/>
          <w:szCs w:val="32"/>
          <w:lang w:val="en-US" w:eastAsia="zh-CN"/>
          <w14:textFill>
            <w14:solidFill>
              <w14:schemeClr w14:val="tx1"/>
            </w14:solidFill>
          </w14:textFill>
        </w:rPr>
        <w:t>部</w:t>
      </w:r>
      <w:r>
        <w:rPr>
          <w:rFonts w:hint="eastAsia" w:ascii="仿宋_GB2312" w:eastAsia="仿宋_GB2312"/>
          <w:color w:val="000000" w:themeColor="text1"/>
          <w:sz w:val="32"/>
          <w:szCs w:val="32"/>
          <w14:textFill>
            <w14:solidFill>
              <w14:schemeClr w14:val="tx1"/>
            </w14:solidFill>
          </w14:textFill>
        </w:rPr>
        <w:t>认定小组审核。</w:t>
      </w:r>
    </w:p>
    <w:p>
      <w:pPr>
        <w:keepNext w:val="0"/>
        <w:keepLines w:val="0"/>
        <w:pageBreakBefore w:val="0"/>
        <w:widowControl w:val="0"/>
        <w:kinsoku/>
        <w:wordWrap/>
        <w:overflowPunct/>
        <w:topLinePunct w:val="0"/>
        <w:autoSpaceDE/>
        <w:autoSpaceDN/>
        <w:bidi w:val="0"/>
        <w:adjustRightInd/>
        <w:snapToGrid/>
        <w:spacing w:line="610" w:lineRule="exact"/>
        <w:ind w:right="0" w:firstLine="643"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第十八条</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lang w:eastAsia="zh-CN"/>
          <w14:textFill>
            <w14:solidFill>
              <w14:schemeClr w14:val="tx1"/>
            </w14:solidFill>
          </w14:textFill>
        </w:rPr>
        <w:t>系（院）</w:t>
      </w:r>
      <w:r>
        <w:rPr>
          <w:rFonts w:hint="eastAsia" w:ascii="仿宋_GB2312" w:eastAsia="仿宋_GB2312"/>
          <w:color w:val="000000" w:themeColor="text1"/>
          <w:sz w:val="32"/>
          <w:szCs w:val="32"/>
          <w:lang w:val="en-US" w:eastAsia="zh-CN"/>
          <w14:textFill>
            <w14:solidFill>
              <w14:schemeClr w14:val="tx1"/>
            </w14:solidFill>
          </w14:textFill>
        </w:rPr>
        <w:t>部</w:t>
      </w:r>
      <w:r>
        <w:rPr>
          <w:rFonts w:hint="eastAsia" w:ascii="仿宋_GB2312" w:eastAsia="仿宋_GB2312"/>
          <w:color w:val="000000" w:themeColor="text1"/>
          <w:sz w:val="32"/>
          <w:szCs w:val="32"/>
          <w14:textFill>
            <w14:solidFill>
              <w14:schemeClr w14:val="tx1"/>
            </w14:solidFill>
          </w14:textFill>
        </w:rPr>
        <w:t>认定小组汇总、审核评议小组提交的初步评议结果，统筹各评议小组家庭经济困难学生情况，初步确定家庭经济困难学生认定名单及档次，并以适当方式、在适当范围内公示不少于2个工作日。公示严禁涉及学生个人敏感信息及隐私。</w:t>
      </w:r>
    </w:p>
    <w:p>
      <w:pPr>
        <w:keepNext w:val="0"/>
        <w:keepLines w:val="0"/>
        <w:pageBreakBefore w:val="0"/>
        <w:widowControl w:val="0"/>
        <w:kinsoku/>
        <w:wordWrap/>
        <w:overflowPunct/>
        <w:topLinePunct w:val="0"/>
        <w:autoSpaceDE/>
        <w:autoSpaceDN/>
        <w:bidi w:val="0"/>
        <w:adjustRightInd/>
        <w:snapToGrid/>
        <w:spacing w:line="610" w:lineRule="exact"/>
        <w:ind w:right="0" w:firstLine="643"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第十九条</w:t>
      </w:r>
      <w:r>
        <w:rPr>
          <w:rFonts w:hint="eastAsia" w:ascii="仿宋_GB2312" w:eastAsia="仿宋_GB2312"/>
          <w:color w:val="000000" w:themeColor="text1"/>
          <w:sz w:val="32"/>
          <w:szCs w:val="32"/>
          <w14:textFill>
            <w14:solidFill>
              <w14:schemeClr w14:val="tx1"/>
            </w14:solidFill>
          </w14:textFill>
        </w:rPr>
        <w:t xml:space="preserve">  学生资助管理中心负责对全院困难学生认定工作的全过程进行审核、检查、汇总，根据各</w:t>
      </w:r>
      <w:r>
        <w:rPr>
          <w:rFonts w:hint="eastAsia" w:ascii="仿宋_GB2312" w:eastAsia="仿宋_GB2312"/>
          <w:color w:val="000000" w:themeColor="text1"/>
          <w:sz w:val="32"/>
          <w:szCs w:val="32"/>
          <w:lang w:eastAsia="zh-CN"/>
          <w14:textFill>
            <w14:solidFill>
              <w14:schemeClr w14:val="tx1"/>
            </w14:solidFill>
          </w14:textFill>
        </w:rPr>
        <w:t>系（院）</w:t>
      </w:r>
      <w:r>
        <w:rPr>
          <w:rFonts w:hint="eastAsia" w:ascii="仿宋_GB2312" w:eastAsia="仿宋_GB2312"/>
          <w:color w:val="000000" w:themeColor="text1"/>
          <w:sz w:val="32"/>
          <w:szCs w:val="32"/>
          <w:lang w:val="en-US" w:eastAsia="zh-CN"/>
          <w14:textFill>
            <w14:solidFill>
              <w14:schemeClr w14:val="tx1"/>
            </w14:solidFill>
          </w14:textFill>
        </w:rPr>
        <w:t>部</w:t>
      </w:r>
      <w:r>
        <w:rPr>
          <w:rFonts w:hint="eastAsia" w:ascii="仿宋_GB2312" w:eastAsia="仿宋_GB2312"/>
          <w:color w:val="000000" w:themeColor="text1"/>
          <w:sz w:val="32"/>
          <w:szCs w:val="32"/>
          <w14:textFill>
            <w14:solidFill>
              <w14:schemeClr w14:val="tx1"/>
            </w14:solidFill>
          </w14:textFill>
        </w:rPr>
        <w:t>提交的初步认定结果，统筹各认定小组家庭经济困难学生情况，</w:t>
      </w:r>
      <w:r>
        <w:rPr>
          <w:rFonts w:hint="eastAsia" w:ascii="仿宋_GB2312" w:eastAsia="仿宋_GB2312"/>
          <w:color w:val="000000" w:themeColor="text1"/>
          <w:sz w:val="32"/>
          <w:szCs w:val="32"/>
          <w:lang w:val="en-US" w:eastAsia="zh-CN"/>
          <w14:textFill>
            <w14:solidFill>
              <w14:schemeClr w14:val="tx1"/>
            </w14:solidFill>
          </w14:textFill>
        </w:rPr>
        <w:t>对家庭经济困难学生认定档次予以适当调整，并以</w:t>
      </w:r>
      <w:r>
        <w:rPr>
          <w:rFonts w:hint="eastAsia" w:ascii="仿宋_GB2312" w:eastAsia="仿宋_GB2312"/>
          <w:color w:val="000000" w:themeColor="text1"/>
          <w:sz w:val="32"/>
          <w:szCs w:val="32"/>
          <w14:textFill>
            <w14:solidFill>
              <w14:schemeClr w14:val="tx1"/>
            </w14:solidFill>
          </w14:textFill>
        </w:rPr>
        <w:t>适当方式</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在适当范围内公示不少于</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个工作日</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公示无异议后</w:t>
      </w:r>
      <w:r>
        <w:rPr>
          <w:rFonts w:hint="eastAsia" w:ascii="仿宋_GB2312" w:eastAsia="仿宋_GB2312"/>
          <w:color w:val="000000" w:themeColor="text1"/>
          <w:sz w:val="32"/>
          <w:szCs w:val="32"/>
          <w14:textFill>
            <w14:solidFill>
              <w14:schemeClr w14:val="tx1"/>
            </w14:solidFill>
          </w14:textFill>
        </w:rPr>
        <w:t>报学院资助</w:t>
      </w:r>
      <w:r>
        <w:rPr>
          <w:rFonts w:hint="eastAsia" w:ascii="仿宋_GB2312" w:eastAsia="仿宋_GB2312"/>
          <w:color w:val="000000" w:themeColor="text1"/>
          <w:sz w:val="32"/>
          <w:szCs w:val="32"/>
          <w:lang w:eastAsia="zh-CN"/>
          <w14:textFill>
            <w14:solidFill>
              <w14:schemeClr w14:val="tx1"/>
            </w14:solidFill>
          </w14:textFill>
        </w:rPr>
        <w:t>工作</w:t>
      </w:r>
      <w:r>
        <w:rPr>
          <w:rFonts w:hint="eastAsia" w:ascii="仿宋_GB2312" w:eastAsia="仿宋_GB2312"/>
          <w:color w:val="000000" w:themeColor="text1"/>
          <w:sz w:val="32"/>
          <w:szCs w:val="32"/>
          <w14:textFill>
            <w14:solidFill>
              <w14:schemeClr w14:val="tx1"/>
            </w14:solidFill>
          </w14:textFill>
        </w:rPr>
        <w:t>领导小组</w:t>
      </w:r>
      <w:r>
        <w:rPr>
          <w:rFonts w:hint="eastAsia" w:ascii="仿宋_GB2312" w:eastAsia="仿宋_GB2312"/>
          <w:color w:val="000000" w:themeColor="text1"/>
          <w:sz w:val="32"/>
          <w:szCs w:val="32"/>
          <w:lang w:val="en-US" w:eastAsia="zh-CN"/>
          <w14:textFill>
            <w14:solidFill>
              <w14:schemeClr w14:val="tx1"/>
            </w14:solidFill>
          </w14:textFill>
        </w:rPr>
        <w:t>审批</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确定</w:t>
      </w:r>
      <w:r>
        <w:rPr>
          <w:rFonts w:hint="eastAsia" w:ascii="仿宋_GB2312" w:eastAsia="仿宋_GB2312"/>
          <w:color w:val="000000" w:themeColor="text1"/>
          <w:sz w:val="32"/>
          <w:szCs w:val="32"/>
          <w14:textFill>
            <w14:solidFill>
              <w14:schemeClr w14:val="tx1"/>
            </w14:solidFill>
          </w14:textFill>
        </w:rPr>
        <w:t>最终家庭经济困难学生认定名单和档次。</w:t>
      </w:r>
    </w:p>
    <w:p>
      <w:pPr>
        <w:keepNext w:val="0"/>
        <w:keepLines w:val="0"/>
        <w:pageBreakBefore w:val="0"/>
        <w:widowControl w:val="0"/>
        <w:kinsoku/>
        <w:wordWrap/>
        <w:overflowPunct/>
        <w:topLinePunct w:val="0"/>
        <w:autoSpaceDE/>
        <w:autoSpaceDN/>
        <w:bidi w:val="0"/>
        <w:adjustRightInd/>
        <w:snapToGrid/>
        <w:spacing w:line="610" w:lineRule="exact"/>
        <w:ind w:right="0" w:firstLine="643"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第二十条</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　</w:t>
      </w:r>
      <w:r>
        <w:rPr>
          <w:rFonts w:hint="eastAsia" w:ascii="仿宋_GB2312" w:eastAsia="仿宋_GB2312"/>
          <w:color w:val="000000" w:themeColor="text1"/>
          <w:sz w:val="32"/>
          <w:szCs w:val="32"/>
          <w:lang w:val="en-US" w:eastAsia="zh-CN"/>
          <w14:textFill>
            <w14:solidFill>
              <w14:schemeClr w14:val="tx1"/>
            </w14:solidFill>
          </w14:textFill>
        </w:rPr>
        <w:t>畅通问题反映渠道，</w:t>
      </w:r>
      <w:r>
        <w:rPr>
          <w:rFonts w:hint="eastAsia" w:ascii="仿宋_GB2312" w:eastAsia="仿宋_GB2312"/>
          <w:color w:val="000000" w:themeColor="text1"/>
          <w:sz w:val="32"/>
          <w:szCs w:val="32"/>
          <w14:textFill>
            <w14:solidFill>
              <w14:schemeClr w14:val="tx1"/>
            </w14:solidFill>
          </w14:textFill>
        </w:rPr>
        <w:t>在教学楼门厅显著位置张贴公布各</w:t>
      </w:r>
      <w:r>
        <w:rPr>
          <w:rFonts w:hint="eastAsia" w:ascii="仿宋_GB2312" w:eastAsia="仿宋_GB2312"/>
          <w:color w:val="000000" w:themeColor="text1"/>
          <w:sz w:val="32"/>
          <w:szCs w:val="32"/>
          <w:lang w:eastAsia="zh-CN"/>
          <w14:textFill>
            <w14:solidFill>
              <w14:schemeClr w14:val="tx1"/>
            </w14:solidFill>
          </w14:textFill>
        </w:rPr>
        <w:t>系（院）</w:t>
      </w:r>
      <w:r>
        <w:rPr>
          <w:rFonts w:hint="eastAsia" w:ascii="仿宋_GB2312" w:eastAsia="仿宋_GB2312"/>
          <w:color w:val="000000" w:themeColor="text1"/>
          <w:sz w:val="32"/>
          <w:szCs w:val="32"/>
          <w:lang w:val="en-US" w:eastAsia="zh-CN"/>
          <w14:textFill>
            <w14:solidFill>
              <w14:schemeClr w14:val="tx1"/>
            </w14:solidFill>
          </w14:textFill>
        </w:rPr>
        <w:t>部</w:t>
      </w:r>
      <w:r>
        <w:rPr>
          <w:rFonts w:hint="eastAsia" w:ascii="仿宋_GB2312" w:eastAsia="仿宋_GB2312"/>
          <w:color w:val="000000" w:themeColor="text1"/>
          <w:sz w:val="32"/>
          <w:szCs w:val="32"/>
          <w14:textFill>
            <w14:solidFill>
              <w14:schemeClr w14:val="tx1"/>
            </w14:solidFill>
          </w14:textFill>
        </w:rPr>
        <w:t>电话</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学生资助管理中心电话</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0635-8334823</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学生资助管理中心邮箱</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lczyjsxy@126.com</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在办公楼门厅处设立投诉箱</w:t>
      </w:r>
      <w:r>
        <w:rPr>
          <w:rFonts w:hint="eastAsia" w:ascii="仿宋_GB2312" w:hAnsi="仿宋_GB2312" w:eastAsia="仿宋_GB2312" w:cs="仿宋_GB2312"/>
          <w:color w:val="000000" w:themeColor="text1"/>
          <w:sz w:val="32"/>
          <w:szCs w:val="32"/>
          <w14:textFill>
            <w14:solidFill>
              <w14:schemeClr w14:val="tx1"/>
            </w14:solidFill>
          </w14:textFill>
        </w:rPr>
        <w:t>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如师生有异议，可通过投诉电话、书面等有效方式向</w:t>
      </w:r>
      <w:r>
        <w:rPr>
          <w:rFonts w:hint="eastAsia" w:ascii="仿宋_GB2312" w:eastAsia="仿宋_GB2312"/>
          <w:color w:val="000000" w:themeColor="text1"/>
          <w:sz w:val="32"/>
          <w:szCs w:val="32"/>
          <w:lang w:eastAsia="zh-CN"/>
          <w14:textFill>
            <w14:solidFill>
              <w14:schemeClr w14:val="tx1"/>
            </w14:solidFill>
          </w14:textFill>
        </w:rPr>
        <w:t>系（院）</w:t>
      </w:r>
      <w:r>
        <w:rPr>
          <w:rFonts w:hint="eastAsia" w:ascii="仿宋_GB2312" w:eastAsia="仿宋_GB2312"/>
          <w:color w:val="000000" w:themeColor="text1"/>
          <w:sz w:val="32"/>
          <w:szCs w:val="32"/>
          <w:lang w:val="en-US" w:eastAsia="zh-CN"/>
          <w14:textFill>
            <w14:solidFill>
              <w14:schemeClr w14:val="tx1"/>
            </w14:solidFill>
          </w14:textFill>
        </w:rPr>
        <w:t>部</w:t>
      </w:r>
      <w:r>
        <w:rPr>
          <w:rFonts w:hint="eastAsia" w:ascii="仿宋_GB2312" w:eastAsia="仿宋_GB2312"/>
          <w:color w:val="000000" w:themeColor="text1"/>
          <w:sz w:val="32"/>
          <w:szCs w:val="32"/>
          <w14:textFill>
            <w14:solidFill>
              <w14:schemeClr w14:val="tx1"/>
            </w14:solidFill>
          </w14:textFill>
        </w:rPr>
        <w:t>提出异议</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各</w:t>
      </w:r>
      <w:r>
        <w:rPr>
          <w:rFonts w:hint="eastAsia" w:ascii="仿宋_GB2312" w:eastAsia="仿宋_GB2312"/>
          <w:color w:val="000000" w:themeColor="text1"/>
          <w:sz w:val="32"/>
          <w:szCs w:val="32"/>
          <w:lang w:eastAsia="zh-CN"/>
          <w14:textFill>
            <w14:solidFill>
              <w14:schemeClr w14:val="tx1"/>
            </w14:solidFill>
          </w14:textFill>
        </w:rPr>
        <w:t>系（院）</w:t>
      </w:r>
      <w:r>
        <w:rPr>
          <w:rFonts w:hint="eastAsia" w:ascii="仿宋_GB2312" w:eastAsia="仿宋_GB2312"/>
          <w:color w:val="000000" w:themeColor="text1"/>
          <w:sz w:val="32"/>
          <w:szCs w:val="32"/>
          <w:lang w:val="en-US" w:eastAsia="zh-CN"/>
          <w14:textFill>
            <w14:solidFill>
              <w14:schemeClr w14:val="tx1"/>
            </w14:solidFill>
          </w14:textFill>
        </w:rPr>
        <w:t>部</w:t>
      </w:r>
      <w:r>
        <w:rPr>
          <w:rFonts w:hint="eastAsia" w:ascii="仿宋_GB2312" w:eastAsia="仿宋_GB2312"/>
          <w:color w:val="000000" w:themeColor="text1"/>
          <w:sz w:val="32"/>
          <w:szCs w:val="32"/>
          <w14:textFill>
            <w14:solidFill>
              <w14:schemeClr w14:val="tx1"/>
            </w14:solidFill>
          </w14:textFill>
        </w:rPr>
        <w:t>认定工作</w:t>
      </w:r>
      <w:r>
        <w:rPr>
          <w:rFonts w:hint="eastAsia" w:ascii="仿宋_GB2312" w:eastAsia="仿宋_GB2312"/>
          <w:color w:val="000000" w:themeColor="text1"/>
          <w:sz w:val="32"/>
          <w:szCs w:val="32"/>
          <w:lang w:val="en-US" w:eastAsia="zh-CN"/>
          <w14:textFill>
            <w14:solidFill>
              <w14:schemeClr w14:val="tx1"/>
            </w14:solidFill>
          </w14:textFill>
        </w:rPr>
        <w:t>小</w:t>
      </w:r>
      <w:r>
        <w:rPr>
          <w:rFonts w:hint="eastAsia" w:ascii="仿宋_GB2312" w:eastAsia="仿宋_GB2312"/>
          <w:color w:val="000000" w:themeColor="text1"/>
          <w:sz w:val="32"/>
          <w:szCs w:val="32"/>
          <w14:textFill>
            <w14:solidFill>
              <w14:schemeClr w14:val="tx1"/>
            </w14:solidFill>
          </w14:textFill>
        </w:rPr>
        <w:t>组应在接到异议材料的</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个工作日内予以答复</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如仍有异议，可通过电话、书面等有效方式向学校学生资助管理中心提请复议，学生资助管理中心将复议申请报学生工作部复议，并于接到</w:t>
      </w:r>
      <w:r>
        <w:rPr>
          <w:rFonts w:hint="eastAsia" w:ascii="仿宋_GB2312" w:eastAsia="仿宋_GB2312"/>
          <w:color w:val="000000" w:themeColor="text1"/>
          <w:sz w:val="32"/>
          <w:szCs w:val="32"/>
          <w:lang w:val="en-US" w:eastAsia="zh-CN"/>
          <w14:textFill>
            <w14:solidFill>
              <w14:schemeClr w14:val="tx1"/>
            </w14:solidFill>
          </w14:textFill>
        </w:rPr>
        <w:t>复议</w:t>
      </w:r>
      <w:r>
        <w:rPr>
          <w:rFonts w:hint="eastAsia" w:ascii="仿宋_GB2312" w:eastAsia="仿宋_GB2312"/>
          <w:color w:val="000000" w:themeColor="text1"/>
          <w:sz w:val="32"/>
          <w:szCs w:val="32"/>
          <w14:textFill>
            <w14:solidFill>
              <w14:schemeClr w14:val="tx1"/>
            </w14:solidFill>
          </w14:textFill>
        </w:rPr>
        <w:t>的</w:t>
      </w:r>
      <w:r>
        <w:rPr>
          <w:rFonts w:hint="eastAsia" w:ascii="仿宋_GB2312" w:eastAsia="仿宋_GB2312"/>
          <w:color w:val="000000" w:themeColor="text1"/>
          <w:sz w:val="32"/>
          <w:szCs w:val="32"/>
          <w:lang w:val="en-US" w:eastAsia="zh-CN"/>
          <w14:textFill>
            <w14:solidFill>
              <w14:schemeClr w14:val="tx1"/>
            </w14:solidFill>
          </w14:textFill>
        </w:rPr>
        <w:t>15</w:t>
      </w:r>
      <w:r>
        <w:rPr>
          <w:rFonts w:hint="eastAsia" w:ascii="仿宋_GB2312" w:eastAsia="仿宋_GB2312"/>
          <w:color w:val="000000" w:themeColor="text1"/>
          <w:sz w:val="32"/>
          <w:szCs w:val="32"/>
          <w14:textFill>
            <w14:solidFill>
              <w14:schemeClr w14:val="tx1"/>
            </w14:solidFill>
          </w14:textFill>
        </w:rPr>
        <w:t>个工作日内给予答复。</w:t>
      </w:r>
    </w:p>
    <w:p>
      <w:pPr>
        <w:keepNext w:val="0"/>
        <w:keepLines w:val="0"/>
        <w:pageBreakBefore w:val="0"/>
        <w:widowControl w:val="0"/>
        <w:kinsoku/>
        <w:wordWrap/>
        <w:overflowPunct/>
        <w:topLinePunct w:val="0"/>
        <w:autoSpaceDE/>
        <w:autoSpaceDN/>
        <w:bidi w:val="0"/>
        <w:adjustRightInd/>
        <w:snapToGrid/>
        <w:spacing w:line="610" w:lineRule="exact"/>
        <w:ind w:right="0" w:firstLine="643"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第二十一条</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学校应建立家庭经济困难学生信息档案（数据库），并按要求录入全国学生资助管理信息系统。</w:t>
      </w:r>
    </w:p>
    <w:p>
      <w:pPr>
        <w:keepNext w:val="0"/>
        <w:keepLines w:val="0"/>
        <w:pageBreakBefore w:val="0"/>
        <w:widowControl w:val="0"/>
        <w:kinsoku/>
        <w:wordWrap/>
        <w:overflowPunct/>
        <w:topLinePunct w:val="0"/>
        <w:autoSpaceDE/>
        <w:autoSpaceDN/>
        <w:bidi w:val="0"/>
        <w:adjustRightInd/>
        <w:snapToGrid/>
        <w:spacing w:line="610" w:lineRule="exact"/>
        <w:ind w:right="0" w:firstLine="3213" w:firstLineChars="1000"/>
        <w:textAlignment w:val="auto"/>
        <w:rPr>
          <w:rFonts w:hint="eastAsia" w:ascii="黑体" w:eastAsia="黑体"/>
          <w:b/>
          <w:color w:val="000000" w:themeColor="text1"/>
          <w:sz w:val="32"/>
          <w:szCs w:val="32"/>
          <w14:textFill>
            <w14:solidFill>
              <w14:schemeClr w14:val="tx1"/>
            </w14:solidFill>
          </w14:textFill>
        </w:rPr>
      </w:pPr>
      <w:r>
        <w:rPr>
          <w:rFonts w:hint="eastAsia" w:ascii="黑体" w:eastAsia="黑体"/>
          <w:b/>
          <w:color w:val="000000" w:themeColor="text1"/>
          <w:sz w:val="32"/>
          <w:szCs w:val="32"/>
          <w14:textFill>
            <w14:solidFill>
              <w14:schemeClr w14:val="tx1"/>
            </w14:solidFill>
          </w14:textFill>
        </w:rPr>
        <w:t>第六章</w:t>
      </w:r>
      <w:r>
        <w:rPr>
          <w:rFonts w:hint="eastAsia" w:ascii="黑体" w:eastAsia="黑体"/>
          <w:b/>
          <w:color w:val="000000" w:themeColor="text1"/>
          <w:sz w:val="32"/>
          <w:szCs w:val="32"/>
          <w:lang w:val="en-US" w:eastAsia="zh-CN"/>
          <w14:textFill>
            <w14:solidFill>
              <w14:schemeClr w14:val="tx1"/>
            </w14:solidFill>
          </w14:textFill>
        </w:rPr>
        <w:t xml:space="preserve">  </w:t>
      </w:r>
      <w:r>
        <w:rPr>
          <w:rFonts w:hint="eastAsia" w:ascii="黑体" w:eastAsia="黑体"/>
          <w:b/>
          <w:color w:val="000000" w:themeColor="text1"/>
          <w:sz w:val="32"/>
          <w:szCs w:val="32"/>
          <w14:textFill>
            <w14:solidFill>
              <w14:schemeClr w14:val="tx1"/>
            </w14:solidFill>
          </w14:textFill>
        </w:rPr>
        <w:t>附</w:t>
      </w:r>
      <w:r>
        <w:rPr>
          <w:rFonts w:hint="eastAsia" w:ascii="黑体" w:eastAsia="黑体"/>
          <w:b/>
          <w:color w:val="000000" w:themeColor="text1"/>
          <w:sz w:val="32"/>
          <w:szCs w:val="32"/>
          <w:lang w:val="en-US" w:eastAsia="zh-CN"/>
          <w14:textFill>
            <w14:solidFill>
              <w14:schemeClr w14:val="tx1"/>
            </w14:solidFill>
          </w14:textFill>
        </w:rPr>
        <w:t xml:space="preserve">  </w:t>
      </w:r>
      <w:r>
        <w:rPr>
          <w:rFonts w:hint="eastAsia" w:ascii="黑体" w:eastAsia="黑体"/>
          <w:b/>
          <w:color w:val="000000" w:themeColor="text1"/>
          <w:sz w:val="32"/>
          <w:szCs w:val="32"/>
          <w14:textFill>
            <w14:solidFill>
              <w14:schemeClr w14:val="tx1"/>
            </w14:solidFill>
          </w14:textFill>
        </w:rPr>
        <w:t>则</w:t>
      </w:r>
    </w:p>
    <w:p>
      <w:pPr>
        <w:keepNext w:val="0"/>
        <w:keepLines w:val="0"/>
        <w:pageBreakBefore w:val="0"/>
        <w:widowControl w:val="0"/>
        <w:kinsoku/>
        <w:wordWrap/>
        <w:overflowPunct/>
        <w:topLinePunct w:val="0"/>
        <w:autoSpaceDE/>
        <w:autoSpaceDN/>
        <w:bidi w:val="0"/>
        <w:adjustRightInd/>
        <w:snapToGrid/>
        <w:spacing w:line="610" w:lineRule="exact"/>
        <w:ind w:right="0" w:firstLine="643" w:firstLineChars="200"/>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第二十二条</w:t>
      </w:r>
      <w:r>
        <w:rPr>
          <w:rFonts w:hint="eastAsia" w:ascii="仿宋_GB2312" w:eastAsia="仿宋_GB2312"/>
          <w:color w:val="000000" w:themeColor="text1"/>
          <w:sz w:val="32"/>
          <w:szCs w:val="32"/>
          <w:lang w:val="en-US" w:eastAsia="zh-CN"/>
          <w14:textFill>
            <w14:solidFill>
              <w14:schemeClr w14:val="tx1"/>
            </w14:solidFill>
          </w14:textFill>
        </w:rPr>
        <w:t xml:space="preserve">  各级认定机构要严格认定制度，规范认定程序，认定工作人员应坚持原则，认真履责，做到公平、公正。</w:t>
      </w:r>
    </w:p>
    <w:p>
      <w:pPr>
        <w:keepNext w:val="0"/>
        <w:keepLines w:val="0"/>
        <w:pageBreakBefore w:val="0"/>
        <w:widowControl w:val="0"/>
        <w:kinsoku/>
        <w:wordWrap/>
        <w:overflowPunct/>
        <w:topLinePunct w:val="0"/>
        <w:autoSpaceDE/>
        <w:autoSpaceDN/>
        <w:bidi w:val="0"/>
        <w:adjustRightInd/>
        <w:snapToGrid/>
        <w:spacing w:line="610" w:lineRule="exact"/>
        <w:ind w:right="0" w:firstLine="660"/>
        <w:textAlignment w:val="auto"/>
        <w:rPr>
          <w:rFonts w:hint="eastAsia"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第二十三条</w:t>
      </w:r>
      <w:r>
        <w:rPr>
          <w:rFonts w:hint="eastAsia" w:ascii="仿宋_GB2312" w:eastAsia="仿宋_GB2312"/>
          <w:color w:val="000000" w:themeColor="text1"/>
          <w:sz w:val="32"/>
          <w:szCs w:val="32"/>
          <w14:textFill>
            <w14:solidFill>
              <w14:schemeClr w14:val="tx1"/>
            </w14:solidFill>
          </w14:textFill>
        </w:rPr>
        <w:t>　学院应加强学生</w:t>
      </w:r>
      <w:r>
        <w:rPr>
          <w:rFonts w:hint="eastAsia" w:ascii="仿宋_GB2312" w:eastAsia="仿宋_GB2312"/>
          <w:color w:val="000000" w:themeColor="text1"/>
          <w:sz w:val="32"/>
          <w:szCs w:val="32"/>
          <w:lang w:eastAsia="zh-CN"/>
          <w14:textFill>
            <w14:solidFill>
              <w14:schemeClr w14:val="tx1"/>
            </w14:solidFill>
          </w14:textFill>
        </w:rPr>
        <w:t>的</w:t>
      </w:r>
      <w:r>
        <w:rPr>
          <w:rFonts w:hint="eastAsia" w:ascii="仿宋_GB2312" w:eastAsia="仿宋_GB2312"/>
          <w:color w:val="000000" w:themeColor="text1"/>
          <w:sz w:val="32"/>
          <w:szCs w:val="32"/>
          <w14:textFill>
            <w14:solidFill>
              <w14:schemeClr w14:val="tx1"/>
            </w14:solidFill>
          </w14:textFill>
        </w:rPr>
        <w:t>诚信教育，教育学生实事求是，坚决杜绝弄虚作假</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如实提供家庭情况，及时告知家庭经济变化情况</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学院不定期随机抽选一定比例的家庭经济困难学生，通过信件、电话、实地走访等方式进行核实，复查家庭经济困难学生家庭经济情况，并及时调整家庭经济困难学生名单及档次。如发现</w:t>
      </w:r>
      <w:r>
        <w:rPr>
          <w:rFonts w:hint="eastAsia" w:ascii="仿宋_GB2312" w:eastAsia="仿宋_GB2312"/>
          <w:color w:val="000000" w:themeColor="text1"/>
          <w:sz w:val="32"/>
          <w:szCs w:val="32"/>
          <w:lang w:val="en-US" w:eastAsia="zh-CN"/>
          <w14:textFill>
            <w14:solidFill>
              <w14:schemeClr w14:val="tx1"/>
            </w14:solidFill>
          </w14:textFill>
        </w:rPr>
        <w:t>故意提供虚假信息、</w:t>
      </w:r>
      <w:r>
        <w:rPr>
          <w:rFonts w:hint="eastAsia" w:ascii="仿宋_GB2312" w:eastAsia="仿宋_GB2312"/>
          <w:color w:val="000000" w:themeColor="text1"/>
          <w:sz w:val="32"/>
          <w:szCs w:val="32"/>
          <w14:textFill>
            <w14:solidFill>
              <w14:schemeClr w14:val="tx1"/>
            </w14:solidFill>
          </w14:textFill>
        </w:rPr>
        <w:t>弄虚作假</w:t>
      </w:r>
      <w:r>
        <w:rPr>
          <w:rFonts w:hint="eastAsia" w:ascii="仿宋_GB2312" w:eastAsia="仿宋_GB2312"/>
          <w:color w:val="000000" w:themeColor="text1"/>
          <w:sz w:val="32"/>
          <w:szCs w:val="32"/>
          <w:lang w:eastAsia="zh-CN"/>
          <w14:textFill>
            <w14:solidFill>
              <w14:schemeClr w14:val="tx1"/>
            </w14:solidFill>
          </w14:textFill>
        </w:rPr>
        <w:t>的</w:t>
      </w:r>
      <w:r>
        <w:rPr>
          <w:rFonts w:hint="eastAsia" w:ascii="仿宋_GB2312" w:eastAsia="仿宋_GB2312"/>
          <w:color w:val="000000" w:themeColor="text1"/>
          <w:sz w:val="32"/>
          <w:szCs w:val="32"/>
          <w14:textFill>
            <w14:solidFill>
              <w14:schemeClr w14:val="tx1"/>
            </w14:solidFill>
          </w14:textFill>
        </w:rPr>
        <w:t>，一经核实，取消资助资格，收回资助资金</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情节严重的，</w:t>
      </w:r>
      <w:r>
        <w:rPr>
          <w:rFonts w:hint="eastAsia" w:ascii="仿宋_GB2312" w:eastAsia="仿宋_GB2312"/>
          <w:color w:val="000000" w:themeColor="text1"/>
          <w:sz w:val="32"/>
          <w:szCs w:val="32"/>
          <w:lang w:val="en-US" w:eastAsia="zh-CN"/>
          <w14:textFill>
            <w14:solidFill>
              <w14:schemeClr w14:val="tx1"/>
            </w14:solidFill>
          </w14:textFill>
        </w:rPr>
        <w:t>追究当事人责任</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10" w:lineRule="exact"/>
        <w:ind w:right="0" w:firstLine="643" w:firstLineChars="200"/>
        <w:textAlignment w:val="auto"/>
        <w:rPr>
          <w:rFonts w:ascii="黑体" w:hAnsi="黑体" w:eastAsia="黑体" w:cs="黑体"/>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第二十四条</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 xml:space="preserve"> 家庭困难学生认定工作接受学院纪委全过程监督。</w:t>
      </w:r>
    </w:p>
    <w:p>
      <w:pPr>
        <w:keepNext w:val="0"/>
        <w:keepLines w:val="0"/>
        <w:pageBreakBefore w:val="0"/>
        <w:widowControl w:val="0"/>
        <w:kinsoku/>
        <w:wordWrap/>
        <w:overflowPunct/>
        <w:topLinePunct w:val="0"/>
        <w:autoSpaceDE/>
        <w:autoSpaceDN/>
        <w:bidi w:val="0"/>
        <w:adjustRightInd/>
        <w:snapToGrid/>
        <w:spacing w:line="610" w:lineRule="exact"/>
        <w:ind w:right="0" w:firstLine="643"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第二十五条</w:t>
      </w:r>
      <w:r>
        <w:rPr>
          <w:rFonts w:hint="eastAsia" w:ascii="仿宋_GB2312" w:eastAsia="仿宋_GB2312"/>
          <w:color w:val="000000" w:themeColor="text1"/>
          <w:sz w:val="32"/>
          <w:szCs w:val="32"/>
          <w14:textFill>
            <w14:solidFill>
              <w14:schemeClr w14:val="tx1"/>
            </w14:solidFill>
          </w14:textFill>
        </w:rPr>
        <w:t xml:space="preserve">  本办法自公布之日起实施。</w:t>
      </w:r>
      <w:bookmarkEnd w:id="0"/>
    </w:p>
    <w:p>
      <w:pPr>
        <w:keepNext w:val="0"/>
        <w:keepLines w:val="0"/>
        <w:pageBreakBefore w:val="0"/>
        <w:widowControl w:val="0"/>
        <w:kinsoku/>
        <w:wordWrap/>
        <w:overflowPunct/>
        <w:topLinePunct w:val="0"/>
        <w:autoSpaceDE/>
        <w:autoSpaceDN/>
        <w:bidi w:val="0"/>
        <w:adjustRightInd/>
        <w:snapToGrid/>
        <w:spacing w:line="610" w:lineRule="exact"/>
        <w:ind w:right="0"/>
        <w:textAlignment w:val="auto"/>
        <w:rPr>
          <w:rFonts w:hint="eastAsia" w:eastAsia="黑体"/>
          <w:b/>
          <w:bCs/>
          <w:color w:val="000000" w:themeColor="text1"/>
          <w:sz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10" w:lineRule="exact"/>
        <w:ind w:right="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附件</w:t>
      </w:r>
      <w:r>
        <w:rPr>
          <w:rFonts w:hint="eastAsia" w:ascii="仿宋_GB2312" w:eastAsia="仿宋_GB2312"/>
          <w:color w:val="000000" w:themeColor="text1"/>
          <w:sz w:val="32"/>
          <w:szCs w:val="32"/>
          <w:lang w:val="en-US" w:eastAsia="zh-CN"/>
          <w14:textFill>
            <w14:solidFill>
              <w14:schemeClr w14:val="tx1"/>
            </w14:solidFill>
          </w14:textFill>
        </w:rPr>
        <w:t>4.1</w:t>
      </w:r>
      <w:r>
        <w:rPr>
          <w:rFonts w:hint="eastAsia" w:ascii="仿宋_GB2312" w:eastAsia="仿宋_GB2312"/>
          <w:color w:val="000000" w:themeColor="text1"/>
          <w:sz w:val="32"/>
          <w:szCs w:val="32"/>
          <w14:textFill>
            <w14:solidFill>
              <w14:schemeClr w14:val="tx1"/>
            </w14:solidFill>
          </w14:textFill>
        </w:rPr>
        <w:t>：家庭经济困难学生认定申请表</w:t>
      </w:r>
    </w:p>
    <w:p>
      <w:pPr>
        <w:keepNext w:val="0"/>
        <w:keepLines w:val="0"/>
        <w:pageBreakBefore w:val="0"/>
        <w:widowControl w:val="0"/>
        <w:kinsoku/>
        <w:wordWrap/>
        <w:overflowPunct/>
        <w:topLinePunct w:val="0"/>
        <w:autoSpaceDE/>
        <w:autoSpaceDN/>
        <w:bidi w:val="0"/>
        <w:adjustRightInd/>
        <w:snapToGrid/>
        <w:spacing w:line="600" w:lineRule="exact"/>
        <w:ind w:right="0"/>
        <w:textAlignment w:val="auto"/>
        <w:rPr>
          <w:rFonts w:hint="eastAsia" w:eastAsia="黑体"/>
          <w:b/>
          <w:bCs/>
          <w:color w:val="000000" w:themeColor="text1"/>
          <w:sz w:val="28"/>
          <w14:textFill>
            <w14:solidFill>
              <w14:schemeClr w14:val="tx1"/>
            </w14:solidFill>
          </w14:textFill>
        </w:rPr>
      </w:pPr>
      <w:r>
        <w:rPr>
          <w:rFonts w:hint="eastAsia" w:eastAsia="黑体"/>
          <w:b/>
          <w:bCs/>
          <w:color w:val="000000" w:themeColor="text1"/>
          <w:sz w:val="28"/>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bCs/>
          <w:color w:val="000000" w:themeColor="text1"/>
          <w:sz w:val="32"/>
          <w:szCs w:val="32"/>
          <w:lang w:val="en-US" w:eastAsia="zh-CN"/>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附件</w:t>
      </w:r>
      <w:r>
        <w:rPr>
          <w:rFonts w:hint="eastAsia" w:ascii="黑体" w:hAnsi="黑体" w:eastAsia="黑体" w:cs="黑体"/>
          <w:b/>
          <w:bCs/>
          <w:color w:val="000000" w:themeColor="text1"/>
          <w:sz w:val="32"/>
          <w:szCs w:val="32"/>
          <w:lang w:val="en-US" w:eastAsia="zh-CN"/>
          <w14:textFill>
            <w14:solidFill>
              <w14:schemeClr w14:val="tx1"/>
            </w14:solidFill>
          </w14:textFill>
        </w:rPr>
        <w:t>4.1</w:t>
      </w:r>
    </w:p>
    <w:p>
      <w:pPr>
        <w:ind w:firstLine="2168" w:firstLineChars="600"/>
        <w:rPr>
          <w:rFonts w:hint="eastAsia" w:eastAsia="黑体"/>
          <w:b/>
          <w:bCs/>
          <w:color w:val="000000" w:themeColor="text1"/>
          <w:sz w:val="36"/>
          <w14:textFill>
            <w14:solidFill>
              <w14:schemeClr w14:val="tx1"/>
            </w14:solidFill>
          </w14:textFill>
        </w:rPr>
      </w:pPr>
      <w:r>
        <w:rPr>
          <w:rFonts w:hint="eastAsia" w:eastAsia="黑体"/>
          <w:b/>
          <w:bCs/>
          <w:color w:val="000000" w:themeColor="text1"/>
          <w:sz w:val="36"/>
          <w14:textFill>
            <w14:solidFill>
              <w14:schemeClr w14:val="tx1"/>
            </w14:solidFill>
          </w14:textFill>
        </w:rPr>
        <w:t>家庭</w:t>
      </w:r>
      <w:r>
        <w:rPr>
          <w:rFonts w:eastAsia="黑体"/>
          <w:b/>
          <w:bCs/>
          <w:color w:val="000000" w:themeColor="text1"/>
          <w:sz w:val="36"/>
          <w14:textFill>
            <w14:solidFill>
              <w14:schemeClr w14:val="tx1"/>
            </w14:solidFill>
          </w14:textFill>
        </w:rPr>
        <w:t>经济</w:t>
      </w:r>
      <w:r>
        <w:rPr>
          <w:rFonts w:hint="eastAsia" w:eastAsia="黑体"/>
          <w:b/>
          <w:bCs/>
          <w:color w:val="000000" w:themeColor="text1"/>
          <w:sz w:val="36"/>
          <w14:textFill>
            <w14:solidFill>
              <w14:schemeClr w14:val="tx1"/>
            </w14:solidFill>
          </w14:textFill>
        </w:rPr>
        <w:t>困难学生认定申请</w:t>
      </w:r>
      <w:r>
        <w:rPr>
          <w:rFonts w:eastAsia="黑体"/>
          <w:b/>
          <w:bCs/>
          <w:color w:val="000000" w:themeColor="text1"/>
          <w:sz w:val="36"/>
          <w14:textFill>
            <w14:solidFill>
              <w14:schemeClr w14:val="tx1"/>
            </w14:solidFill>
          </w14:textFill>
        </w:rPr>
        <w:t>表</w:t>
      </w:r>
    </w:p>
    <w:p>
      <w:pPr>
        <w:rPr>
          <w:rFonts w:hint="eastAsia" w:eastAsia="仿宋_GB2312"/>
          <w:color w:val="000000" w:themeColor="text1"/>
          <w14:textFill>
            <w14:solidFill>
              <w14:schemeClr w14:val="tx1"/>
            </w14:solidFill>
          </w14:textFill>
        </w:rPr>
      </w:pPr>
    </w:p>
    <w:p>
      <w:pPr>
        <w:rPr>
          <w:rFonts w:hint="eastAsia" w:eastAsia="新宋体"/>
          <w:b/>
          <w:bCs/>
          <w:color w:val="000000" w:themeColor="text1"/>
          <w:sz w:val="24"/>
          <w14:textFill>
            <w14:solidFill>
              <w14:schemeClr w14:val="tx1"/>
            </w14:solidFill>
          </w14:textFill>
        </w:rPr>
      </w:pPr>
      <w:r>
        <w:rPr>
          <w:rFonts w:hint="eastAsia" w:eastAsia="新宋体"/>
          <w:b/>
          <w:bCs/>
          <w:color w:val="000000" w:themeColor="text1"/>
          <w:sz w:val="24"/>
          <w14:textFill>
            <w14:solidFill>
              <w14:schemeClr w14:val="tx1"/>
            </w14:solidFill>
          </w14:textFill>
        </w:rPr>
        <w:t>学校：</w:t>
      </w:r>
      <w:r>
        <w:rPr>
          <w:rFonts w:hint="eastAsia" w:eastAsia="新宋体"/>
          <w:color w:val="000000" w:themeColor="text1"/>
          <w:sz w:val="24"/>
          <w:u w:val="single"/>
          <w14:textFill>
            <w14:solidFill>
              <w14:schemeClr w14:val="tx1"/>
            </w14:solidFill>
          </w14:textFill>
        </w:rPr>
        <w:t xml:space="preserve">            </w:t>
      </w:r>
      <w:r>
        <w:rPr>
          <w:rFonts w:hint="eastAsia" w:eastAsia="新宋体"/>
          <w:b/>
          <w:bCs/>
          <w:color w:val="000000" w:themeColor="text1"/>
          <w:sz w:val="24"/>
          <w14:textFill>
            <w14:solidFill>
              <w14:schemeClr w14:val="tx1"/>
            </w14:solidFill>
          </w14:textFill>
        </w:rPr>
        <w:t>院系：</w:t>
      </w:r>
      <w:r>
        <w:rPr>
          <w:rFonts w:hint="eastAsia" w:eastAsia="新宋体"/>
          <w:color w:val="000000" w:themeColor="text1"/>
          <w:sz w:val="24"/>
          <w:u w:val="single"/>
          <w14:textFill>
            <w14:solidFill>
              <w14:schemeClr w14:val="tx1"/>
            </w14:solidFill>
          </w14:textFill>
        </w:rPr>
        <w:t xml:space="preserve">       </w:t>
      </w:r>
      <w:r>
        <w:rPr>
          <w:rFonts w:hint="eastAsia" w:eastAsia="新宋体"/>
          <w:b/>
          <w:bCs/>
          <w:color w:val="000000" w:themeColor="text1"/>
          <w:sz w:val="24"/>
          <w14:textFill>
            <w14:solidFill>
              <w14:schemeClr w14:val="tx1"/>
            </w14:solidFill>
          </w14:textFill>
        </w:rPr>
        <w:t>专业：</w:t>
      </w:r>
      <w:r>
        <w:rPr>
          <w:rFonts w:hint="eastAsia" w:eastAsia="新宋体"/>
          <w:color w:val="000000" w:themeColor="text1"/>
          <w:sz w:val="24"/>
          <w:u w:val="single"/>
          <w14:textFill>
            <w14:solidFill>
              <w14:schemeClr w14:val="tx1"/>
            </w14:solidFill>
          </w14:textFill>
        </w:rPr>
        <w:t xml:space="preserve">     </w:t>
      </w:r>
      <w:r>
        <w:rPr>
          <w:rFonts w:eastAsia="新宋体"/>
          <w:color w:val="000000" w:themeColor="text1"/>
          <w:sz w:val="24"/>
          <w:u w:val="single"/>
          <w14:textFill>
            <w14:solidFill>
              <w14:schemeClr w14:val="tx1"/>
            </w14:solidFill>
          </w14:textFill>
        </w:rPr>
        <w:t xml:space="preserve"> </w:t>
      </w:r>
      <w:r>
        <w:rPr>
          <w:rFonts w:hint="eastAsia" w:eastAsia="新宋体"/>
          <w:color w:val="000000" w:themeColor="text1"/>
          <w:sz w:val="24"/>
          <w:u w:val="single"/>
          <w14:textFill>
            <w14:solidFill>
              <w14:schemeClr w14:val="tx1"/>
            </w14:solidFill>
          </w14:textFill>
        </w:rPr>
        <w:t xml:space="preserve">   </w:t>
      </w:r>
      <w:r>
        <w:rPr>
          <w:rFonts w:hint="eastAsia" w:eastAsia="新宋体"/>
          <w:b/>
          <w:bCs/>
          <w:color w:val="000000" w:themeColor="text1"/>
          <w:sz w:val="24"/>
          <w14:textFill>
            <w14:solidFill>
              <w14:schemeClr w14:val="tx1"/>
            </w14:solidFill>
          </w14:textFill>
        </w:rPr>
        <w:t>年级：</w:t>
      </w:r>
      <w:r>
        <w:rPr>
          <w:rFonts w:hint="eastAsia" w:eastAsia="新宋体"/>
          <w:color w:val="000000" w:themeColor="text1"/>
          <w:sz w:val="24"/>
          <w:u w:val="single"/>
          <w14:textFill>
            <w14:solidFill>
              <w14:schemeClr w14:val="tx1"/>
            </w14:solidFill>
          </w14:textFill>
        </w:rPr>
        <w:t xml:space="preserve">    </w:t>
      </w:r>
      <w:r>
        <w:rPr>
          <w:rFonts w:eastAsia="新宋体"/>
          <w:color w:val="000000" w:themeColor="text1"/>
          <w:sz w:val="24"/>
          <w:u w:val="single"/>
          <w14:textFill>
            <w14:solidFill>
              <w14:schemeClr w14:val="tx1"/>
            </w14:solidFill>
          </w14:textFill>
        </w:rPr>
        <w:t xml:space="preserve">    </w:t>
      </w:r>
      <w:r>
        <w:rPr>
          <w:rFonts w:hint="eastAsia" w:eastAsia="新宋体"/>
          <w:color w:val="000000" w:themeColor="text1"/>
          <w:sz w:val="24"/>
          <w:u w:val="single"/>
          <w14:textFill>
            <w14:solidFill>
              <w14:schemeClr w14:val="tx1"/>
            </w14:solidFill>
          </w14:textFill>
        </w:rPr>
        <w:t xml:space="preserve"> </w:t>
      </w:r>
      <w:r>
        <w:rPr>
          <w:rFonts w:hint="eastAsia" w:eastAsia="新宋体"/>
          <w:b/>
          <w:bCs/>
          <w:color w:val="000000" w:themeColor="text1"/>
          <w:sz w:val="24"/>
          <w14:textFill>
            <w14:solidFill>
              <w14:schemeClr w14:val="tx1"/>
            </w14:solidFill>
          </w14:textFill>
        </w:rPr>
        <w:t>班级：</w:t>
      </w:r>
      <w:r>
        <w:rPr>
          <w:rFonts w:hint="eastAsia" w:eastAsia="新宋体"/>
          <w:color w:val="000000" w:themeColor="text1"/>
          <w:sz w:val="24"/>
          <w:u w:val="single"/>
          <w14:textFill>
            <w14:solidFill>
              <w14:schemeClr w14:val="tx1"/>
            </w14:solidFill>
          </w14:textFill>
        </w:rPr>
        <w:t xml:space="preserve">    </w:t>
      </w:r>
      <w:r>
        <w:rPr>
          <w:rFonts w:eastAsia="新宋体"/>
          <w:color w:val="000000" w:themeColor="text1"/>
          <w:sz w:val="24"/>
          <w:u w:val="single"/>
          <w14:textFill>
            <w14:solidFill>
              <w14:schemeClr w14:val="tx1"/>
            </w14:solidFill>
          </w14:textFill>
        </w:rPr>
        <w:t xml:space="preserve">    </w:t>
      </w:r>
      <w:r>
        <w:rPr>
          <w:rFonts w:hint="eastAsia" w:eastAsia="新宋体"/>
          <w:color w:val="000000" w:themeColor="text1"/>
          <w:sz w:val="24"/>
          <w:u w:val="single"/>
          <w14:textFill>
            <w14:solidFill>
              <w14:schemeClr w14:val="tx1"/>
            </w14:solidFill>
          </w14:textFill>
        </w:rPr>
        <w:t xml:space="preserve"> </w:t>
      </w:r>
    </w:p>
    <w:tbl>
      <w:tblPr>
        <w:tblStyle w:val="7"/>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949"/>
        <w:gridCol w:w="904"/>
        <w:gridCol w:w="924"/>
        <w:gridCol w:w="917"/>
        <w:gridCol w:w="696"/>
        <w:gridCol w:w="874"/>
        <w:gridCol w:w="481"/>
        <w:gridCol w:w="296"/>
        <w:gridCol w:w="451"/>
        <w:gridCol w:w="478"/>
        <w:gridCol w:w="51"/>
        <w:gridCol w:w="398"/>
        <w:gridCol w:w="482"/>
        <w:gridCol w:w="654"/>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69" w:type="dxa"/>
            <w:vMerge w:val="restart"/>
            <w:noWrap w:val="0"/>
            <w:textDirection w:val="tbRlV"/>
            <w:vAlign w:val="center"/>
          </w:tcPr>
          <w:p>
            <w:pPr>
              <w:ind w:left="113" w:right="113"/>
              <w:jc w:val="center"/>
              <w:rPr>
                <w:rFonts w:hint="eastAsia" w:ascii="黑体" w:hAnsi="新宋体" w:eastAsia="黑体"/>
                <w:b/>
                <w:bCs/>
                <w:color w:val="000000" w:themeColor="text1"/>
                <w14:textFill>
                  <w14:solidFill>
                    <w14:schemeClr w14:val="tx1"/>
                  </w14:solidFill>
                </w14:textFill>
              </w:rPr>
            </w:pPr>
            <w:r>
              <w:rPr>
                <w:rFonts w:hint="eastAsia" w:ascii="黑体" w:hAnsi="新宋体" w:eastAsia="黑体"/>
                <w:b/>
                <w:bCs/>
                <w:color w:val="000000" w:themeColor="text1"/>
                <w14:textFill>
                  <w14:solidFill>
                    <w14:schemeClr w14:val="tx1"/>
                  </w14:solidFill>
                </w14:textFill>
              </w:rPr>
              <w:t>基本情况</w:t>
            </w:r>
          </w:p>
        </w:tc>
        <w:tc>
          <w:tcPr>
            <w:tcW w:w="949" w:type="dxa"/>
            <w:noWrap w:val="0"/>
            <w:vAlign w:val="center"/>
          </w:tcPr>
          <w:p>
            <w:pPr>
              <w:jc w:val="center"/>
              <w:rPr>
                <w:rFonts w:hint="eastAsia"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姓 名</w:t>
            </w:r>
          </w:p>
        </w:tc>
        <w:tc>
          <w:tcPr>
            <w:tcW w:w="1828" w:type="dxa"/>
            <w:gridSpan w:val="2"/>
            <w:noWrap w:val="0"/>
            <w:vAlign w:val="center"/>
          </w:tcPr>
          <w:p>
            <w:pPr>
              <w:jc w:val="center"/>
              <w:rPr>
                <w:rFonts w:hint="eastAsia" w:ascii="新宋体" w:hAnsi="新宋体" w:eastAsia="新宋体"/>
                <w:color w:val="000000" w:themeColor="text1"/>
                <w14:textFill>
                  <w14:solidFill>
                    <w14:schemeClr w14:val="tx1"/>
                  </w14:solidFill>
                </w14:textFill>
              </w:rPr>
            </w:pPr>
          </w:p>
        </w:tc>
        <w:tc>
          <w:tcPr>
            <w:tcW w:w="917" w:type="dxa"/>
            <w:noWrap w:val="0"/>
            <w:vAlign w:val="center"/>
          </w:tcPr>
          <w:p>
            <w:pPr>
              <w:jc w:val="center"/>
              <w:rPr>
                <w:rFonts w:hint="eastAsia"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性 别</w:t>
            </w:r>
          </w:p>
        </w:tc>
        <w:tc>
          <w:tcPr>
            <w:tcW w:w="696" w:type="dxa"/>
            <w:noWrap w:val="0"/>
            <w:vAlign w:val="center"/>
          </w:tcPr>
          <w:p>
            <w:pPr>
              <w:jc w:val="center"/>
              <w:rPr>
                <w:rFonts w:hint="eastAsia" w:ascii="新宋体" w:hAnsi="新宋体" w:eastAsia="新宋体"/>
                <w:color w:val="000000" w:themeColor="text1"/>
                <w14:textFill>
                  <w14:solidFill>
                    <w14:schemeClr w14:val="tx1"/>
                  </w14:solidFill>
                </w14:textFill>
              </w:rPr>
            </w:pPr>
          </w:p>
        </w:tc>
        <w:tc>
          <w:tcPr>
            <w:tcW w:w="1651" w:type="dxa"/>
            <w:gridSpan w:val="3"/>
            <w:noWrap w:val="0"/>
            <w:vAlign w:val="center"/>
          </w:tcPr>
          <w:p>
            <w:pPr>
              <w:jc w:val="center"/>
              <w:rPr>
                <w:rFonts w:hint="eastAsia"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出生年月</w:t>
            </w:r>
          </w:p>
        </w:tc>
        <w:tc>
          <w:tcPr>
            <w:tcW w:w="1378" w:type="dxa"/>
            <w:gridSpan w:val="4"/>
            <w:noWrap w:val="0"/>
            <w:vAlign w:val="center"/>
          </w:tcPr>
          <w:p>
            <w:pPr>
              <w:jc w:val="center"/>
              <w:rPr>
                <w:rFonts w:hint="eastAsia" w:ascii="新宋体" w:hAnsi="新宋体" w:eastAsia="新宋体"/>
                <w:color w:val="000000" w:themeColor="text1"/>
                <w14:textFill>
                  <w14:solidFill>
                    <w14:schemeClr w14:val="tx1"/>
                  </w14:solidFill>
                </w14:textFill>
              </w:rPr>
            </w:pPr>
          </w:p>
        </w:tc>
        <w:tc>
          <w:tcPr>
            <w:tcW w:w="1136" w:type="dxa"/>
            <w:gridSpan w:val="2"/>
            <w:noWrap w:val="0"/>
            <w:vAlign w:val="center"/>
          </w:tcPr>
          <w:p>
            <w:pPr>
              <w:jc w:val="center"/>
              <w:rPr>
                <w:rFonts w:hint="eastAsia"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籍  贯</w:t>
            </w:r>
          </w:p>
        </w:tc>
        <w:tc>
          <w:tcPr>
            <w:tcW w:w="767" w:type="dxa"/>
            <w:noWrap w:val="0"/>
            <w:vAlign w:val="center"/>
          </w:tcPr>
          <w:p>
            <w:pPr>
              <w:jc w:val="center"/>
              <w:rPr>
                <w:rFonts w:hint="eastAsia" w:ascii="新宋体" w:hAnsi="新宋体" w:eastAsia="新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exact"/>
          <w:jc w:val="center"/>
        </w:trPr>
        <w:tc>
          <w:tcPr>
            <w:tcW w:w="669" w:type="dxa"/>
            <w:vMerge w:val="continue"/>
            <w:noWrap w:val="0"/>
            <w:vAlign w:val="center"/>
          </w:tcPr>
          <w:p>
            <w:pPr>
              <w:jc w:val="center"/>
              <w:rPr>
                <w:rFonts w:hint="eastAsia" w:ascii="新宋体" w:hAnsi="新宋体" w:eastAsia="新宋体"/>
                <w:b/>
                <w:bCs/>
                <w:color w:val="000000" w:themeColor="text1"/>
                <w14:textFill>
                  <w14:solidFill>
                    <w14:schemeClr w14:val="tx1"/>
                  </w14:solidFill>
                </w14:textFill>
              </w:rPr>
            </w:pPr>
          </w:p>
        </w:tc>
        <w:tc>
          <w:tcPr>
            <w:tcW w:w="949" w:type="dxa"/>
            <w:noWrap w:val="0"/>
            <w:vAlign w:val="center"/>
          </w:tcPr>
          <w:p>
            <w:pPr>
              <w:jc w:val="center"/>
              <w:rPr>
                <w:rFonts w:hint="eastAsia"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身份证号  码</w:t>
            </w:r>
          </w:p>
        </w:tc>
        <w:tc>
          <w:tcPr>
            <w:tcW w:w="2745" w:type="dxa"/>
            <w:gridSpan w:val="3"/>
            <w:noWrap w:val="0"/>
            <w:vAlign w:val="center"/>
          </w:tcPr>
          <w:p>
            <w:pPr>
              <w:jc w:val="center"/>
              <w:rPr>
                <w:rFonts w:hint="eastAsia" w:ascii="新宋体" w:hAnsi="新宋体" w:eastAsia="新宋体"/>
                <w:color w:val="000000" w:themeColor="text1"/>
                <w14:textFill>
                  <w14:solidFill>
                    <w14:schemeClr w14:val="tx1"/>
                  </w14:solidFill>
                </w14:textFill>
              </w:rPr>
            </w:pPr>
          </w:p>
        </w:tc>
        <w:tc>
          <w:tcPr>
            <w:tcW w:w="696" w:type="dxa"/>
            <w:noWrap w:val="0"/>
            <w:vAlign w:val="center"/>
          </w:tcPr>
          <w:p>
            <w:pPr>
              <w:jc w:val="center"/>
              <w:rPr>
                <w:rFonts w:hint="eastAsia"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家庭</w:t>
            </w:r>
            <w:r>
              <w:rPr>
                <w:rFonts w:ascii="新宋体" w:hAnsi="新宋体" w:eastAsia="新宋体"/>
                <w:color w:val="000000" w:themeColor="text1"/>
                <w14:textFill>
                  <w14:solidFill>
                    <w14:schemeClr w14:val="tx1"/>
                  </w14:solidFill>
                </w14:textFill>
              </w:rPr>
              <w:t>人口</w:t>
            </w:r>
          </w:p>
        </w:tc>
        <w:tc>
          <w:tcPr>
            <w:tcW w:w="1651" w:type="dxa"/>
            <w:gridSpan w:val="3"/>
            <w:noWrap w:val="0"/>
            <w:vAlign w:val="center"/>
          </w:tcPr>
          <w:p>
            <w:pPr>
              <w:jc w:val="center"/>
              <w:rPr>
                <w:rFonts w:hint="eastAsia" w:ascii="新宋体" w:hAnsi="新宋体" w:eastAsia="新宋体"/>
                <w:color w:val="000000" w:themeColor="text1"/>
                <w14:textFill>
                  <w14:solidFill>
                    <w14:schemeClr w14:val="tx1"/>
                  </w14:solidFill>
                </w14:textFill>
              </w:rPr>
            </w:pPr>
          </w:p>
        </w:tc>
        <w:tc>
          <w:tcPr>
            <w:tcW w:w="1378" w:type="dxa"/>
            <w:gridSpan w:val="4"/>
            <w:noWrap w:val="0"/>
            <w:vAlign w:val="center"/>
          </w:tcPr>
          <w:p>
            <w:pPr>
              <w:ind w:firstLine="105" w:firstLineChars="50"/>
              <w:rPr>
                <w:rFonts w:hint="eastAsia"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手机号码</w:t>
            </w:r>
          </w:p>
        </w:tc>
        <w:tc>
          <w:tcPr>
            <w:tcW w:w="1903" w:type="dxa"/>
            <w:gridSpan w:val="3"/>
            <w:noWrap w:val="0"/>
            <w:vAlign w:val="center"/>
          </w:tcPr>
          <w:p>
            <w:pPr>
              <w:ind w:firstLine="210" w:firstLineChars="100"/>
              <w:rPr>
                <w:rFonts w:hint="eastAsia" w:ascii="新宋体" w:hAnsi="新宋体" w:eastAsia="新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69" w:type="dxa"/>
            <w:vMerge w:val="restart"/>
            <w:noWrap w:val="0"/>
            <w:vAlign w:val="center"/>
          </w:tcPr>
          <w:p>
            <w:pPr>
              <w:jc w:val="center"/>
              <w:rPr>
                <w:rFonts w:hint="eastAsia" w:ascii="黑体" w:hAnsi="新宋体" w:eastAsia="黑体"/>
                <w:b/>
                <w:bCs/>
                <w:color w:val="000000" w:themeColor="text1"/>
                <w14:textFill>
                  <w14:solidFill>
                    <w14:schemeClr w14:val="tx1"/>
                  </w14:solidFill>
                </w14:textFill>
              </w:rPr>
            </w:pPr>
            <w:r>
              <w:rPr>
                <w:rFonts w:hint="eastAsia" w:ascii="黑体" w:hAnsi="新宋体" w:eastAsia="黑体"/>
                <w:b/>
                <w:bCs/>
                <w:color w:val="000000" w:themeColor="text1"/>
                <w14:textFill>
                  <w14:solidFill>
                    <w14:schemeClr w14:val="tx1"/>
                  </w14:solidFill>
                </w14:textFill>
              </w:rPr>
              <w:t>家庭通讯信息</w:t>
            </w:r>
          </w:p>
        </w:tc>
        <w:tc>
          <w:tcPr>
            <w:tcW w:w="1853" w:type="dxa"/>
            <w:gridSpan w:val="2"/>
            <w:noWrap w:val="0"/>
            <w:vAlign w:val="center"/>
          </w:tcPr>
          <w:p>
            <w:pPr>
              <w:jc w:val="center"/>
              <w:rPr>
                <w:rFonts w:hint="eastAsia"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详细通讯地址</w:t>
            </w:r>
          </w:p>
        </w:tc>
        <w:tc>
          <w:tcPr>
            <w:tcW w:w="7469" w:type="dxa"/>
            <w:gridSpan w:val="13"/>
            <w:noWrap w:val="0"/>
            <w:vAlign w:val="center"/>
          </w:tcPr>
          <w:p>
            <w:pPr>
              <w:jc w:val="center"/>
              <w:rPr>
                <w:rFonts w:hint="eastAsia" w:ascii="新宋体" w:hAnsi="新宋体" w:eastAsia="新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69" w:type="dxa"/>
            <w:vMerge w:val="continue"/>
            <w:noWrap w:val="0"/>
            <w:vAlign w:val="top"/>
          </w:tcPr>
          <w:p>
            <w:pPr>
              <w:jc w:val="center"/>
              <w:rPr>
                <w:rFonts w:hint="eastAsia" w:ascii="新宋体" w:hAnsi="新宋体" w:eastAsia="新宋体"/>
                <w:color w:val="000000" w:themeColor="text1"/>
                <w14:textFill>
                  <w14:solidFill>
                    <w14:schemeClr w14:val="tx1"/>
                  </w14:solidFill>
                </w14:textFill>
              </w:rPr>
            </w:pPr>
          </w:p>
        </w:tc>
        <w:tc>
          <w:tcPr>
            <w:tcW w:w="1853" w:type="dxa"/>
            <w:gridSpan w:val="2"/>
            <w:noWrap w:val="0"/>
            <w:vAlign w:val="center"/>
          </w:tcPr>
          <w:p>
            <w:pPr>
              <w:jc w:val="center"/>
              <w:rPr>
                <w:rFonts w:hint="eastAsia"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邮政编码</w:t>
            </w:r>
          </w:p>
        </w:tc>
        <w:tc>
          <w:tcPr>
            <w:tcW w:w="1841" w:type="dxa"/>
            <w:gridSpan w:val="2"/>
            <w:noWrap w:val="0"/>
            <w:vAlign w:val="center"/>
          </w:tcPr>
          <w:p>
            <w:pPr>
              <w:jc w:val="center"/>
              <w:rPr>
                <w:rFonts w:hint="eastAsia" w:ascii="新宋体" w:hAnsi="新宋体" w:eastAsia="新宋体"/>
                <w:color w:val="000000" w:themeColor="text1"/>
                <w14:textFill>
                  <w14:solidFill>
                    <w14:schemeClr w14:val="tx1"/>
                  </w14:solidFill>
                </w14:textFill>
              </w:rPr>
            </w:pPr>
          </w:p>
        </w:tc>
        <w:tc>
          <w:tcPr>
            <w:tcW w:w="1570" w:type="dxa"/>
            <w:gridSpan w:val="2"/>
            <w:noWrap w:val="0"/>
            <w:vAlign w:val="center"/>
          </w:tcPr>
          <w:p>
            <w:pPr>
              <w:jc w:val="center"/>
              <w:rPr>
                <w:rFonts w:hint="eastAsia"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家长</w:t>
            </w:r>
            <w:r>
              <w:rPr>
                <w:rFonts w:ascii="新宋体" w:hAnsi="新宋体" w:eastAsia="新宋体"/>
                <w:color w:val="000000" w:themeColor="text1"/>
                <w14:textFill>
                  <w14:solidFill>
                    <w14:schemeClr w14:val="tx1"/>
                  </w14:solidFill>
                </w14:textFill>
              </w:rPr>
              <w:t>手机</w:t>
            </w:r>
            <w:r>
              <w:rPr>
                <w:rFonts w:hint="eastAsia" w:ascii="新宋体" w:hAnsi="新宋体" w:eastAsia="新宋体"/>
                <w:color w:val="000000" w:themeColor="text1"/>
                <w14:textFill>
                  <w14:solidFill>
                    <w14:schemeClr w14:val="tx1"/>
                  </w14:solidFill>
                </w14:textFill>
              </w:rPr>
              <w:t>号码</w:t>
            </w:r>
          </w:p>
        </w:tc>
        <w:tc>
          <w:tcPr>
            <w:tcW w:w="4058" w:type="dxa"/>
            <w:gridSpan w:val="9"/>
            <w:noWrap w:val="0"/>
            <w:vAlign w:val="center"/>
          </w:tcPr>
          <w:p>
            <w:pPr>
              <w:rPr>
                <w:rFonts w:hint="eastAsia"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exact"/>
          <w:jc w:val="center"/>
        </w:trPr>
        <w:tc>
          <w:tcPr>
            <w:tcW w:w="669" w:type="dxa"/>
            <w:vMerge w:val="restart"/>
            <w:noWrap w:val="0"/>
            <w:textDirection w:val="tbRlV"/>
            <w:vAlign w:val="center"/>
          </w:tcPr>
          <w:p>
            <w:pPr>
              <w:ind w:left="113" w:right="113"/>
              <w:jc w:val="center"/>
              <w:rPr>
                <w:rFonts w:hint="eastAsia" w:ascii="黑体" w:hAnsi="新宋体" w:eastAsia="黑体"/>
                <w:b/>
                <w:bCs/>
                <w:color w:val="000000" w:themeColor="text1"/>
                <w14:textFill>
                  <w14:solidFill>
                    <w14:schemeClr w14:val="tx1"/>
                  </w14:solidFill>
                </w14:textFill>
              </w:rPr>
            </w:pPr>
            <w:r>
              <w:rPr>
                <w:rFonts w:hint="eastAsia" w:ascii="黑体" w:hAnsi="新宋体" w:eastAsia="黑体"/>
                <w:b/>
                <w:bCs/>
                <w:color w:val="000000" w:themeColor="text1"/>
                <w14:textFill>
                  <w14:solidFill>
                    <w14:schemeClr w14:val="tx1"/>
                  </w14:solidFill>
                </w14:textFill>
              </w:rPr>
              <w:t>家庭成员情况</w:t>
            </w:r>
          </w:p>
        </w:tc>
        <w:tc>
          <w:tcPr>
            <w:tcW w:w="949" w:type="dxa"/>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姓名</w:t>
            </w:r>
          </w:p>
        </w:tc>
        <w:tc>
          <w:tcPr>
            <w:tcW w:w="904" w:type="dxa"/>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年龄</w:t>
            </w:r>
          </w:p>
        </w:tc>
        <w:tc>
          <w:tcPr>
            <w:tcW w:w="924" w:type="dxa"/>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与学生</w:t>
            </w:r>
          </w:p>
          <w:p>
            <w:pPr>
              <w:spacing w:line="300" w:lineRule="exact"/>
              <w:jc w:val="center"/>
              <w:rPr>
                <w:rFonts w:hint="eastAsia"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关系</w:t>
            </w:r>
          </w:p>
        </w:tc>
        <w:tc>
          <w:tcPr>
            <w:tcW w:w="3715" w:type="dxa"/>
            <w:gridSpan w:val="6"/>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工作（学习）单位</w:t>
            </w:r>
          </w:p>
        </w:tc>
        <w:tc>
          <w:tcPr>
            <w:tcW w:w="478" w:type="dxa"/>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职业</w:t>
            </w:r>
          </w:p>
        </w:tc>
        <w:tc>
          <w:tcPr>
            <w:tcW w:w="931" w:type="dxa"/>
            <w:gridSpan w:val="3"/>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年收入（元）</w:t>
            </w:r>
          </w:p>
        </w:tc>
        <w:tc>
          <w:tcPr>
            <w:tcW w:w="1421" w:type="dxa"/>
            <w:gridSpan w:val="2"/>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健康状况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669" w:type="dxa"/>
            <w:vMerge w:val="continue"/>
            <w:noWrap w:val="0"/>
            <w:vAlign w:val="top"/>
          </w:tcPr>
          <w:p>
            <w:pPr>
              <w:jc w:val="center"/>
              <w:rPr>
                <w:rFonts w:hint="eastAsia" w:ascii="新宋体" w:hAnsi="新宋体" w:eastAsia="新宋体"/>
                <w:color w:val="000000" w:themeColor="text1"/>
                <w14:textFill>
                  <w14:solidFill>
                    <w14:schemeClr w14:val="tx1"/>
                  </w14:solidFill>
                </w14:textFill>
              </w:rPr>
            </w:pPr>
          </w:p>
        </w:tc>
        <w:tc>
          <w:tcPr>
            <w:tcW w:w="949" w:type="dxa"/>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c>
          <w:tcPr>
            <w:tcW w:w="904" w:type="dxa"/>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c>
          <w:tcPr>
            <w:tcW w:w="924" w:type="dxa"/>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c>
          <w:tcPr>
            <w:tcW w:w="3715" w:type="dxa"/>
            <w:gridSpan w:val="6"/>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c>
          <w:tcPr>
            <w:tcW w:w="478" w:type="dxa"/>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c>
          <w:tcPr>
            <w:tcW w:w="931" w:type="dxa"/>
            <w:gridSpan w:val="3"/>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c>
          <w:tcPr>
            <w:tcW w:w="1421" w:type="dxa"/>
            <w:gridSpan w:val="2"/>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669" w:type="dxa"/>
            <w:vMerge w:val="continue"/>
            <w:noWrap w:val="0"/>
            <w:vAlign w:val="top"/>
          </w:tcPr>
          <w:p>
            <w:pPr>
              <w:jc w:val="center"/>
              <w:rPr>
                <w:rFonts w:hint="eastAsia" w:ascii="新宋体" w:hAnsi="新宋体" w:eastAsia="新宋体"/>
                <w:color w:val="000000" w:themeColor="text1"/>
                <w14:textFill>
                  <w14:solidFill>
                    <w14:schemeClr w14:val="tx1"/>
                  </w14:solidFill>
                </w14:textFill>
              </w:rPr>
            </w:pPr>
          </w:p>
        </w:tc>
        <w:tc>
          <w:tcPr>
            <w:tcW w:w="949" w:type="dxa"/>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c>
          <w:tcPr>
            <w:tcW w:w="904" w:type="dxa"/>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c>
          <w:tcPr>
            <w:tcW w:w="924" w:type="dxa"/>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c>
          <w:tcPr>
            <w:tcW w:w="3715" w:type="dxa"/>
            <w:gridSpan w:val="6"/>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c>
          <w:tcPr>
            <w:tcW w:w="478" w:type="dxa"/>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c>
          <w:tcPr>
            <w:tcW w:w="931" w:type="dxa"/>
            <w:gridSpan w:val="3"/>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c>
          <w:tcPr>
            <w:tcW w:w="1421" w:type="dxa"/>
            <w:gridSpan w:val="2"/>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669" w:type="dxa"/>
            <w:vMerge w:val="continue"/>
            <w:noWrap w:val="0"/>
            <w:vAlign w:val="top"/>
          </w:tcPr>
          <w:p>
            <w:pPr>
              <w:jc w:val="center"/>
              <w:rPr>
                <w:rFonts w:hint="eastAsia" w:ascii="新宋体" w:hAnsi="新宋体" w:eastAsia="新宋体"/>
                <w:color w:val="000000" w:themeColor="text1"/>
                <w14:textFill>
                  <w14:solidFill>
                    <w14:schemeClr w14:val="tx1"/>
                  </w14:solidFill>
                </w14:textFill>
              </w:rPr>
            </w:pPr>
          </w:p>
        </w:tc>
        <w:tc>
          <w:tcPr>
            <w:tcW w:w="949" w:type="dxa"/>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c>
          <w:tcPr>
            <w:tcW w:w="904" w:type="dxa"/>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c>
          <w:tcPr>
            <w:tcW w:w="924" w:type="dxa"/>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c>
          <w:tcPr>
            <w:tcW w:w="3715" w:type="dxa"/>
            <w:gridSpan w:val="6"/>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c>
          <w:tcPr>
            <w:tcW w:w="478" w:type="dxa"/>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c>
          <w:tcPr>
            <w:tcW w:w="931" w:type="dxa"/>
            <w:gridSpan w:val="3"/>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c>
          <w:tcPr>
            <w:tcW w:w="1421" w:type="dxa"/>
            <w:gridSpan w:val="2"/>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669" w:type="dxa"/>
            <w:vMerge w:val="continue"/>
            <w:noWrap w:val="0"/>
            <w:vAlign w:val="top"/>
          </w:tcPr>
          <w:p>
            <w:pPr>
              <w:jc w:val="center"/>
              <w:rPr>
                <w:rFonts w:hint="eastAsia" w:ascii="新宋体" w:hAnsi="新宋体" w:eastAsia="新宋体"/>
                <w:color w:val="000000" w:themeColor="text1"/>
                <w14:textFill>
                  <w14:solidFill>
                    <w14:schemeClr w14:val="tx1"/>
                  </w14:solidFill>
                </w14:textFill>
              </w:rPr>
            </w:pPr>
          </w:p>
        </w:tc>
        <w:tc>
          <w:tcPr>
            <w:tcW w:w="949" w:type="dxa"/>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c>
          <w:tcPr>
            <w:tcW w:w="904" w:type="dxa"/>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c>
          <w:tcPr>
            <w:tcW w:w="924" w:type="dxa"/>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c>
          <w:tcPr>
            <w:tcW w:w="3715" w:type="dxa"/>
            <w:gridSpan w:val="6"/>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c>
          <w:tcPr>
            <w:tcW w:w="478" w:type="dxa"/>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c>
          <w:tcPr>
            <w:tcW w:w="931" w:type="dxa"/>
            <w:gridSpan w:val="3"/>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c>
          <w:tcPr>
            <w:tcW w:w="1421" w:type="dxa"/>
            <w:gridSpan w:val="2"/>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669" w:type="dxa"/>
            <w:vMerge w:val="continue"/>
            <w:noWrap w:val="0"/>
            <w:vAlign w:val="top"/>
          </w:tcPr>
          <w:p>
            <w:pPr>
              <w:jc w:val="center"/>
              <w:rPr>
                <w:rFonts w:hint="eastAsia" w:ascii="新宋体" w:hAnsi="新宋体" w:eastAsia="新宋体"/>
                <w:color w:val="000000" w:themeColor="text1"/>
                <w14:textFill>
                  <w14:solidFill>
                    <w14:schemeClr w14:val="tx1"/>
                  </w14:solidFill>
                </w14:textFill>
              </w:rPr>
            </w:pPr>
          </w:p>
        </w:tc>
        <w:tc>
          <w:tcPr>
            <w:tcW w:w="949" w:type="dxa"/>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c>
          <w:tcPr>
            <w:tcW w:w="904" w:type="dxa"/>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c>
          <w:tcPr>
            <w:tcW w:w="924" w:type="dxa"/>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c>
          <w:tcPr>
            <w:tcW w:w="3715" w:type="dxa"/>
            <w:gridSpan w:val="6"/>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c>
          <w:tcPr>
            <w:tcW w:w="478" w:type="dxa"/>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c>
          <w:tcPr>
            <w:tcW w:w="931" w:type="dxa"/>
            <w:gridSpan w:val="3"/>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c>
          <w:tcPr>
            <w:tcW w:w="1421" w:type="dxa"/>
            <w:gridSpan w:val="2"/>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669" w:type="dxa"/>
            <w:vMerge w:val="continue"/>
            <w:noWrap w:val="0"/>
            <w:vAlign w:val="top"/>
          </w:tcPr>
          <w:p>
            <w:pPr>
              <w:jc w:val="center"/>
              <w:rPr>
                <w:rFonts w:hint="eastAsia" w:ascii="新宋体" w:hAnsi="新宋体" w:eastAsia="新宋体"/>
                <w:color w:val="000000" w:themeColor="text1"/>
                <w14:textFill>
                  <w14:solidFill>
                    <w14:schemeClr w14:val="tx1"/>
                  </w14:solidFill>
                </w14:textFill>
              </w:rPr>
            </w:pPr>
          </w:p>
        </w:tc>
        <w:tc>
          <w:tcPr>
            <w:tcW w:w="949" w:type="dxa"/>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c>
          <w:tcPr>
            <w:tcW w:w="904" w:type="dxa"/>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c>
          <w:tcPr>
            <w:tcW w:w="924" w:type="dxa"/>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c>
          <w:tcPr>
            <w:tcW w:w="3715" w:type="dxa"/>
            <w:gridSpan w:val="6"/>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c>
          <w:tcPr>
            <w:tcW w:w="478" w:type="dxa"/>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c>
          <w:tcPr>
            <w:tcW w:w="931" w:type="dxa"/>
            <w:gridSpan w:val="3"/>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c>
          <w:tcPr>
            <w:tcW w:w="1421" w:type="dxa"/>
            <w:gridSpan w:val="2"/>
            <w:noWrap w:val="0"/>
            <w:vAlign w:val="center"/>
          </w:tcPr>
          <w:p>
            <w:pPr>
              <w:spacing w:line="300" w:lineRule="exact"/>
              <w:jc w:val="center"/>
              <w:rPr>
                <w:rFonts w:hint="eastAsia" w:ascii="新宋体" w:hAnsi="新宋体" w:eastAsia="新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6" w:hRule="atLeast"/>
          <w:jc w:val="center"/>
        </w:trPr>
        <w:tc>
          <w:tcPr>
            <w:tcW w:w="669" w:type="dxa"/>
            <w:noWrap w:val="0"/>
            <w:vAlign w:val="center"/>
          </w:tcPr>
          <w:p>
            <w:pPr>
              <w:spacing w:line="280" w:lineRule="exact"/>
              <w:jc w:val="center"/>
              <w:rPr>
                <w:rFonts w:hint="eastAsia" w:ascii="黑体" w:hAnsi="新宋体" w:eastAsia="黑体"/>
                <w:b/>
                <w:bCs/>
                <w:color w:val="000000" w:themeColor="text1"/>
                <w14:textFill>
                  <w14:solidFill>
                    <w14:schemeClr w14:val="tx1"/>
                  </w14:solidFill>
                </w14:textFill>
              </w:rPr>
            </w:pPr>
            <w:r>
              <w:rPr>
                <w:rFonts w:hint="eastAsia" w:ascii="黑体" w:hAnsi="新宋体" w:eastAsia="黑体"/>
                <w:b/>
                <w:bCs/>
                <w:color w:val="000000" w:themeColor="text1"/>
                <w14:textFill>
                  <w14:solidFill>
                    <w14:schemeClr w14:val="tx1"/>
                  </w14:solidFill>
                </w14:textFill>
              </w:rPr>
              <w:t>特殊群体类型</w:t>
            </w:r>
          </w:p>
        </w:tc>
        <w:tc>
          <w:tcPr>
            <w:tcW w:w="9322" w:type="dxa"/>
            <w:gridSpan w:val="15"/>
            <w:tcBorders>
              <w:bottom w:val="single" w:color="auto" w:sz="4" w:space="0"/>
            </w:tcBorders>
            <w:noWrap w:val="0"/>
            <w:vAlign w:val="top"/>
          </w:tcPr>
          <w:p>
            <w:pPr>
              <w:spacing w:before="156" w:beforeLines="50" w:after="156" w:afterLines="50" w:line="280" w:lineRule="exact"/>
              <w:rPr>
                <w:rFonts w:hint="eastAsia" w:ascii="新宋体" w:hAnsi="新宋体" w:eastAsia="新宋体"/>
                <w:color w:val="000000" w:themeColor="text1"/>
                <w14:textFill>
                  <w14:solidFill>
                    <w14:schemeClr w14:val="tx1"/>
                  </w14:solidFill>
                </w14:textFill>
              </w:rPr>
            </w:pPr>
            <w:r>
              <w:rPr>
                <w:rFonts w:hint="eastAsia" w:ascii="新宋体" w:hAnsi="新宋体" w:eastAsia="新宋体"/>
                <w:b/>
                <w:color w:val="000000" w:themeColor="text1"/>
                <w14:textFill>
                  <w14:solidFill>
                    <w14:schemeClr w14:val="tx1"/>
                  </w14:solidFill>
                </w14:textFill>
              </w:rPr>
              <w:t>建档立卡贫困</w:t>
            </w:r>
            <w:r>
              <w:rPr>
                <w:rFonts w:ascii="新宋体" w:hAnsi="新宋体" w:eastAsia="新宋体"/>
                <w:b/>
                <w:color w:val="000000" w:themeColor="text1"/>
                <w14:textFill>
                  <w14:solidFill>
                    <w14:schemeClr w14:val="tx1"/>
                  </w14:solidFill>
                </w14:textFill>
              </w:rPr>
              <w:t>家庭</w:t>
            </w:r>
            <w:r>
              <w:rPr>
                <w:rFonts w:hint="eastAsia" w:ascii="新宋体" w:hAnsi="新宋体" w:eastAsia="新宋体"/>
                <w:b/>
                <w:color w:val="000000" w:themeColor="text1"/>
                <w14:textFill>
                  <w14:solidFill>
                    <w14:schemeClr w14:val="tx1"/>
                  </w14:solidFill>
                </w14:textFill>
              </w:rPr>
              <w:t>学生</w:t>
            </w:r>
            <w:r>
              <w:rPr>
                <w:rFonts w:ascii="新宋体" w:hAnsi="新宋体" w:eastAsia="新宋体"/>
                <w:b/>
                <w:color w:val="000000" w:themeColor="text1"/>
                <w14:textFill>
                  <w14:solidFill>
                    <w14:schemeClr w14:val="tx1"/>
                  </w14:solidFill>
                </w14:textFill>
              </w:rPr>
              <w:t>：</w:t>
            </w:r>
            <w:r>
              <w:rPr>
                <w:rFonts w:hint="eastAsia" w:ascii="新宋体" w:hAnsi="新宋体" w:eastAsia="新宋体"/>
                <w:color w:val="000000" w:themeColor="text1"/>
                <w14:textFill>
                  <w14:solidFill>
                    <w14:schemeClr w14:val="tx1"/>
                  </w14:solidFill>
                </w14:textFill>
              </w:rPr>
              <w:t>□</w:t>
            </w:r>
            <w:r>
              <w:rPr>
                <w:rFonts w:ascii="新宋体" w:hAnsi="新宋体" w:eastAsia="新宋体"/>
                <w:color w:val="000000" w:themeColor="text1"/>
                <w14:textFill>
                  <w14:solidFill>
                    <w14:schemeClr w14:val="tx1"/>
                  </w14:solidFill>
                </w14:textFill>
              </w:rPr>
              <w:t>是</w:t>
            </w:r>
            <w:r>
              <w:rPr>
                <w:rFonts w:hint="eastAsia" w:ascii="新宋体" w:hAnsi="新宋体" w:eastAsia="新宋体"/>
                <w:color w:val="000000" w:themeColor="text1"/>
                <w14:textFill>
                  <w14:solidFill>
                    <w14:schemeClr w14:val="tx1"/>
                  </w14:solidFill>
                </w14:textFill>
              </w:rPr>
              <w:t xml:space="preserve"> □</w:t>
            </w:r>
            <w:r>
              <w:rPr>
                <w:rFonts w:ascii="新宋体" w:hAnsi="新宋体" w:eastAsia="新宋体"/>
                <w:color w:val="000000" w:themeColor="text1"/>
                <w14:textFill>
                  <w14:solidFill>
                    <w14:schemeClr w14:val="tx1"/>
                  </w14:solidFill>
                </w14:textFill>
              </w:rPr>
              <w:t>否</w:t>
            </w:r>
            <w:r>
              <w:rPr>
                <w:rFonts w:hint="eastAsia" w:ascii="新宋体" w:hAnsi="新宋体" w:eastAsia="新宋体"/>
                <w:color w:val="000000" w:themeColor="text1"/>
                <w14:textFill>
                  <w14:solidFill>
                    <w14:schemeClr w14:val="tx1"/>
                  </w14:solidFill>
                </w14:textFill>
              </w:rPr>
              <w:t>；</w:t>
            </w:r>
            <w:r>
              <w:rPr>
                <w:rFonts w:hint="eastAsia" w:ascii="新宋体" w:hAnsi="新宋体" w:eastAsia="新宋体"/>
                <w:b/>
                <w:color w:val="000000" w:themeColor="text1"/>
                <w14:textFill>
                  <w14:solidFill>
                    <w14:schemeClr w14:val="tx1"/>
                  </w14:solidFill>
                </w14:textFill>
              </w:rPr>
              <w:t>最低</w:t>
            </w:r>
            <w:r>
              <w:rPr>
                <w:rFonts w:ascii="新宋体" w:hAnsi="新宋体" w:eastAsia="新宋体"/>
                <w:b/>
                <w:color w:val="000000" w:themeColor="text1"/>
                <w14:textFill>
                  <w14:solidFill>
                    <w14:schemeClr w14:val="tx1"/>
                  </w14:solidFill>
                </w14:textFill>
              </w:rPr>
              <w:t>生活保障</w:t>
            </w:r>
            <w:r>
              <w:rPr>
                <w:rFonts w:hint="eastAsia" w:ascii="新宋体" w:hAnsi="新宋体" w:eastAsia="新宋体"/>
                <w:b/>
                <w:color w:val="000000" w:themeColor="text1"/>
                <w14:textFill>
                  <w14:solidFill>
                    <w14:schemeClr w14:val="tx1"/>
                  </w14:solidFill>
                </w14:textFill>
              </w:rPr>
              <w:t>家庭学生：</w:t>
            </w:r>
            <w:r>
              <w:rPr>
                <w:rFonts w:hint="eastAsia" w:ascii="新宋体" w:hAnsi="新宋体" w:eastAsia="新宋体"/>
                <w:color w:val="000000" w:themeColor="text1"/>
                <w14:textFill>
                  <w14:solidFill>
                    <w14:schemeClr w14:val="tx1"/>
                  </w14:solidFill>
                </w14:textFill>
              </w:rPr>
              <w:t>□</w:t>
            </w:r>
            <w:r>
              <w:rPr>
                <w:rFonts w:ascii="新宋体" w:hAnsi="新宋体" w:eastAsia="新宋体"/>
                <w:color w:val="000000" w:themeColor="text1"/>
                <w14:textFill>
                  <w14:solidFill>
                    <w14:schemeClr w14:val="tx1"/>
                  </w14:solidFill>
                </w14:textFill>
              </w:rPr>
              <w:t>是</w:t>
            </w:r>
            <w:r>
              <w:rPr>
                <w:rFonts w:hint="eastAsia" w:ascii="新宋体" w:hAnsi="新宋体" w:eastAsia="新宋体"/>
                <w:color w:val="000000" w:themeColor="text1"/>
                <w14:textFill>
                  <w14:solidFill>
                    <w14:schemeClr w14:val="tx1"/>
                  </w14:solidFill>
                </w14:textFill>
              </w:rPr>
              <w:t xml:space="preserve"> □</w:t>
            </w:r>
            <w:r>
              <w:rPr>
                <w:rFonts w:ascii="新宋体" w:hAnsi="新宋体" w:eastAsia="新宋体"/>
                <w:color w:val="000000" w:themeColor="text1"/>
                <w14:textFill>
                  <w14:solidFill>
                    <w14:schemeClr w14:val="tx1"/>
                  </w14:solidFill>
                </w14:textFill>
              </w:rPr>
              <w:t>否</w:t>
            </w:r>
            <w:r>
              <w:rPr>
                <w:rFonts w:hint="eastAsia" w:ascii="新宋体" w:hAnsi="新宋体" w:eastAsia="新宋体"/>
                <w:color w:val="000000" w:themeColor="text1"/>
                <w14:textFill>
                  <w14:solidFill>
                    <w14:schemeClr w14:val="tx1"/>
                  </w14:solidFill>
                </w14:textFill>
              </w:rPr>
              <w:t>；</w:t>
            </w:r>
          </w:p>
          <w:p>
            <w:pPr>
              <w:spacing w:before="156" w:beforeLines="50" w:after="156" w:afterLines="50" w:line="280" w:lineRule="exact"/>
              <w:rPr>
                <w:rFonts w:hint="eastAsia" w:ascii="新宋体" w:hAnsi="新宋体" w:eastAsia="新宋体"/>
                <w:b/>
                <w:color w:val="000000" w:themeColor="text1"/>
                <w14:textFill>
                  <w14:solidFill>
                    <w14:schemeClr w14:val="tx1"/>
                  </w14:solidFill>
                </w14:textFill>
              </w:rPr>
            </w:pPr>
            <w:r>
              <w:rPr>
                <w:rFonts w:hint="eastAsia" w:ascii="新宋体" w:hAnsi="新宋体" w:eastAsia="新宋体"/>
                <w:b/>
                <w:color w:val="000000" w:themeColor="text1"/>
                <w14:textFill>
                  <w14:solidFill>
                    <w14:schemeClr w14:val="tx1"/>
                  </w14:solidFill>
                </w14:textFill>
              </w:rPr>
              <w:t>特困供养学生：</w:t>
            </w:r>
            <w:r>
              <w:rPr>
                <w:rFonts w:hint="eastAsia" w:ascii="新宋体" w:hAnsi="新宋体" w:eastAsia="新宋体"/>
                <w:color w:val="000000" w:themeColor="text1"/>
                <w14:textFill>
                  <w14:solidFill>
                    <w14:schemeClr w14:val="tx1"/>
                  </w14:solidFill>
                </w14:textFill>
              </w:rPr>
              <w:t>□</w:t>
            </w:r>
            <w:r>
              <w:rPr>
                <w:rFonts w:ascii="新宋体" w:hAnsi="新宋体" w:eastAsia="新宋体"/>
                <w:color w:val="000000" w:themeColor="text1"/>
                <w14:textFill>
                  <w14:solidFill>
                    <w14:schemeClr w14:val="tx1"/>
                  </w14:solidFill>
                </w14:textFill>
              </w:rPr>
              <w:t>是</w:t>
            </w:r>
            <w:r>
              <w:rPr>
                <w:rFonts w:hint="eastAsia" w:ascii="新宋体" w:hAnsi="新宋体" w:eastAsia="新宋体"/>
                <w:color w:val="000000" w:themeColor="text1"/>
                <w14:textFill>
                  <w14:solidFill>
                    <w14:schemeClr w14:val="tx1"/>
                  </w14:solidFill>
                </w14:textFill>
              </w:rPr>
              <w:t xml:space="preserve"> □</w:t>
            </w:r>
            <w:r>
              <w:rPr>
                <w:rFonts w:ascii="新宋体" w:hAnsi="新宋体" w:eastAsia="新宋体"/>
                <w:color w:val="000000" w:themeColor="text1"/>
                <w14:textFill>
                  <w14:solidFill>
                    <w14:schemeClr w14:val="tx1"/>
                  </w14:solidFill>
                </w14:textFill>
              </w:rPr>
              <w:t>否</w:t>
            </w:r>
            <w:r>
              <w:rPr>
                <w:rFonts w:hint="eastAsia" w:ascii="新宋体" w:hAnsi="新宋体" w:eastAsia="新宋体"/>
                <w:color w:val="000000" w:themeColor="text1"/>
                <w14:textFill>
                  <w14:solidFill>
                    <w14:schemeClr w14:val="tx1"/>
                  </w14:solidFill>
                </w14:textFill>
              </w:rPr>
              <w:t>；</w:t>
            </w:r>
            <w:r>
              <w:rPr>
                <w:rFonts w:hint="eastAsia" w:ascii="新宋体" w:hAnsi="新宋体" w:eastAsia="新宋体"/>
                <w:b/>
                <w:color w:val="000000" w:themeColor="text1"/>
                <w14:textFill>
                  <w14:solidFill>
                    <w14:schemeClr w14:val="tx1"/>
                  </w14:solidFill>
                </w14:textFill>
              </w:rPr>
              <w:t>孤残学生：</w:t>
            </w:r>
            <w:r>
              <w:rPr>
                <w:rFonts w:hint="eastAsia" w:ascii="新宋体" w:hAnsi="新宋体" w:eastAsia="新宋体"/>
                <w:color w:val="000000" w:themeColor="text1"/>
                <w14:textFill>
                  <w14:solidFill>
                    <w14:schemeClr w14:val="tx1"/>
                  </w14:solidFill>
                </w14:textFill>
              </w:rPr>
              <w:t>□是 □否；</w:t>
            </w:r>
            <w:r>
              <w:rPr>
                <w:rFonts w:hint="eastAsia" w:ascii="新宋体" w:hAnsi="新宋体" w:eastAsia="新宋体"/>
                <w:b/>
                <w:color w:val="000000" w:themeColor="text1"/>
                <w14:textFill>
                  <w14:solidFill>
                    <w14:schemeClr w14:val="tx1"/>
                  </w14:solidFill>
                </w14:textFill>
              </w:rPr>
              <w:t>烈士子女：</w:t>
            </w:r>
            <w:r>
              <w:rPr>
                <w:rFonts w:hint="eastAsia" w:ascii="新宋体" w:hAnsi="新宋体" w:eastAsia="新宋体"/>
                <w:color w:val="000000" w:themeColor="text1"/>
                <w14:textFill>
                  <w14:solidFill>
                    <w14:schemeClr w14:val="tx1"/>
                  </w14:solidFill>
                </w14:textFill>
              </w:rPr>
              <w:t>□</w:t>
            </w:r>
            <w:r>
              <w:rPr>
                <w:rFonts w:ascii="新宋体" w:hAnsi="新宋体" w:eastAsia="新宋体"/>
                <w:color w:val="000000" w:themeColor="text1"/>
                <w14:textFill>
                  <w14:solidFill>
                    <w14:schemeClr w14:val="tx1"/>
                  </w14:solidFill>
                </w14:textFill>
              </w:rPr>
              <w:t>是</w:t>
            </w:r>
            <w:r>
              <w:rPr>
                <w:rFonts w:hint="eastAsia" w:ascii="新宋体" w:hAnsi="新宋体" w:eastAsia="新宋体"/>
                <w:color w:val="000000" w:themeColor="text1"/>
                <w14:textFill>
                  <w14:solidFill>
                    <w14:schemeClr w14:val="tx1"/>
                  </w14:solidFill>
                </w14:textFill>
              </w:rPr>
              <w:t xml:space="preserve"> □</w:t>
            </w:r>
            <w:r>
              <w:rPr>
                <w:rFonts w:ascii="新宋体" w:hAnsi="新宋体" w:eastAsia="新宋体"/>
                <w:color w:val="000000" w:themeColor="text1"/>
                <w14:textFill>
                  <w14:solidFill>
                    <w14:schemeClr w14:val="tx1"/>
                  </w14:solidFill>
                </w14:textFill>
              </w:rPr>
              <w:t>否</w:t>
            </w:r>
            <w:r>
              <w:rPr>
                <w:rFonts w:hint="eastAsia" w:ascii="新宋体" w:hAnsi="新宋体" w:eastAsia="新宋体"/>
                <w:color w:val="000000" w:themeColor="text1"/>
                <w14:textFill>
                  <w14:solidFill>
                    <w14:schemeClr w14:val="tx1"/>
                  </w14:solidFill>
                </w14:textFill>
              </w:rPr>
              <w:t>；</w:t>
            </w:r>
          </w:p>
          <w:p>
            <w:pPr>
              <w:spacing w:before="156" w:beforeLines="50" w:after="156" w:afterLines="50" w:line="280" w:lineRule="exact"/>
              <w:rPr>
                <w:rFonts w:hint="eastAsia" w:ascii="新宋体" w:hAnsi="新宋体" w:eastAsia="新宋体"/>
                <w:color w:val="000000" w:themeColor="text1"/>
                <w14:textFill>
                  <w14:solidFill>
                    <w14:schemeClr w14:val="tx1"/>
                  </w14:solidFill>
                </w14:textFill>
              </w:rPr>
            </w:pPr>
            <w:r>
              <w:rPr>
                <w:rFonts w:hint="eastAsia" w:ascii="新宋体" w:hAnsi="新宋体" w:eastAsia="新宋体"/>
                <w:b/>
                <w:color w:val="000000" w:themeColor="text1"/>
                <w14:textFill>
                  <w14:solidFill>
                    <w14:schemeClr w14:val="tx1"/>
                  </w14:solidFill>
                </w14:textFill>
              </w:rPr>
              <w:t>家庭经济困难残疾学生及残疾人子女：</w:t>
            </w:r>
            <w:r>
              <w:rPr>
                <w:rFonts w:hint="eastAsia" w:ascii="新宋体" w:hAnsi="新宋体" w:eastAsia="新宋体"/>
                <w:color w:val="000000" w:themeColor="text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8" w:hRule="atLeast"/>
          <w:jc w:val="center"/>
        </w:trPr>
        <w:tc>
          <w:tcPr>
            <w:tcW w:w="669" w:type="dxa"/>
            <w:tcBorders>
              <w:bottom w:val="single" w:color="auto" w:sz="4" w:space="0"/>
            </w:tcBorders>
            <w:noWrap w:val="0"/>
            <w:vAlign w:val="center"/>
          </w:tcPr>
          <w:p>
            <w:pPr>
              <w:spacing w:line="280" w:lineRule="exact"/>
              <w:jc w:val="center"/>
              <w:rPr>
                <w:rFonts w:hint="eastAsia" w:ascii="黑体" w:hAnsi="新宋体" w:eastAsia="黑体"/>
                <w:b/>
                <w:bCs/>
                <w:color w:val="000000" w:themeColor="text1"/>
                <w14:textFill>
                  <w14:solidFill>
                    <w14:schemeClr w14:val="tx1"/>
                  </w14:solidFill>
                </w14:textFill>
              </w:rPr>
            </w:pPr>
            <w:r>
              <w:rPr>
                <w:rFonts w:hint="eastAsia" w:ascii="黑体" w:hAnsi="新宋体" w:eastAsia="黑体"/>
                <w:b/>
                <w:bCs/>
                <w:color w:val="000000" w:themeColor="text1"/>
                <w14:textFill>
                  <w14:solidFill>
                    <w14:schemeClr w14:val="tx1"/>
                  </w14:solidFill>
                </w14:textFill>
              </w:rPr>
              <w:t>影响家庭经济</w:t>
            </w:r>
          </w:p>
          <w:p>
            <w:pPr>
              <w:spacing w:line="280" w:lineRule="exact"/>
              <w:jc w:val="center"/>
              <w:rPr>
                <w:rFonts w:hint="eastAsia" w:ascii="黑体" w:hAnsi="新宋体" w:eastAsia="黑体"/>
                <w:b/>
                <w:bCs/>
                <w:color w:val="000000" w:themeColor="text1"/>
                <w14:textFill>
                  <w14:solidFill>
                    <w14:schemeClr w14:val="tx1"/>
                  </w14:solidFill>
                </w14:textFill>
              </w:rPr>
            </w:pPr>
            <w:r>
              <w:rPr>
                <w:rFonts w:hint="eastAsia" w:ascii="黑体" w:hAnsi="新宋体" w:eastAsia="黑体"/>
                <w:b/>
                <w:bCs/>
                <w:color w:val="000000" w:themeColor="text1"/>
                <w14:textFill>
                  <w14:solidFill>
                    <w14:schemeClr w14:val="tx1"/>
                  </w14:solidFill>
                </w14:textFill>
              </w:rPr>
              <w:t>状况有关信息</w:t>
            </w:r>
          </w:p>
        </w:tc>
        <w:tc>
          <w:tcPr>
            <w:tcW w:w="9322" w:type="dxa"/>
            <w:gridSpan w:val="15"/>
            <w:tcBorders>
              <w:bottom w:val="single" w:color="auto" w:sz="4" w:space="0"/>
            </w:tcBorders>
            <w:noWrap w:val="0"/>
            <w:vAlign w:val="top"/>
          </w:tcPr>
          <w:p>
            <w:pPr>
              <w:spacing w:before="156" w:beforeLines="50" w:after="156" w:afterLines="50" w:line="280" w:lineRule="exact"/>
              <w:rPr>
                <w:rFonts w:hint="eastAsia"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家庭人均年收入</w:t>
            </w:r>
            <w:r>
              <w:rPr>
                <w:rFonts w:hint="eastAsia" w:ascii="新宋体" w:hAnsi="新宋体" w:eastAsia="新宋体"/>
                <w:color w:val="000000" w:themeColor="text1"/>
                <w:u w:val="single"/>
                <w14:textFill>
                  <w14:solidFill>
                    <w14:schemeClr w14:val="tx1"/>
                  </w14:solidFill>
                </w14:textFill>
              </w:rPr>
              <w:t xml:space="preserve">        </w:t>
            </w:r>
            <w:r>
              <w:rPr>
                <w:rFonts w:hint="eastAsia" w:ascii="新宋体" w:hAnsi="新宋体" w:eastAsia="新宋体"/>
                <w:color w:val="000000" w:themeColor="text1"/>
                <w14:textFill>
                  <w14:solidFill>
                    <w14:schemeClr w14:val="tx1"/>
                  </w14:solidFill>
                </w14:textFill>
              </w:rPr>
              <w:t>元。</w:t>
            </w:r>
          </w:p>
          <w:p>
            <w:pPr>
              <w:spacing w:before="156" w:beforeLines="50" w:after="156" w:afterLines="50" w:line="280" w:lineRule="exact"/>
              <w:rPr>
                <w:rFonts w:hint="eastAsia"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家庭遭受自然灾害情况：</w:t>
            </w:r>
            <w:r>
              <w:rPr>
                <w:rFonts w:hint="eastAsia" w:ascii="新宋体" w:hAnsi="新宋体" w:eastAsia="新宋体"/>
                <w:color w:val="000000" w:themeColor="text1"/>
                <w:u w:val="single"/>
                <w14:textFill>
                  <w14:solidFill>
                    <w14:schemeClr w14:val="tx1"/>
                  </w14:solidFill>
                </w14:textFill>
              </w:rPr>
              <w:t xml:space="preserve">                 </w:t>
            </w:r>
            <w:r>
              <w:rPr>
                <w:rFonts w:hint="eastAsia" w:ascii="新宋体" w:hAnsi="新宋体" w:eastAsia="新宋体"/>
                <w:color w:val="000000" w:themeColor="text1"/>
                <w14:textFill>
                  <w14:solidFill>
                    <w14:schemeClr w14:val="tx1"/>
                  </w14:solidFill>
                </w14:textFill>
              </w:rPr>
              <w:t>。家庭遭受突发意外事件：</w:t>
            </w:r>
            <w:r>
              <w:rPr>
                <w:rFonts w:hint="eastAsia" w:ascii="新宋体" w:hAnsi="新宋体" w:eastAsia="新宋体"/>
                <w:color w:val="000000" w:themeColor="text1"/>
                <w:u w:val="single"/>
                <w14:textFill>
                  <w14:solidFill>
                    <w14:schemeClr w14:val="tx1"/>
                  </w14:solidFill>
                </w14:textFill>
              </w:rPr>
              <w:t xml:space="preserve">                   </w:t>
            </w:r>
            <w:r>
              <w:rPr>
                <w:rFonts w:hint="eastAsia" w:ascii="新宋体" w:hAnsi="新宋体" w:eastAsia="新宋体"/>
                <w:color w:val="000000" w:themeColor="text1"/>
                <w14:textFill>
                  <w14:solidFill>
                    <w14:schemeClr w14:val="tx1"/>
                  </w14:solidFill>
                </w14:textFill>
              </w:rPr>
              <w:t>。</w:t>
            </w:r>
          </w:p>
          <w:p>
            <w:pPr>
              <w:spacing w:before="156" w:beforeLines="50" w:after="156" w:afterLines="50" w:line="280" w:lineRule="exact"/>
              <w:rPr>
                <w:rFonts w:hint="eastAsia"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家庭成员因残疾、年迈而劳动能力弱情况：</w:t>
            </w:r>
            <w:r>
              <w:rPr>
                <w:rFonts w:hint="eastAsia" w:ascii="新宋体" w:hAnsi="新宋体" w:eastAsia="新宋体"/>
                <w:color w:val="000000" w:themeColor="text1"/>
                <w:u w:val="single"/>
                <w14:textFill>
                  <w14:solidFill>
                    <w14:schemeClr w14:val="tx1"/>
                  </w14:solidFill>
                </w14:textFill>
              </w:rPr>
              <w:t xml:space="preserve">                                            </w:t>
            </w:r>
            <w:r>
              <w:rPr>
                <w:rFonts w:hint="eastAsia" w:ascii="新宋体" w:hAnsi="新宋体" w:eastAsia="新宋体"/>
                <w:color w:val="000000" w:themeColor="text1"/>
                <w14:textFill>
                  <w14:solidFill>
                    <w14:schemeClr w14:val="tx1"/>
                  </w14:solidFill>
                </w14:textFill>
              </w:rPr>
              <w:t>。</w:t>
            </w:r>
          </w:p>
          <w:p>
            <w:pPr>
              <w:spacing w:before="156" w:beforeLines="50" w:after="156" w:afterLines="50" w:line="280" w:lineRule="exact"/>
              <w:rPr>
                <w:rFonts w:hint="eastAsia"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家庭成员失业情况：</w:t>
            </w:r>
            <w:r>
              <w:rPr>
                <w:rFonts w:hint="eastAsia" w:ascii="新宋体" w:hAnsi="新宋体" w:eastAsia="新宋体"/>
                <w:color w:val="000000" w:themeColor="text1"/>
                <w:u w:val="single"/>
                <w14:textFill>
                  <w14:solidFill>
                    <w14:schemeClr w14:val="tx1"/>
                  </w14:solidFill>
                </w14:textFill>
              </w:rPr>
              <w:t xml:space="preserve">                    </w:t>
            </w:r>
            <w:r>
              <w:rPr>
                <w:rFonts w:hint="eastAsia" w:ascii="新宋体" w:hAnsi="新宋体" w:eastAsia="新宋体"/>
                <w:color w:val="000000" w:themeColor="text1"/>
                <w14:textFill>
                  <w14:solidFill>
                    <w14:schemeClr w14:val="tx1"/>
                  </w14:solidFill>
                </w14:textFill>
              </w:rPr>
              <w:t>。家庭欠债情况：</w:t>
            </w:r>
            <w:r>
              <w:rPr>
                <w:rFonts w:hint="eastAsia" w:ascii="新宋体" w:hAnsi="新宋体" w:eastAsia="新宋体"/>
                <w:color w:val="000000" w:themeColor="text1"/>
                <w:u w:val="single"/>
                <w14:textFill>
                  <w14:solidFill>
                    <w14:schemeClr w14:val="tx1"/>
                  </w14:solidFill>
                </w14:textFill>
              </w:rPr>
              <w:t xml:space="preserve">                            </w:t>
            </w:r>
            <w:r>
              <w:rPr>
                <w:rFonts w:hint="eastAsia" w:ascii="新宋体" w:hAnsi="新宋体" w:eastAsia="新宋体"/>
                <w:color w:val="000000" w:themeColor="text1"/>
                <w14:textFill>
                  <w14:solidFill>
                    <w14:schemeClr w14:val="tx1"/>
                  </w14:solidFill>
                </w14:textFill>
              </w:rPr>
              <w:t>。</w:t>
            </w:r>
          </w:p>
          <w:p>
            <w:pPr>
              <w:spacing w:before="156" w:beforeLines="50" w:after="156" w:afterLines="50" w:line="280" w:lineRule="exact"/>
              <w:rPr>
                <w:rFonts w:hint="eastAsia"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其他情况：</w:t>
            </w:r>
            <w:r>
              <w:rPr>
                <w:rFonts w:hint="eastAsia" w:ascii="新宋体" w:hAnsi="新宋体" w:eastAsia="新宋体"/>
                <w:color w:val="000000" w:themeColor="text1"/>
                <w:u w:val="single"/>
                <w14:textFill>
                  <w14:solidFill>
                    <w14:schemeClr w14:val="tx1"/>
                  </w14:solidFill>
                </w14:textFill>
              </w:rPr>
              <w:t xml:space="preserve">                                                              </w:t>
            </w:r>
            <w:r>
              <w:rPr>
                <w:rFonts w:hint="eastAsia" w:ascii="新宋体" w:hAnsi="新宋体" w:eastAsia="新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69" w:type="dxa"/>
            <w:tcBorders>
              <w:bottom w:val="single" w:color="auto" w:sz="4" w:space="0"/>
            </w:tcBorders>
            <w:noWrap w:val="0"/>
            <w:textDirection w:val="tbRlV"/>
            <w:vAlign w:val="center"/>
          </w:tcPr>
          <w:p>
            <w:pPr>
              <w:ind w:left="113" w:right="113"/>
              <w:jc w:val="center"/>
              <w:rPr>
                <w:rFonts w:hint="eastAsia" w:ascii="黑体" w:hAnsi="新宋体" w:eastAsia="黑体"/>
                <w:b/>
                <w:bCs/>
                <w:color w:val="000000" w:themeColor="text1"/>
                <w14:textFill>
                  <w14:solidFill>
                    <w14:schemeClr w14:val="tx1"/>
                  </w14:solidFill>
                </w14:textFill>
              </w:rPr>
            </w:pPr>
            <w:r>
              <w:rPr>
                <w:rFonts w:hint="eastAsia" w:ascii="黑体" w:hAnsi="新宋体" w:eastAsia="黑体"/>
                <w:b/>
                <w:bCs/>
                <w:color w:val="000000" w:themeColor="text1"/>
                <w14:textFill>
                  <w14:solidFill>
                    <w14:schemeClr w14:val="tx1"/>
                  </w14:solidFill>
                </w14:textFill>
              </w:rPr>
              <w:t>个人承诺</w:t>
            </w:r>
          </w:p>
        </w:tc>
        <w:tc>
          <w:tcPr>
            <w:tcW w:w="5745" w:type="dxa"/>
            <w:gridSpan w:val="7"/>
            <w:tcBorders>
              <w:bottom w:val="single" w:color="auto" w:sz="4" w:space="0"/>
            </w:tcBorders>
            <w:noWrap w:val="0"/>
            <w:vAlign w:val="top"/>
          </w:tcPr>
          <w:p>
            <w:pPr>
              <w:rPr>
                <w:rFonts w:hint="eastAsia" w:ascii="黑体" w:hAnsi="黑体"/>
                <w:color w:val="000000" w:themeColor="text1"/>
                <w:sz w:val="19"/>
                <w:szCs w:val="19"/>
                <w:shd w:val="clear" w:color="auto" w:fill="FFFFFF"/>
                <w14:textFill>
                  <w14:solidFill>
                    <w14:schemeClr w14:val="tx1"/>
                  </w14:solidFill>
                </w14:textFill>
              </w:rPr>
            </w:pPr>
            <w:r>
              <w:rPr>
                <w:rFonts w:hint="eastAsia" w:ascii="黑体" w:hAnsi="黑体"/>
                <w:color w:val="000000" w:themeColor="text1"/>
                <w:sz w:val="19"/>
                <w:szCs w:val="19"/>
                <w:shd w:val="clear" w:color="auto" w:fill="FFFFFF"/>
                <w14:textFill>
                  <w14:solidFill>
                    <w14:schemeClr w14:val="tx1"/>
                  </w14:solidFill>
                </w14:textFill>
              </w:rPr>
              <w:t>承诺内容：</w:t>
            </w:r>
          </w:p>
          <w:p>
            <w:pPr>
              <w:rPr>
                <w:rFonts w:hint="eastAsia" w:ascii="黑体" w:hAnsi="黑体"/>
                <w:color w:val="000000" w:themeColor="text1"/>
                <w:sz w:val="19"/>
                <w:szCs w:val="19"/>
                <w:shd w:val="clear" w:color="auto" w:fill="FFFFFF"/>
                <w14:textFill>
                  <w14:solidFill>
                    <w14:schemeClr w14:val="tx1"/>
                  </w14:solidFill>
                </w14:textFill>
              </w:rPr>
            </w:pPr>
          </w:p>
          <w:p>
            <w:pPr>
              <w:rPr>
                <w:rFonts w:hint="eastAsia" w:ascii="黑体" w:hAnsi="黑体"/>
                <w:color w:val="000000" w:themeColor="text1"/>
                <w:sz w:val="19"/>
                <w:szCs w:val="19"/>
                <w:shd w:val="clear" w:color="auto" w:fill="FFFFFF"/>
                <w14:textFill>
                  <w14:solidFill>
                    <w14:schemeClr w14:val="tx1"/>
                  </w14:solidFill>
                </w14:textFill>
              </w:rPr>
            </w:pPr>
          </w:p>
          <w:p>
            <w:pPr>
              <w:rPr>
                <w:rFonts w:hint="eastAsia" w:ascii="新宋体" w:hAnsi="新宋体" w:eastAsia="新宋体"/>
                <w:color w:val="000000" w:themeColor="text1"/>
                <w14:textFill>
                  <w14:solidFill>
                    <w14:schemeClr w14:val="tx1"/>
                  </w14:solidFill>
                </w14:textFill>
              </w:rPr>
            </w:pPr>
          </w:p>
        </w:tc>
        <w:tc>
          <w:tcPr>
            <w:tcW w:w="1276" w:type="dxa"/>
            <w:gridSpan w:val="4"/>
            <w:tcBorders>
              <w:bottom w:val="single" w:color="auto" w:sz="4" w:space="0"/>
            </w:tcBorders>
            <w:noWrap w:val="0"/>
            <w:vAlign w:val="center"/>
          </w:tcPr>
          <w:p>
            <w:pPr>
              <w:jc w:val="center"/>
              <w:rPr>
                <w:rFonts w:hint="eastAsia"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学生本人(或监护人)签字</w:t>
            </w:r>
          </w:p>
        </w:tc>
        <w:tc>
          <w:tcPr>
            <w:tcW w:w="2301" w:type="dxa"/>
            <w:gridSpan w:val="4"/>
            <w:tcBorders>
              <w:bottom w:val="single" w:color="auto" w:sz="4" w:space="0"/>
            </w:tcBorders>
            <w:noWrap w:val="0"/>
            <w:vAlign w:val="center"/>
          </w:tcPr>
          <w:p>
            <w:pPr>
              <w:ind w:firstLine="1050" w:firstLineChars="500"/>
              <w:rPr>
                <w:rFonts w:hint="eastAsia" w:ascii="新宋体" w:hAnsi="新宋体" w:eastAsia="新宋体"/>
                <w:color w:val="000000" w:themeColor="text1"/>
                <w14:textFill>
                  <w14:solidFill>
                    <w14:schemeClr w14:val="tx1"/>
                  </w14:solidFill>
                </w14:textFill>
              </w:rPr>
            </w:pPr>
          </w:p>
        </w:tc>
      </w:tr>
    </w:tbl>
    <w:p>
      <w:pPr>
        <w:adjustRightInd w:val="0"/>
        <w:snapToGrid w:val="0"/>
        <w:rPr>
          <w:rFonts w:hint="eastAsia" w:eastAsia="黑体"/>
          <w:b/>
          <w:bCs/>
          <w:color w:val="000000" w:themeColor="text1"/>
          <w:sz w:val="18"/>
          <w:szCs w:val="18"/>
          <w14:textFill>
            <w14:solidFill>
              <w14:schemeClr w14:val="tx1"/>
            </w14:solidFill>
          </w14:textFill>
        </w:rPr>
      </w:pPr>
      <w:r>
        <w:rPr>
          <w:rFonts w:hint="eastAsia" w:eastAsia="黑体"/>
          <w:b/>
          <w:bCs/>
          <w:color w:val="000000" w:themeColor="text1"/>
          <w:sz w:val="18"/>
          <w:szCs w:val="18"/>
          <w14:textFill>
            <w14:solidFill>
              <w14:schemeClr w14:val="tx1"/>
            </w14:solidFill>
          </w14:textFill>
        </w:rPr>
        <w:t>注：1.本表用于家庭经济困难学生认定，可复印。</w:t>
      </w:r>
    </w:p>
    <w:p>
      <w:pPr>
        <w:adjustRightInd w:val="0"/>
        <w:snapToGrid w:val="0"/>
        <w:rPr>
          <w:rFonts w:hint="eastAsia" w:eastAsia="黑体"/>
          <w:b/>
          <w:bCs/>
          <w:color w:val="000000" w:themeColor="text1"/>
          <w:sz w:val="18"/>
          <w:szCs w:val="18"/>
          <w14:textFill>
            <w14:solidFill>
              <w14:schemeClr w14:val="tx1"/>
            </w14:solidFill>
          </w14:textFill>
        </w:rPr>
      </w:pPr>
      <w:r>
        <w:rPr>
          <w:rFonts w:hint="eastAsia" w:eastAsia="黑体"/>
          <w:b/>
          <w:bCs/>
          <w:color w:val="000000" w:themeColor="text1"/>
          <w:sz w:val="18"/>
          <w:szCs w:val="18"/>
          <w14:textFill>
            <w14:solidFill>
              <w14:schemeClr w14:val="tx1"/>
            </w14:solidFill>
          </w14:textFill>
        </w:rPr>
        <w:t xml:space="preserve">    2.学校、院系、专业、年级、班级可根据实际情况选择性填写。</w:t>
      </w:r>
    </w:p>
    <w:p>
      <w:pPr>
        <w:adjustRightInd w:val="0"/>
        <w:snapToGrid w:val="0"/>
        <w:rPr>
          <w:rFonts w:hint="eastAsia" w:ascii="仿宋_GB2312" w:eastAsia="仿宋_GB2312"/>
          <w:color w:val="000000" w:themeColor="text1"/>
          <w:sz w:val="32"/>
          <w:szCs w:val="32"/>
          <w:lang w:val="en-US" w:eastAsia="zh-CN"/>
          <w14:textFill>
            <w14:solidFill>
              <w14:schemeClr w14:val="tx1"/>
            </w14:solidFill>
          </w14:textFill>
        </w:rPr>
      </w:pPr>
      <w:r>
        <w:rPr>
          <w:rFonts w:hint="eastAsia" w:eastAsia="黑体"/>
          <w:b/>
          <w:bCs/>
          <w:color w:val="000000" w:themeColor="text1"/>
          <w:sz w:val="18"/>
          <w:szCs w:val="18"/>
          <w14:textFill>
            <w14:solidFill>
              <w14:schemeClr w14:val="tx1"/>
            </w14:solidFill>
          </w14:textFill>
        </w:rPr>
        <w:t xml:space="preserve">    3. 承诺内容需本人手工填写“</w:t>
      </w:r>
      <w:r>
        <w:rPr>
          <w:rFonts w:eastAsia="黑体"/>
          <w:b/>
          <w:bCs/>
          <w:color w:val="000000" w:themeColor="text1"/>
          <w:sz w:val="18"/>
          <w:szCs w:val="18"/>
          <w14:textFill>
            <w14:solidFill>
              <w14:schemeClr w14:val="tx1"/>
            </w14:solidFill>
          </w14:textFill>
        </w:rPr>
        <w:t>本人承诺以上所填写资料真实</w:t>
      </w:r>
      <w:r>
        <w:rPr>
          <w:rFonts w:hint="eastAsia" w:eastAsia="黑体"/>
          <w:b/>
          <w:bCs/>
          <w:color w:val="000000" w:themeColor="text1"/>
          <w:sz w:val="18"/>
          <w:szCs w:val="18"/>
          <w14:textFill>
            <w14:solidFill>
              <w14:schemeClr w14:val="tx1"/>
            </w14:solidFill>
          </w14:textFill>
        </w:rPr>
        <w:t>，</w:t>
      </w:r>
      <w:r>
        <w:rPr>
          <w:rFonts w:eastAsia="黑体"/>
          <w:b/>
          <w:bCs/>
          <w:color w:val="000000" w:themeColor="text1"/>
          <w:sz w:val="18"/>
          <w:szCs w:val="18"/>
          <w14:textFill>
            <w14:solidFill>
              <w14:schemeClr w14:val="tx1"/>
            </w14:solidFill>
          </w14:textFill>
        </w:rPr>
        <w:t>如有虚假</w:t>
      </w:r>
      <w:r>
        <w:rPr>
          <w:rFonts w:hint="eastAsia" w:eastAsia="黑体"/>
          <w:b/>
          <w:bCs/>
          <w:color w:val="000000" w:themeColor="text1"/>
          <w:sz w:val="18"/>
          <w:szCs w:val="18"/>
          <w14:textFill>
            <w14:solidFill>
              <w14:schemeClr w14:val="tx1"/>
            </w14:solidFill>
          </w14:textFill>
        </w:rPr>
        <w:t>，</w:t>
      </w:r>
      <w:r>
        <w:rPr>
          <w:rFonts w:eastAsia="黑体"/>
          <w:b/>
          <w:bCs/>
          <w:color w:val="000000" w:themeColor="text1"/>
          <w:sz w:val="18"/>
          <w:szCs w:val="18"/>
          <w14:textFill>
            <w14:solidFill>
              <w14:schemeClr w14:val="tx1"/>
            </w14:solidFill>
          </w14:textFill>
        </w:rPr>
        <w:t>愿承担相应责任</w:t>
      </w:r>
      <w:r>
        <w:rPr>
          <w:rFonts w:hint="eastAsia" w:eastAsia="黑体"/>
          <w:b/>
          <w:bCs/>
          <w:color w:val="000000" w:themeColor="text1"/>
          <w:sz w:val="18"/>
          <w:szCs w:val="18"/>
          <w14:textFill>
            <w14:solidFill>
              <w14:schemeClr w14:val="tx1"/>
            </w14:solidFill>
          </w14:textFill>
        </w:rPr>
        <w:t>。”</w:t>
      </w:r>
      <w:bookmarkStart w:id="1" w:name="_GoBack"/>
      <w:bookmarkEnd w:id="1"/>
    </w:p>
    <w:sectPr>
      <w:footerReference r:id="rId3" w:type="default"/>
      <w:pgSz w:w="11906" w:h="16838"/>
      <w:pgMar w:top="1928" w:right="1587" w:bottom="1701" w:left="1587"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Arial" w:hAnsi="Arial" w:eastAsia="宋体" w:cs="Arial"/>
                              <w:b/>
                              <w:bCs/>
                              <w:sz w:val="28"/>
                              <w:szCs w:val="28"/>
                              <w:lang w:eastAsia="zh-CN"/>
                            </w:rPr>
                          </w:pPr>
                          <w:r>
                            <w:rPr>
                              <w:rFonts w:hint="eastAsia" w:ascii="Arial" w:hAnsi="Arial" w:cs="Arial"/>
                              <w:b/>
                              <w:bCs/>
                              <w:sz w:val="28"/>
                              <w:szCs w:val="28"/>
                              <w:lang w:eastAsia="zh-CN"/>
                            </w:rPr>
                            <w:t>－</w:t>
                          </w:r>
                          <w:r>
                            <w:rPr>
                              <w:rFonts w:hint="default" w:ascii="Arial" w:hAnsi="Arial" w:cs="Arial"/>
                              <w:b/>
                              <w:bCs/>
                              <w:sz w:val="28"/>
                              <w:szCs w:val="28"/>
                              <w:lang w:eastAsia="zh-CN"/>
                            </w:rPr>
                            <w:fldChar w:fldCharType="begin"/>
                          </w:r>
                          <w:r>
                            <w:rPr>
                              <w:rFonts w:hint="default" w:ascii="Arial" w:hAnsi="Arial" w:cs="Arial"/>
                              <w:b/>
                              <w:bCs/>
                              <w:sz w:val="28"/>
                              <w:szCs w:val="28"/>
                              <w:lang w:eastAsia="zh-CN"/>
                            </w:rPr>
                            <w:instrText xml:space="preserve"> PAGE  \* MERGEFORMAT </w:instrText>
                          </w:r>
                          <w:r>
                            <w:rPr>
                              <w:rFonts w:hint="default" w:ascii="Arial" w:hAnsi="Arial" w:cs="Arial"/>
                              <w:b/>
                              <w:bCs/>
                              <w:sz w:val="28"/>
                              <w:szCs w:val="28"/>
                              <w:lang w:eastAsia="zh-CN"/>
                            </w:rPr>
                            <w:fldChar w:fldCharType="separate"/>
                          </w:r>
                          <w:r>
                            <w:rPr>
                              <w:rFonts w:hint="default" w:ascii="Arial" w:hAnsi="Arial" w:cs="Arial"/>
                              <w:b/>
                              <w:bCs/>
                              <w:sz w:val="28"/>
                              <w:szCs w:val="28"/>
                              <w:lang w:eastAsia="zh-CN"/>
                            </w:rPr>
                            <w:t>1</w:t>
                          </w:r>
                          <w:r>
                            <w:rPr>
                              <w:rFonts w:hint="default" w:ascii="Arial" w:hAnsi="Arial" w:cs="Arial"/>
                              <w:b/>
                              <w:bCs/>
                              <w:sz w:val="28"/>
                              <w:szCs w:val="28"/>
                              <w:lang w:eastAsia="zh-CN"/>
                            </w:rPr>
                            <w:fldChar w:fldCharType="end"/>
                          </w:r>
                          <w:r>
                            <w:rPr>
                              <w:rFonts w:hint="eastAsia" w:ascii="Arial" w:hAnsi="Arial" w:cs="Arial"/>
                              <w:b/>
                              <w:bCs/>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Arial" w:hAnsi="Arial" w:eastAsia="宋体" w:cs="Arial"/>
                        <w:b/>
                        <w:bCs/>
                        <w:sz w:val="28"/>
                        <w:szCs w:val="28"/>
                        <w:lang w:eastAsia="zh-CN"/>
                      </w:rPr>
                    </w:pPr>
                    <w:r>
                      <w:rPr>
                        <w:rFonts w:hint="eastAsia" w:ascii="Arial" w:hAnsi="Arial" w:cs="Arial"/>
                        <w:b/>
                        <w:bCs/>
                        <w:sz w:val="28"/>
                        <w:szCs w:val="28"/>
                        <w:lang w:eastAsia="zh-CN"/>
                      </w:rPr>
                      <w:t>－</w:t>
                    </w:r>
                    <w:r>
                      <w:rPr>
                        <w:rFonts w:hint="default" w:ascii="Arial" w:hAnsi="Arial" w:cs="Arial"/>
                        <w:b/>
                        <w:bCs/>
                        <w:sz w:val="28"/>
                        <w:szCs w:val="28"/>
                        <w:lang w:eastAsia="zh-CN"/>
                      </w:rPr>
                      <w:fldChar w:fldCharType="begin"/>
                    </w:r>
                    <w:r>
                      <w:rPr>
                        <w:rFonts w:hint="default" w:ascii="Arial" w:hAnsi="Arial" w:cs="Arial"/>
                        <w:b/>
                        <w:bCs/>
                        <w:sz w:val="28"/>
                        <w:szCs w:val="28"/>
                        <w:lang w:eastAsia="zh-CN"/>
                      </w:rPr>
                      <w:instrText xml:space="preserve"> PAGE  \* MERGEFORMAT </w:instrText>
                    </w:r>
                    <w:r>
                      <w:rPr>
                        <w:rFonts w:hint="default" w:ascii="Arial" w:hAnsi="Arial" w:cs="Arial"/>
                        <w:b/>
                        <w:bCs/>
                        <w:sz w:val="28"/>
                        <w:szCs w:val="28"/>
                        <w:lang w:eastAsia="zh-CN"/>
                      </w:rPr>
                      <w:fldChar w:fldCharType="separate"/>
                    </w:r>
                    <w:r>
                      <w:rPr>
                        <w:rFonts w:hint="default" w:ascii="Arial" w:hAnsi="Arial" w:cs="Arial"/>
                        <w:b/>
                        <w:bCs/>
                        <w:sz w:val="28"/>
                        <w:szCs w:val="28"/>
                        <w:lang w:eastAsia="zh-CN"/>
                      </w:rPr>
                      <w:t>1</w:t>
                    </w:r>
                    <w:r>
                      <w:rPr>
                        <w:rFonts w:hint="default" w:ascii="Arial" w:hAnsi="Arial" w:cs="Arial"/>
                        <w:b/>
                        <w:bCs/>
                        <w:sz w:val="28"/>
                        <w:szCs w:val="28"/>
                        <w:lang w:eastAsia="zh-CN"/>
                      </w:rPr>
                      <w:fldChar w:fldCharType="end"/>
                    </w:r>
                    <w:r>
                      <w:rPr>
                        <w:rFonts w:hint="eastAsia" w:ascii="Arial" w:hAnsi="Arial" w:cs="Arial"/>
                        <w:b/>
                        <w:bCs/>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yYjllMDhiYjJmZjRlZDQ3YjkwNzE5YTc5ZGQ1Y2QifQ=="/>
  </w:docVars>
  <w:rsids>
    <w:rsidRoot w:val="00682589"/>
    <w:rsid w:val="000E3C04"/>
    <w:rsid w:val="00432574"/>
    <w:rsid w:val="00477A23"/>
    <w:rsid w:val="00503C9E"/>
    <w:rsid w:val="00682589"/>
    <w:rsid w:val="007C048B"/>
    <w:rsid w:val="00D72BA3"/>
    <w:rsid w:val="00E93729"/>
    <w:rsid w:val="03433F84"/>
    <w:rsid w:val="03D1333D"/>
    <w:rsid w:val="05CC2A23"/>
    <w:rsid w:val="06103E2E"/>
    <w:rsid w:val="06497B36"/>
    <w:rsid w:val="074A25F6"/>
    <w:rsid w:val="093C54E9"/>
    <w:rsid w:val="096D3B47"/>
    <w:rsid w:val="0974512F"/>
    <w:rsid w:val="0EB32A2D"/>
    <w:rsid w:val="0ED308B1"/>
    <w:rsid w:val="0EDC703A"/>
    <w:rsid w:val="0F711E78"/>
    <w:rsid w:val="0F864741"/>
    <w:rsid w:val="116C67E6"/>
    <w:rsid w:val="11847C41"/>
    <w:rsid w:val="11AE2F10"/>
    <w:rsid w:val="13AA7707"/>
    <w:rsid w:val="1524526E"/>
    <w:rsid w:val="167A5AB7"/>
    <w:rsid w:val="179F58B2"/>
    <w:rsid w:val="1A126760"/>
    <w:rsid w:val="1C847089"/>
    <w:rsid w:val="1D636846"/>
    <w:rsid w:val="1D9F5E03"/>
    <w:rsid w:val="1FF73CD4"/>
    <w:rsid w:val="217A4BBD"/>
    <w:rsid w:val="22372AAE"/>
    <w:rsid w:val="22480700"/>
    <w:rsid w:val="23DA7B95"/>
    <w:rsid w:val="23DB14D0"/>
    <w:rsid w:val="241A4D78"/>
    <w:rsid w:val="24516432"/>
    <w:rsid w:val="25B20A41"/>
    <w:rsid w:val="26310B88"/>
    <w:rsid w:val="265717BF"/>
    <w:rsid w:val="26DB60FD"/>
    <w:rsid w:val="274254E2"/>
    <w:rsid w:val="287D1E88"/>
    <w:rsid w:val="297B16EE"/>
    <w:rsid w:val="2C504E98"/>
    <w:rsid w:val="2D157E8F"/>
    <w:rsid w:val="2E7B3D22"/>
    <w:rsid w:val="31E71DFA"/>
    <w:rsid w:val="32813259"/>
    <w:rsid w:val="32AC6BA0"/>
    <w:rsid w:val="34E72F96"/>
    <w:rsid w:val="372E2279"/>
    <w:rsid w:val="37427AD3"/>
    <w:rsid w:val="380B4369"/>
    <w:rsid w:val="3A9B7C26"/>
    <w:rsid w:val="3B247C1B"/>
    <w:rsid w:val="3C406CD7"/>
    <w:rsid w:val="3C610609"/>
    <w:rsid w:val="3F5E7474"/>
    <w:rsid w:val="3F7942AE"/>
    <w:rsid w:val="404C6525"/>
    <w:rsid w:val="40BE0306"/>
    <w:rsid w:val="415C22E1"/>
    <w:rsid w:val="41792343"/>
    <w:rsid w:val="418A09F4"/>
    <w:rsid w:val="41931657"/>
    <w:rsid w:val="41AD6CB9"/>
    <w:rsid w:val="42051E29"/>
    <w:rsid w:val="425C5EED"/>
    <w:rsid w:val="436F4197"/>
    <w:rsid w:val="44325DD7"/>
    <w:rsid w:val="448B7DCA"/>
    <w:rsid w:val="44A27E03"/>
    <w:rsid w:val="46ED35D8"/>
    <w:rsid w:val="47A01234"/>
    <w:rsid w:val="47A05757"/>
    <w:rsid w:val="49420634"/>
    <w:rsid w:val="49E046AA"/>
    <w:rsid w:val="49E525FE"/>
    <w:rsid w:val="4E0E7559"/>
    <w:rsid w:val="4F423701"/>
    <w:rsid w:val="4FA15035"/>
    <w:rsid w:val="522D3402"/>
    <w:rsid w:val="52E02222"/>
    <w:rsid w:val="549C03CB"/>
    <w:rsid w:val="55855303"/>
    <w:rsid w:val="55D75425"/>
    <w:rsid w:val="56C97471"/>
    <w:rsid w:val="56FF597F"/>
    <w:rsid w:val="593908DE"/>
    <w:rsid w:val="59E711F8"/>
    <w:rsid w:val="5A5A6D5E"/>
    <w:rsid w:val="5A9D30EE"/>
    <w:rsid w:val="5B874E3C"/>
    <w:rsid w:val="5D9558F0"/>
    <w:rsid w:val="5DFC03FF"/>
    <w:rsid w:val="5E8F2D4E"/>
    <w:rsid w:val="61E37639"/>
    <w:rsid w:val="620349E5"/>
    <w:rsid w:val="621719D8"/>
    <w:rsid w:val="645B0A4B"/>
    <w:rsid w:val="66117C3F"/>
    <w:rsid w:val="66BA2932"/>
    <w:rsid w:val="6953779A"/>
    <w:rsid w:val="695716FD"/>
    <w:rsid w:val="6A227D0E"/>
    <w:rsid w:val="6C5555D7"/>
    <w:rsid w:val="6E35746E"/>
    <w:rsid w:val="6E494CC8"/>
    <w:rsid w:val="6FCF38F2"/>
    <w:rsid w:val="700A0C3C"/>
    <w:rsid w:val="707C02F3"/>
    <w:rsid w:val="71A54197"/>
    <w:rsid w:val="731E2BC7"/>
    <w:rsid w:val="74010DB4"/>
    <w:rsid w:val="74B15375"/>
    <w:rsid w:val="74FC6F38"/>
    <w:rsid w:val="758B51B3"/>
    <w:rsid w:val="762A3062"/>
    <w:rsid w:val="763B324E"/>
    <w:rsid w:val="76A0094D"/>
    <w:rsid w:val="7771703D"/>
    <w:rsid w:val="78CF6711"/>
    <w:rsid w:val="78EB5EB3"/>
    <w:rsid w:val="79330A4E"/>
    <w:rsid w:val="7C3F595C"/>
    <w:rsid w:val="7CDE5175"/>
    <w:rsid w:val="7DA77C5D"/>
    <w:rsid w:val="7E17091D"/>
    <w:rsid w:val="7FD5285F"/>
    <w:rsid w:val="7FE16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UserStyle_0"/>
    <w:basedOn w:val="3"/>
    <w:qFormat/>
    <w:uiPriority w:val="0"/>
    <w:pPr>
      <w:ind w:firstLine="420" w:firstLineChars="100"/>
    </w:pPr>
  </w:style>
  <w:style w:type="paragraph" w:customStyle="1" w:styleId="3">
    <w:name w:val="BodyText"/>
    <w:basedOn w:val="1"/>
    <w:qFormat/>
    <w:uiPriority w:val="0"/>
    <w:pPr>
      <w:textAlignment w:val="baseline"/>
    </w:pPr>
    <w:rPr>
      <w:rFonts w:ascii="Calibri" w:hAnsi="Calibri" w:eastAsia="宋体"/>
      <w:sz w:val="28"/>
      <w:szCs w:val="20"/>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bCs/>
    </w:rPr>
  </w:style>
  <w:style w:type="character" w:styleId="10">
    <w:name w:val="page number"/>
    <w:basedOn w:val="8"/>
    <w:qFormat/>
    <w:uiPriority w:val="0"/>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16"/>
    <w:basedOn w:val="8"/>
    <w:qFormat/>
    <w:uiPriority w:val="0"/>
  </w:style>
  <w:style w:type="paragraph" w:customStyle="1" w:styleId="14">
    <w:name w:val="Body text|1"/>
    <w:basedOn w:val="1"/>
    <w:qFormat/>
    <w:uiPriority w:val="0"/>
    <w:pPr>
      <w:widowControl w:val="0"/>
      <w:shd w:val="clear" w:color="auto" w:fill="auto"/>
      <w:spacing w:line="396" w:lineRule="auto"/>
      <w:ind w:firstLine="400"/>
    </w:pPr>
    <w:rPr>
      <w:rFonts w:ascii="MingLiU" w:hAnsi="MingLiU" w:eastAsia="MingLiU" w:cs="MingLiU"/>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11163</Words>
  <Characters>11416</Characters>
  <Lines>17</Lines>
  <Paragraphs>15</Paragraphs>
  <TotalTime>3</TotalTime>
  <ScaleCrop>false</ScaleCrop>
  <LinksUpToDate>false</LinksUpToDate>
  <CharactersWithSpaces>13270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2020-10-22T08:34:00Z</dcterms:created>
  <dc:creator>li jingling</dc:creator>
  <cp:lastModifiedBy>人定胜天</cp:lastModifiedBy>
  <cp:lastPrinted>2023-05-04T01:48:00Z</cp:lastPrinted>
  <dcterms:modified xsi:type="dcterms:W3CDTF">2023-05-05T10:09:08Z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855561DF775745BCBB08A90B606DF970_13</vt:lpwstr>
  </property>
  <property fmtid="{D5CDD505-2E9C-101B-9397-08002B2CF9AE}" pid="4" name="commondata">
    <vt:lpwstr>eyJoZGlkIjoiNzZjYjNhZjAxNWViYjE5YTc4NTJhZjUwNTFjNzI3ZWQifQ==</vt:lpwstr>
  </property>
</Properties>
</file>