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458" w:firstLineChars="1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eastAsia="zh-CN"/>
        </w:rPr>
        <w:t>聊城市医药技工学校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458" w:firstLineChars="100"/>
        <w:jc w:val="center"/>
        <w:rPr>
          <w:rFonts w:hint="eastAsia" w:ascii="宋体" w:hAnsi="宋体" w:eastAsia="宋体" w:cs="宋体"/>
          <w:b/>
          <w:bCs/>
          <w:color w:val="40404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</w:rPr>
        <w:t>202</w:t>
      </w:r>
      <w:r>
        <w:rPr>
          <w:rFonts w:hint="eastAsia" w:cs="宋体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</w:rPr>
        <w:t>年公开招聘教师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eastAsia="zh-CN"/>
        </w:rPr>
        <w:t>工作方案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color w:val="40404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根据《事业单位人事管理条例》（国务院令第652号）、《聊城市事业单位公开招聘人员实施办法》（聊人字〔2007〕42号）等规定，依照市教体局要求，特制定2023年聊城市医药技工学校公开招聘教师工作方案。有关事项公告如下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43" w:firstLineChars="200"/>
        <w:jc w:val="left"/>
        <w:rPr>
          <w:rStyle w:val="7"/>
          <w:rFonts w:hint="eastAsia" w:ascii="黑体" w:hAnsi="黑体" w:eastAsia="黑体" w:cs="黑体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color w:val="404040"/>
          <w:kern w:val="0"/>
          <w:sz w:val="32"/>
          <w:szCs w:val="32"/>
          <w:shd w:val="clear" w:fill="FFFFFF"/>
          <w:lang w:val="en-US" w:eastAsia="zh-CN" w:bidi="ar"/>
        </w:rPr>
        <w:t>招聘范围和条件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320" w:firstLineChars="1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具有中华人民共和国国籍；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遵守宪法和法律；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具有适应岗位的身体条件；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具有招聘岗位要求的专业或技能条件；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热爱教育事业，德行良好；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除岗位另有要求外，年龄在40周岁以下（1982年5月16日以后出生）；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具有招聘岗位所需的其他条件。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72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8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  <w:t>年应届毕业生和国家规定择业期（二年）内未落实工作单位的高校毕业生（以未缴纳社会保险为准），可以报考限应届毕业生报考岗位。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72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  <w:t>定向、委培毕业生应聘，须征得定向、委培单位同意。在职人员应聘须经所在单位和其主管部门同意。已与用人单位签订就业协议的202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8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  <w:t>年应届毕业生，应聘前与签约单位解除协议或经签约单位同意，可以应聘。招聘岗位对工作经历有明确要求的，报名人员需提供相应的工作经历证明。高校毕业生在校期间的社会实践、实习、兼职等不作为工作经历。工作经历年限按足年足月累计，以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8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  <w:t>年8月31日为截止日期。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72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  <w:t>对暂未取得教师资格证的高校毕业生，根据国务院办公厅《关于进一步做好高校毕业生等青年就业创业工作的通知》（国办发〔2022〕13号） “受疫情影响严重的地区，在202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8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  <w:t>年12月31日前可实施中小学、幼儿园、中等职业学校教师资格‘先上岗、再考证’阶段性措施”要求，可允许先行报名参加考试，教师资格证取得时间和高校毕业生范围待上级有关政策出台后，按上级政策执行。</w:t>
      </w:r>
    </w:p>
    <w:p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75" w:firstLineChars="200"/>
        <w:jc w:val="both"/>
        <w:rPr>
          <w:rStyle w:val="7"/>
          <w:rFonts w:hint="eastAsia" w:ascii="黑体" w:hAnsi="黑体" w:eastAsia="黑体" w:cs="黑体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  <w:t>招聘岗位及招聘人数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8"/>
          <w:sz w:val="28"/>
          <w:szCs w:val="28"/>
          <w:shd w:val="clear" w:fill="FFFFFF"/>
          <w:lang w:eastAsia="zh-CN"/>
        </w:rPr>
      </w:pPr>
      <w:r>
        <w:drawing>
          <wp:inline distT="0" distB="0" distL="114300" distR="114300">
            <wp:extent cx="5339715" cy="1355090"/>
            <wp:effectExtent l="0" t="0" r="698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9715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643" w:firstLineChars="200"/>
        <w:jc w:val="left"/>
        <w:rPr>
          <w:rStyle w:val="7"/>
          <w:rFonts w:hint="eastAsia" w:ascii="黑体" w:hAnsi="黑体" w:eastAsia="黑体" w:cs="黑体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color w:val="404040"/>
          <w:kern w:val="0"/>
          <w:sz w:val="32"/>
          <w:szCs w:val="32"/>
          <w:shd w:val="clear" w:fill="FFFFFF"/>
          <w:lang w:val="en-US" w:eastAsia="zh-CN" w:bidi="ar"/>
        </w:rPr>
        <w:t>报名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报名采取统一时间网上报名、学校初审、网上缴费的方式进行。每人限报一个岗位。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楷体" w:hAnsi="楷体" w:eastAsia="楷体" w:cs="楷体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404040"/>
          <w:kern w:val="0"/>
          <w:sz w:val="32"/>
          <w:szCs w:val="32"/>
          <w:shd w:val="clear" w:fill="FFFFFF"/>
          <w:lang w:val="en-US" w:eastAsia="zh-CN" w:bidi="ar"/>
        </w:rPr>
        <w:t>（一）网上报名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报名时间：2023年5月16日9:00—5月18日16:00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查询时间：2023年</w:t>
      </w:r>
      <w:bookmarkStart w:id="0" w:name="_GoBack"/>
      <w:bookmarkEnd w:id="0"/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5月16日11:00—5月19日16:00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报名网址：jyty.liaocheng.gov.cn(聊城市教育和体育局)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报名人员登录报名网站，按要求如实、规范填写个人相关信息，上传本人1寸近期正面免冠证件照片，个别岗位要求的其他条件要在备注栏中注明。报名人员在学校资格初审前可修改报名信息，后一次自动替换前一次信息。学校初审通过，报名信息不能更改。报名人员必须使用有效身份证件进行报名和考试，报名人员的姓名、身份证号码等个人信息必须真实一致。报名人员在应聘期间的表现，将作为公开招聘考察的重要内容之一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2023年5月18日16:00后，学校尚未初审或者初审未通过的，不能再改报其他岗位，不能再修改、补充报名信息。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404040"/>
          <w:kern w:val="0"/>
          <w:sz w:val="32"/>
          <w:szCs w:val="32"/>
          <w:shd w:val="clear" w:fill="FFFFFF"/>
          <w:lang w:val="en-US" w:eastAsia="zh-CN" w:bidi="ar"/>
        </w:rPr>
        <w:t>(二）学校初审</w:t>
      </w: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初审时间：2023年5月16日11:00—5月18日18:00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 xml:space="preserve">《2023年聊城市教育和体育局直属学校公开招聘工作人员简章》（以下简称《简章》）发布后和网上报名期间，学校指定专人负责接听咨询电话和资格初审工作，在报名期间及时查看本学校的网上报名情况，根据报名人员提交的信息资料进行资格审查。对具备报名资格并符合应聘条件的，不得拒绝报名；对未通过初审的人员，要说明理由；对提交材料不全的，应注明缺失内容，并退回报名人员补充。学校在报名人员信息提交2小时后进行初审，48小时内未对报名人员信息进行处理的，视为初审通过。由于报名信息涉及个人隐私，网上报名期间学校无法直接获得报名人员联系方式，请报名人员务必及时查询资格初审结果，如有疑问请主动联系学校。 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404040"/>
          <w:kern w:val="0"/>
          <w:sz w:val="32"/>
          <w:szCs w:val="32"/>
          <w:shd w:val="clear" w:fill="FFFFFF"/>
          <w:lang w:val="en-US" w:eastAsia="zh-CN" w:bidi="ar"/>
        </w:rPr>
        <w:t>（三）网上缴费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缴费时间：2023年5月16日11:00—5月19日16:00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通过资格初审的人员，在规定时间内登录聊城教育和体育局网站进行网上缴费，逾期未进行网上缴费的，视为放弃。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根据山东省发展和改革委员会、山东省财政厅《关于重新明确机关事业单位人员录用考试报名考务费标准问题的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通知》（鲁发改成本〔2022〕55号）核定的标准，考务费的收取标准为每人每科40元。其中，拟享受减免考务费用的报名人员，在通过资格初审后，于5月19日（上午8:30-12:00，下午14:30-16:00）将减免材料的电子版（拍照或扫描）发送至邮箱rsk2675@163.com，并拨打电话（0635-8242675）进行确认，所需提供的证明材料见《2023年聊城市教育和体育局直属学校公开招聘工作人员简章》附件2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报名结束后，应聘人数达不到规定比例的招聘岗位，计划招聘1人的，取消招聘岗位；计划招聘2人及以上的，按规定的比例相应核减招聘计划。应聘取消招聘计划岗位的人员，可在规定时间内改报符合条件的其他岗位。请报名人员在确认缴费后，注意关注取消岗位公告，并保持通讯畅通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楷体" w:hAnsi="楷体" w:eastAsia="楷体" w:cs="楷体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404040"/>
          <w:kern w:val="0"/>
          <w:sz w:val="32"/>
          <w:szCs w:val="32"/>
          <w:shd w:val="clear" w:fill="FFFFFF"/>
          <w:lang w:val="en-US" w:eastAsia="zh-CN" w:bidi="ar"/>
        </w:rPr>
        <w:t>(四）打印准考证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缴费成功人员于2023年5月25日10:00－5月27日9:30登录聊城教育和体育局网站打印笔试准考证、《2023年聊城市教育和体育局直属学校公开招聘工作人员报名登记表》和《应聘2023年聊城市教育和体育局直属学校公开招聘工作人员诚信承诺书》（现场资格审查和面试时使用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楷体" w:hAnsi="楷体" w:eastAsia="楷体" w:cs="楷体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404040"/>
          <w:kern w:val="0"/>
          <w:sz w:val="32"/>
          <w:szCs w:val="32"/>
          <w:shd w:val="clear" w:fill="FFFFFF"/>
          <w:lang w:val="en-US" w:eastAsia="zh-CN" w:bidi="ar"/>
        </w:rPr>
        <w:t>（五）资格审查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公开招聘报名及资格审查工作由招聘学校具体负责实施，并对资格审查结果负责。招聘学校要严格把握公开招聘政策，认真审核报名人员报名信息，确保审核公正、公平，对报名人员的资格审查工作贯穿招聘工作的全过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报名人员要仔细阅读《简章》及附件，填报的相关表格、信息等必须真实、全面、准确。主要信息填报不实的，按弄虚作假处理；因信息填报不全、错误等导致未通过招聘学校资格审查的，责任由报名人员自负。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Style w:val="7"/>
          <w:rFonts w:hint="eastAsia" w:asciiTheme="minorEastAsia" w:hAnsiTheme="minorEastAsia" w:eastAsiaTheme="minorEastAsia" w:cstheme="minorEastAsia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7"/>
          <w:rFonts w:hint="eastAsia" w:asciiTheme="minorEastAsia" w:hAnsiTheme="minorEastAsia" w:eastAsiaTheme="minorEastAsia" w:cstheme="minorEastAsia"/>
          <w:color w:val="404040"/>
          <w:kern w:val="0"/>
          <w:sz w:val="32"/>
          <w:szCs w:val="32"/>
          <w:shd w:val="clear" w:fill="FFFFFF"/>
          <w:lang w:val="en-US" w:eastAsia="zh-CN" w:bidi="ar"/>
        </w:rPr>
        <w:t>四、</w:t>
      </w:r>
      <w:r>
        <w:rPr>
          <w:rStyle w:val="7"/>
          <w:rFonts w:hint="eastAsia" w:ascii="黑体" w:hAnsi="黑体" w:eastAsia="黑体" w:cs="黑体"/>
          <w:color w:val="404040"/>
          <w:kern w:val="0"/>
          <w:sz w:val="32"/>
          <w:szCs w:val="32"/>
          <w:shd w:val="clear" w:fill="FFFFFF"/>
          <w:lang w:val="en-US" w:eastAsia="zh-CN" w:bidi="ar"/>
        </w:rPr>
        <w:t>考试内容和方法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考试分为笔试和面试，均采用百分制计算成绩。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楷体" w:hAnsi="楷体" w:eastAsia="楷体" w:cs="楷体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404040"/>
          <w:kern w:val="0"/>
          <w:sz w:val="32"/>
          <w:szCs w:val="32"/>
          <w:shd w:val="clear" w:fill="FFFFFF"/>
          <w:lang w:val="en-US" w:eastAsia="zh-CN" w:bidi="ar"/>
        </w:rPr>
        <w:t>（一）笔试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笔试根据专业、岗位不同分为综合、教育两大类，各类均考一科。综合类考试内容为公共基础知识、教育综合知识和综合写作。教育类考试内容为教育综合知识和学科专业知识，分别占整个试题分数的30％和70％。为保证新进人员基本素质，笔试设定最低合格分数线，由市教育体育局根据岗位招聘人数和笔试情况确定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笔试采取统一考试、统一标准、统一阅卷的方式进行。报名人员凭笔试准考证和本人有效身份证件(与报名时一致)参加笔试。笔试时间：2023年5月27日上午9:00－11:30。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楷体" w:hAnsi="楷体" w:eastAsia="楷体" w:cs="楷体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404040"/>
          <w:kern w:val="0"/>
          <w:sz w:val="32"/>
          <w:szCs w:val="32"/>
          <w:shd w:val="clear" w:fill="FFFFFF"/>
          <w:lang w:val="en-US" w:eastAsia="zh-CN" w:bidi="ar"/>
        </w:rPr>
        <w:t>（二）面试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面试工作在聊城市教育和体育局指导下，由学校按面试方案组织实施。面试人选从达到笔试合格分数线的报名人员中，根据招聘岗位和招聘人数由高分到低分按比例依次确定，并按规定程序面向社会公布。进入面试范围的报名人员，按招聘岗位要求，向招聘学校提交本人相关证明材料。所需提供的证明材料见附件2。经审查不具备报考条件的，取消其面试资格。面试人选在规定的时间内，未向招聘学校提交有关材料的，视为自动放弃。因自动放弃或取消资格造成的空缺，从同一岗位达到笔试合格分数线的报名人员中，从高分到低分依次递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笔试合格人数出现空缺的岗位，取消招聘；达不到招聘比例的，按实有合格人数确定面试人选。面试人员应缴纳面试考务费每人70元。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面试具体时间、地点、方式在聊城市教育和体育局网站另行通知。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面试结束后，按笔试成绩占40%、面试成绩占60%的比例，采用百分制合成考试总成绩，笔试成绩、面试成绩、考试总成绩均计算到小数点后两位数，尾数四舍五入。根据考试总成绩，确定进入考察范围人员。面试设定最低合格分数线，达到合格分数线的方可进入考察范围。同一招聘岗位报名人员出现总成绩并列的，按面试成绩由高分到低分确定进入考察范围人选；面试成绩仍相同的，采取加试的办法确定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color w:val="40404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面试人员考试总成绩和考察人员名单，在聊城市教育和体育局网站上公布。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Style w:val="7"/>
          <w:rFonts w:hint="eastAsia" w:asciiTheme="minorEastAsia" w:hAnsiTheme="minorEastAsia" w:eastAsiaTheme="minorEastAsia" w:cstheme="minorEastAsia"/>
          <w:color w:val="40404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color w:val="404040"/>
          <w:kern w:val="0"/>
          <w:sz w:val="32"/>
          <w:szCs w:val="32"/>
          <w:shd w:val="clear" w:fill="FFFFFF"/>
          <w:lang w:val="en-US" w:eastAsia="zh-CN" w:bidi="ar"/>
        </w:rPr>
        <w:t>五、考察和体检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根据招聘岗位和报名人员考试总成绩，由高分到低分按1︰1的比例，确定进入考察范围人选，组织考察。考察工作在聊城市教育和体育局统一安排下，由招聘学校具体负责组织实施。考察时，要成立考察工作小组，负责考察工作。考察可根据岗位条件要求采取多种方式进行，主要侧重思想政治表现、道德品质、业务能力和工作实绩等方面情况，并对报名人员是否符合规定的岗位资格条件、提供的相关材料信息是否真实准确等进行复审。要按照《关于进一步从严管理干部档案的意见》（鲁组发〔2017〕2号）要求，对考察对象的档案进行严格审核，重点审核“三龄二历一身份”等内容。对档案中存在的问题，认真进行调查，问题未查清、未处理到位的，不得办理聘用手续。考察工作小组要实事求是、全面客观公正地评价被考察对象，写出书面考察意见。对自动放弃或考察不合格造成的空缺，从同一岗位考试总成绩由高分到低分依次等额递补，递补进行1次，并按规定进行公示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体检在聊城市教育和体育局统一安排下，由招聘学校具体负责组织实施，具体事宜另行通知。体检应在县级以上综合性医院进行，体检标准和项目参照公务员录用体检及操作手册执行，国家另有规定的从其规定。对按规定需要复检的，不得在原体检医院进行，复检只能进行1次，结果以复检结论为准。报名人员未按规定时间、地点参加体检的，视为自动放弃。对自动放弃或体检不合格造成的空缺，从同一岗位考试总成绩由高分到低分依次等额递补，递补进行1次，并按规定进行公示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Style w:val="7"/>
          <w:rFonts w:hint="eastAsia" w:asciiTheme="minorEastAsia" w:hAnsiTheme="minorEastAsia" w:eastAsiaTheme="minorEastAsia" w:cstheme="minorEastAsia"/>
          <w:color w:val="40404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color w:val="404040"/>
          <w:kern w:val="0"/>
          <w:sz w:val="32"/>
          <w:szCs w:val="32"/>
          <w:shd w:val="clear" w:fill="FFFFFF"/>
          <w:lang w:val="en-US" w:eastAsia="zh-CN" w:bidi="ar"/>
        </w:rPr>
        <w:t>六、公示聘用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color w:val="40404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对考试、考察、体检合格的拟聘用人员，由聊城市教育和体育局统一在聊城市教育和体育局网站上公示，公示期为7个工作日。拟聘用人员名单公示后不再递补。公示期间有异议的，招聘学校及其主管部门按照有关规定调查处理，作出结论。公示期满，对没有问题或者反映问题不影响聘用的，由聘用学校提出聘用意见，主管部门审核后，报市事业单位公开招聘主管机关办理备案手续。对反映问题影响聘用并查实的，不予聘用。对反映有问题，但一时难以查实的，暂缓聘用，待查实并做出结论后再决定是否聘用。符合聘用条件的，发放《事业单位招聘人员备案通知书》，凭《事业单位招聘人员备案通知书》办理相关手续。聘用学校和受聘人员按规定签订聘用合同，确立人事关系。受聘人员按规定实行试用期制度，期满合格的正式聘用，不合格的解除聘用合同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3" w:firstLineChars="200"/>
        <w:jc w:val="left"/>
        <w:rPr>
          <w:rStyle w:val="7"/>
          <w:rFonts w:hint="eastAsia" w:ascii="黑体" w:hAnsi="黑体" w:eastAsia="黑体" w:cs="黑体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color w:val="404040"/>
          <w:kern w:val="0"/>
          <w:sz w:val="32"/>
          <w:szCs w:val="32"/>
          <w:shd w:val="clear" w:fill="FFFFFF"/>
          <w:lang w:val="en-US" w:eastAsia="zh-CN" w:bidi="ar"/>
        </w:rPr>
        <w:t>七、其他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本次公开招聘考试不指定考试教材和辅导用书，不举办也不授权或委托任何机构举办考试辅导培训班。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本次招聘发布的《简章》中的“以上”“以前”“以后”均包含本级别、本基数。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报名岗位资格条件、资格审查以及考察、体检工作的相关事宜，请直接咨询招聘学校。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both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color w:val="404040"/>
          <w:kern w:val="0"/>
          <w:sz w:val="32"/>
          <w:szCs w:val="32"/>
          <w:shd w:val="clear" w:fill="FFFFFF"/>
          <w:lang w:val="en-US" w:eastAsia="zh-CN" w:bidi="ar"/>
        </w:rPr>
        <w:t>八、咨询监督电话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咨询电话：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山东省聊城第一中学：0635- 5108980   5108930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山东省聊城第三中学：13165403885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聊城市水城中学：    13606359077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聊城市实验幼儿园：  0635-6061017    6060635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聊城市特殊教育学校：0635-8222338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聊城市第一实验学校：0635-8686922    7299978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聊城市医药技工学校：17663529546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监督电话：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聊城市人力资源和社会保障局：0635-2181169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聊城市教育和体育局：        0635-8242675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480" w:firstLineChars="1400"/>
        <w:jc w:val="both"/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聊城市医药技工学校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120" w:firstLineChars="1600"/>
        <w:jc w:val="both"/>
        <w:rPr>
          <w:rFonts w:hint="default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shd w:val="clear" w:fill="FFFFFF"/>
          <w:lang w:val="en-US" w:eastAsia="zh-CN" w:bidi="ar"/>
        </w:rPr>
        <w:t>2023年5月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404040"/>
          <w:kern w:val="0"/>
          <w:sz w:val="28"/>
          <w:szCs w:val="28"/>
          <w:shd w:val="clear" w:fill="FFFFFF"/>
          <w:lang w:val="en-US" w:eastAsia="zh-CN" w:bidi="ar"/>
        </w:rPr>
        <w:t xml:space="preserve">                                      </w:t>
      </w:r>
    </w:p>
    <w:sectPr>
      <w:pgSz w:w="11906" w:h="16838"/>
      <w:pgMar w:top="1440" w:right="1746" w:bottom="1440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6FF5D"/>
    <w:multiLevelType w:val="singleLevel"/>
    <w:tmpl w:val="1E26FF5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FE14923"/>
    <w:multiLevelType w:val="singleLevel"/>
    <w:tmpl w:val="1FE1492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2305D3C"/>
    <w:multiLevelType w:val="singleLevel"/>
    <w:tmpl w:val="42305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DNjZTA2MDM0Y2RkYjM0MDc4MzY3YWY3ZGQyNDQifQ=="/>
  </w:docVars>
  <w:rsids>
    <w:rsidRoot w:val="00000000"/>
    <w:rsid w:val="011D0E69"/>
    <w:rsid w:val="01EA2BBC"/>
    <w:rsid w:val="03AE470F"/>
    <w:rsid w:val="060C7D35"/>
    <w:rsid w:val="10C1416E"/>
    <w:rsid w:val="114B0B9C"/>
    <w:rsid w:val="13CF5B02"/>
    <w:rsid w:val="161D193C"/>
    <w:rsid w:val="174B6775"/>
    <w:rsid w:val="1E1B67D7"/>
    <w:rsid w:val="24BA3E9F"/>
    <w:rsid w:val="2CB245E9"/>
    <w:rsid w:val="30AC550E"/>
    <w:rsid w:val="42C1122D"/>
    <w:rsid w:val="45403C68"/>
    <w:rsid w:val="477446C9"/>
    <w:rsid w:val="55004432"/>
    <w:rsid w:val="639262AF"/>
    <w:rsid w:val="69A75309"/>
    <w:rsid w:val="6E6C22BE"/>
    <w:rsid w:val="70150CDD"/>
    <w:rsid w:val="729F2359"/>
    <w:rsid w:val="7D1F61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uiPriority w:val="0"/>
    <w:rPr>
      <w:color w:val="333333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styleId="11">
    <w:name w:val="HTML Code"/>
    <w:basedOn w:val="6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styleId="12">
    <w:name w:val="HTML Keyboard"/>
    <w:basedOn w:val="6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styleId="13">
    <w:name w:val="HTML Sample"/>
    <w:basedOn w:val="6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4">
    <w:name w:val="cur"/>
    <w:basedOn w:val="6"/>
    <w:qFormat/>
    <w:uiPriority w:val="0"/>
    <w:rPr>
      <w:shd w:val="clear" w:fill="FF0000"/>
    </w:rPr>
  </w:style>
  <w:style w:type="character" w:customStyle="1" w:styleId="15">
    <w:name w:val="bshare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4045</Words>
  <Characters>4389</Characters>
  <Lines>0</Lines>
  <Paragraphs>0</Paragraphs>
  <TotalTime>13</TotalTime>
  <ScaleCrop>false</ScaleCrop>
  <LinksUpToDate>false</LinksUpToDate>
  <CharactersWithSpaces>4444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迟晨晚夕</cp:lastModifiedBy>
  <cp:lastPrinted>2022-06-20T02:36:00Z</cp:lastPrinted>
  <dcterms:modified xsi:type="dcterms:W3CDTF">2023-07-12T03:55:41Z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7C3D782C3739455CAE07FC38802D3426_13</vt:lpwstr>
  </property>
</Properties>
</file>