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4"/>
          <w:szCs w:val="24"/>
        </w:rPr>
        <w:t>第四届聊城市专利奖励授奖名单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一等奖（2项）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1、一种垂直腔面发射激光器及其制作方法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专利号：ZL201710509464.9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专利权人：太平洋(聊城)光电科技股份有限公司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发明人：范鑫烨、姜夕梅、白成林、房文敬、牛慧娟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2、一种间苯二酚甲醛树脂的生产方法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专利号：ZL201310219290.4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专利权人：山东阳谷华泰化工股份有限公司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发明人：杜孟成、韩涛、宋彦哲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二等奖（8项）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1、一种营养钵茄苗自动嫁接装置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专利号：ZL201410635853.2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专利权人：聊城大学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发明人：孙群、赵颖、张来刚、张翠华、赵栋杰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2、一种耐热耐磨钢的弯头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专利号：ZL201720864043.3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专利权人：山东远大锅炉配件制造有限公司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发明人：亢同庆、姜利坤、张德才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3、可更换式槽道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专利号：ZL201610034902.6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专利权人：山东天盾矿用设备有限公司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发明人：武成义、闫光立、王景凤、范伟超、刘龙、　　　张传太、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张博、王荣涛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4、一种无轴气体涡轮流量计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专利号：ZL201821602479.6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专利权人：山东科尔自动化仪表股份有限公司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发明人：周航、丁晓轩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5、一种美国白蛾幼虫网幕喷药机器人控制系统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专利号：ZL201510063930.6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专利权人：聊城大学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发明人：赵颖、张翠华、孙群、楚晓华、赵栋杰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6、一种厌氧增菌培养基及其配制方法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专利号：ZL201310368942.0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专利权人：山东鑫科生物科技股份有限公司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发明人：张敏、王娜、杨伟伟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7、一种有机物废水的无害化处理工艺及其装置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专利号：ZL201410406467.6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专利权人：鲁西化工集团股份有限公司煤化工二分公司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发明人：王延吉、郭保方、张寒修、陈清祥、张来明、孙彩虹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8、一种动物胶中的共有多肽及其在检测中的应用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专利号：ZL201510649299.8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专利权人：东阿阿胶股份有限公司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发明人：周祥山、郝向慧、郭尚伟、段小波、田守生、嵇传良、徐云鹏、王静、史兆松、张云霞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三等奖（19项）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1、多元燃烧复合型煤气化装置及工艺方法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专利号：ZL201410380442.3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专利权人：鲁西集团有限公司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发明人：张金成、王富兴、李建华、张海军、邢凤桥、张方涛、马火顺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2、一种拖拉机自动变速传动装置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专利号：ZL201810354565.8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专利权人：山东时风（集团）有限责任公司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发明人：刘成强、林连华、池建美、杨吉生、徐海港、朱春飞、林国楠、金爱华、王庆涛、张国镇、赵志宽、温健、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巩丙才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3、一种宽度可调的垂直循环立体车库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专利号：ZL201610199642.8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专利权人：山东九路泊车设备股份有限公司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发明人：陈金水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4、圆锥、球面保持器全自动化生产线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专利号：ZL201210124536.5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专利权人：山东金帝精密机械科技股份有限公司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发明人：郑广会、赵培振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5、一种风电用满装球面滚子轴承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专利号：ZL201410502215.3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专利权人：山东凯美瑞轴承科技有限公司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发明人：燕敬祥、张士玉、於先桥、丁喜荣、任庆华、冯冰、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王天齐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6、一种抗振涡街流量计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专利号：ZL201721675237.5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专利权人：山东科尔自动化仪表股份有限公司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发明人：周航、丁晓轩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7、一种砌块成型装置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专利号：ZL201510643281.7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专利权人：山东高唐华通液压机械有限公司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发明人：冯利、岳兴山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8、用于大尺寸钛及钛合金方矩管的生产系统及生产方法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专利号：ZL201610396055.8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专利权人：鑫鹏源（聊城）智能科技有限公司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发明人：张志玉、那继业、刘怀玉、高万峰、石满鹰、　　　冯永涛、李凤魁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9、一种燃料电池客车用绝缘监测控制系统、方法及车辆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专利号：ZL201910335412.3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专利权人：中通客车控股股份有限公司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发明人：囤金军、刘涛、王波、宋金香、徐彪、陈波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10、一种铝电解溜槽加料检测系统及其工作方法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专利号：ZL201710343700.4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专利权人：聊城信源集团有限公司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发明人：仇振宇、刘继军、武峰、李宁、王玉安、贾清会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11、一种电铲车电缆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专利号：ZL201511030422.4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专利权人：齐鲁电缆有限公司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发明人：许璞、石胜涛、郝继宁、俞强、田子春、刘宾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12、一种基于无人系统自控状态下滤波切换单元的控制方法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专利号：ZL201610041828.0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专利权人：山东中宇航空科技发展有限公司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发明人：高卫东、高靖轩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13、一种橡胶轮胎用聚氨酯型粘合剂及其制备方法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专利号：ZL201510103589.2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专利权人：聊城金歌合成材料有限公司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发明人：刘万兴、刘秀峥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14、一种碳素材料中Ni含量的测定分析方法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专利号：ZL201010597944.3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专利权人：山东信发华源铝业有限公司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发明人：张存忠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15、一种生产次磺酰胺类橡胶硫化促进剂的方法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专利号：ZL201510434373.4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专利权人：聊城金歌合成材料有限公司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发明人：刘万兴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16、一种废气回收系统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专利号：ZL201310276261.1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专利权人：聊城研聚新材料有限公司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发明人：邵雷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17、一种高收率低成本塑解剂DBD的制备方法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专利号：ZL201510419882.X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专利权人：山东阳谷华泰化工股份有限公司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发明人：马松、吕寻伟、潘林琳、杜孟成、孙庆刚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18、一种50%高石墨质阴极碳块与阴极钢棒组装的方法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专利号：ZL201711265849.1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专利权人：聊城信源集团有限公司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发明人：张存忠、韩宪超、王锋、王相勇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19、石油树脂聚合温度控制的设备及方法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专利号：ZL201110318349.6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专利权人：山东莘县瑞森石油树脂有限公司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　　发明人：黄廷义、郑奎强、宫春雷、孙平兴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2020-11-23T09:14:43Z</dcterms:created>
  <dc:creator>Administrator</dc:creator>
  <cp:lastModifiedBy>Administrator</cp:lastModifiedBy>
  <dcterms:modified xsi:type="dcterms:W3CDTF">2020-11-23T09:15:11Z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